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pPr>
              <w:pStyle w:val="Rovnice"/>
              <w:tabs>
                <w:tab w:val="clear" w:pos="4253"/>
                <w:tab w:val="clear" w:pos="8505"/>
              </w:tab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4C4952" w:rsidRDefault="00535DE7">
            <w:pPr>
              <w:spacing w:after="0" w:line="240" w:lineRule="auto"/>
              <w:jc w:val="center"/>
              <w:rPr>
                <w:rFonts w:ascii="Arial Narrow" w:hAnsi="Arial Narrow" w:cs="Arial Narrow"/>
                <w:b/>
                <w:bCs/>
                <w:sz w:val="48"/>
                <w:szCs w:val="48"/>
              </w:rPr>
            </w:pPr>
            <w:r w:rsidRPr="00535DE7">
              <w:rPr>
                <w:rFonts w:ascii="Arial Narrow" w:hAnsi="Arial Narrow" w:cs="Arial Narrow"/>
                <w:b/>
                <w:bCs/>
                <w:sz w:val="48"/>
                <w:szCs w:val="48"/>
              </w:rPr>
              <w:t>Identifikace proměnných hvězd pomocí evolučních technik</w:t>
            </w:r>
          </w:p>
          <w:p w:rsidR="00535DE7" w:rsidRPr="004C4952" w:rsidRDefault="00535DE7">
            <w:pPr>
              <w:spacing w:after="0" w:line="240" w:lineRule="auto"/>
              <w:jc w:val="center"/>
              <w:rPr>
                <w:rFonts w:ascii="Arial Narrow" w:hAnsi="Arial Narrow" w:cs="Arial Narrow"/>
                <w:b/>
                <w:bCs/>
                <w:sz w:val="32"/>
                <w:szCs w:val="32"/>
              </w:rPr>
            </w:pPr>
          </w:p>
          <w:p w:rsidR="004C4952" w:rsidRPr="00535DE7" w:rsidRDefault="00535DE7" w:rsidP="0045079A">
            <w:pPr>
              <w:spacing w:after="0" w:line="240" w:lineRule="auto"/>
              <w:jc w:val="center"/>
              <w:rPr>
                <w:rFonts w:ascii="Arial Narrow" w:hAnsi="Arial Narrow" w:cs="Arial Narrow"/>
                <w:b/>
                <w:bCs/>
                <w:sz w:val="48"/>
                <w:szCs w:val="48"/>
                <w:lang w:val="en-US"/>
              </w:rPr>
            </w:pPr>
            <w:r w:rsidRPr="00535DE7">
              <w:rPr>
                <w:rFonts w:ascii="Arial Narrow" w:hAnsi="Arial Narrow" w:cs="Arial Narrow"/>
                <w:sz w:val="40"/>
                <w:szCs w:val="40"/>
                <w:lang w:val="en-US"/>
              </w:rPr>
              <w:t>Identification of</w:t>
            </w:r>
            <w:r w:rsidR="0045079A">
              <w:rPr>
                <w:rFonts w:ascii="Arial Narrow" w:hAnsi="Arial Narrow" w:cs="Arial Narrow"/>
                <w:sz w:val="40"/>
                <w:szCs w:val="40"/>
                <w:lang w:val="en-US"/>
              </w:rPr>
              <w:t xml:space="preserve"> V</w:t>
            </w:r>
            <w:r w:rsidRPr="00535DE7">
              <w:rPr>
                <w:rFonts w:ascii="Arial Narrow" w:hAnsi="Arial Narrow" w:cs="Arial Narrow"/>
                <w:sz w:val="40"/>
                <w:szCs w:val="40"/>
                <w:lang w:val="en-US"/>
              </w:rPr>
              <w:t xml:space="preserve">ariable </w:t>
            </w:r>
            <w:r w:rsidR="0045079A">
              <w:rPr>
                <w:rFonts w:ascii="Arial Narrow" w:hAnsi="Arial Narrow" w:cs="Arial Narrow"/>
                <w:sz w:val="40"/>
                <w:szCs w:val="40"/>
                <w:lang w:val="en-US"/>
              </w:rPr>
              <w:t>S</w:t>
            </w:r>
            <w:r w:rsidRPr="00535DE7">
              <w:rPr>
                <w:rFonts w:ascii="Arial Narrow" w:hAnsi="Arial Narrow" w:cs="Arial Narrow"/>
                <w:sz w:val="40"/>
                <w:szCs w:val="40"/>
                <w:lang w:val="en-US"/>
              </w:rPr>
              <w:t>tars</w:t>
            </w:r>
            <w:r w:rsidR="0045079A">
              <w:rPr>
                <w:rFonts w:ascii="Arial Narrow" w:hAnsi="Arial Narrow" w:cs="Arial Narrow"/>
                <w:sz w:val="40"/>
                <w:szCs w:val="40"/>
                <w:lang w:val="en-US"/>
              </w:rPr>
              <w:t xml:space="preserve"> </w:t>
            </w:r>
            <w:r w:rsidRPr="00535DE7">
              <w:rPr>
                <w:rFonts w:ascii="Arial Narrow" w:hAnsi="Arial Narrow" w:cs="Arial Narrow"/>
                <w:sz w:val="40"/>
                <w:szCs w:val="40"/>
                <w:lang w:val="en-US"/>
              </w:rPr>
              <w:t>using</w:t>
            </w:r>
            <w:r w:rsidR="0045079A">
              <w:rPr>
                <w:rFonts w:ascii="Arial Narrow" w:hAnsi="Arial Narrow" w:cs="Arial Narrow"/>
                <w:sz w:val="40"/>
                <w:szCs w:val="40"/>
                <w:lang w:val="en-US"/>
              </w:rPr>
              <w:t xml:space="preserve"> E</w:t>
            </w:r>
            <w:r w:rsidRPr="00535DE7">
              <w:rPr>
                <w:rFonts w:ascii="Arial Narrow" w:hAnsi="Arial Narrow" w:cs="Arial Narrow"/>
                <w:sz w:val="40"/>
                <w:szCs w:val="40"/>
                <w:lang w:val="en-US"/>
              </w:rPr>
              <w:t>volutionary</w:t>
            </w:r>
            <w:r w:rsidR="0045079A">
              <w:rPr>
                <w:rFonts w:ascii="Arial Narrow" w:hAnsi="Arial Narrow" w:cs="Arial Narrow"/>
                <w:sz w:val="40"/>
                <w:szCs w:val="40"/>
                <w:lang w:val="en-US"/>
              </w:rPr>
              <w:t xml:space="preserve"> T</w:t>
            </w:r>
            <w:r w:rsidRPr="00535DE7">
              <w:rPr>
                <w:rFonts w:ascii="Arial Narrow" w:hAnsi="Arial Narrow" w:cs="Arial Narrow"/>
                <w:sz w:val="40"/>
                <w:szCs w:val="40"/>
                <w:lang w:val="en-US"/>
              </w:rPr>
              <w:t>echniques</w:t>
            </w:r>
          </w:p>
        </w:tc>
      </w:tr>
      <w:tr w:rsidR="00C94493">
        <w:trPr>
          <w:trHeight w:hRule="exact" w:val="567"/>
        </w:trPr>
        <w:tc>
          <w:tcPr>
            <w:tcW w:w="9640" w:type="dxa"/>
            <w:gridSpan w:val="2"/>
          </w:tcPr>
          <w:p w:rsidR="00C94493" w:rsidRDefault="00C94493">
            <w:pPr>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8F3F62" w:rsidP="00AE10FF">
            <w:pPr>
              <w:spacing w:after="0" w:line="240" w:lineRule="auto"/>
              <w:jc w:val="center"/>
              <w:rPr>
                <w:rFonts w:ascii="Arial Narrow" w:hAnsi="Arial Narrow" w:cs="Arial Narrow"/>
                <w:sz w:val="40"/>
                <w:szCs w:val="40"/>
              </w:rPr>
            </w:pPr>
            <w:bookmarkStart w:id="0" w:name="Jmeno"/>
            <w:r>
              <w:rPr>
                <w:rFonts w:ascii="Arial Narrow" w:hAnsi="Arial Narrow" w:cs="Arial Narrow"/>
                <w:sz w:val="40"/>
                <w:szCs w:val="40"/>
              </w:rPr>
              <w:t xml:space="preserve">Bc. </w:t>
            </w:r>
            <w:r w:rsidR="00AE10FF">
              <w:rPr>
                <w:rFonts w:ascii="Arial Narrow" w:hAnsi="Arial Narrow" w:cs="Arial Narrow"/>
                <w:sz w:val="40"/>
                <w:szCs w:val="40"/>
              </w:rPr>
              <w:t>Vít Hrbáček</w:t>
            </w:r>
            <w:bookmarkEnd w:id="0"/>
          </w:p>
        </w:tc>
      </w:tr>
      <w:tr w:rsidR="00C94493">
        <w:trPr>
          <w:trHeight w:hRule="exact" w:val="3969"/>
        </w:trPr>
        <w:tc>
          <w:tcPr>
            <w:tcW w:w="9640" w:type="dxa"/>
            <w:gridSpan w:val="2"/>
            <w:tcBorders>
              <w:bottom w:val="single" w:sz="8" w:space="0" w:color="auto"/>
            </w:tcBorders>
          </w:tcPr>
          <w:p w:rsidR="00C94493" w:rsidRDefault="00C94493">
            <w:pPr>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pPr>
              <w:spacing w:after="0" w:line="240" w:lineRule="auto"/>
              <w:rPr>
                <w:rFonts w:ascii="Arial Narrow" w:hAnsi="Arial Narrow" w:cs="Arial Narrow"/>
              </w:rPr>
            </w:pPr>
          </w:p>
        </w:tc>
        <w:tc>
          <w:tcPr>
            <w:tcW w:w="5387" w:type="dxa"/>
            <w:tcBorders>
              <w:top w:val="single" w:sz="8" w:space="0" w:color="auto"/>
            </w:tcBorders>
          </w:tcPr>
          <w:p w:rsidR="00C94493" w:rsidRDefault="00C94493">
            <w:pPr>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Pr="00B84A3D" w:rsidRDefault="00535DE7">
            <w:pPr>
              <w:spacing w:after="0" w:line="240" w:lineRule="auto"/>
              <w:ind w:left="284" w:right="284"/>
              <w:rPr>
                <w:rFonts w:ascii="Arial Narrow" w:hAnsi="Arial Narrow" w:cs="Arial Narrow"/>
                <w:sz w:val="32"/>
                <w:szCs w:val="32"/>
              </w:rPr>
            </w:pPr>
            <w:bookmarkStart w:id="1" w:name="Prace"/>
            <w:r>
              <w:rPr>
                <w:rFonts w:ascii="Arial Narrow" w:hAnsi="Arial Narrow" w:cs="Arial Narrow"/>
                <w:sz w:val="32"/>
                <w:szCs w:val="32"/>
              </w:rPr>
              <w:t>Diplomová</w:t>
            </w:r>
            <w:r w:rsidR="00AE10FF">
              <w:rPr>
                <w:rFonts w:ascii="Arial Narrow" w:hAnsi="Arial Narrow" w:cs="Arial Narrow"/>
                <w:sz w:val="32"/>
                <w:szCs w:val="32"/>
              </w:rPr>
              <w:t xml:space="preserve"> práce</w:t>
            </w:r>
            <w:bookmarkEnd w:id="1"/>
          </w:p>
          <w:p w:rsidR="00C94493" w:rsidRPr="00B84A3D" w:rsidRDefault="00AE10FF" w:rsidP="00AE10FF">
            <w:pPr>
              <w:spacing w:after="0" w:line="240" w:lineRule="auto"/>
              <w:ind w:left="284" w:right="284"/>
              <w:rPr>
                <w:rFonts w:ascii="Arial Narrow" w:hAnsi="Arial Narrow" w:cs="Arial Narrow"/>
                <w:sz w:val="32"/>
                <w:szCs w:val="32"/>
              </w:rPr>
            </w:pPr>
            <w:r>
              <w:rPr>
                <w:rFonts w:ascii="Arial Narrow" w:hAnsi="Arial Narrow" w:cs="Arial Narrow"/>
                <w:sz w:val="32"/>
                <w:szCs w:val="32"/>
              </w:rPr>
              <w:t>201</w:t>
            </w:r>
            <w:r w:rsidR="00535DE7">
              <w:rPr>
                <w:rFonts w:ascii="Arial Narrow" w:hAnsi="Arial Narrow" w:cs="Arial Narrow"/>
                <w:sz w:val="32"/>
                <w:szCs w:val="32"/>
              </w:rPr>
              <w:t>2</w:t>
            </w:r>
          </w:p>
        </w:tc>
        <w:tc>
          <w:tcPr>
            <w:tcW w:w="5387" w:type="dxa"/>
            <w:tcBorders>
              <w:left w:val="single" w:sz="8" w:space="0" w:color="auto"/>
            </w:tcBorders>
            <w:vAlign w:val="center"/>
          </w:tcPr>
          <w:p w:rsidR="00C94493" w:rsidRDefault="00681BD6">
            <w:pPr>
              <w:spacing w:after="0" w:line="240" w:lineRule="auto"/>
              <w:ind w:left="397" w:right="284"/>
              <w:rPr>
                <w:rFonts w:ascii="Arial Narrow" w:hAnsi="Arial Narrow" w:cs="Arial Narrow"/>
              </w:rPr>
            </w:pPr>
            <w:r>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pPr>
              <w:spacing w:after="0" w:line="240" w:lineRule="auto"/>
              <w:rPr>
                <w:rFonts w:ascii="Arial Narrow" w:hAnsi="Arial Narrow" w:cs="Arial Narrow"/>
              </w:rPr>
            </w:pPr>
          </w:p>
        </w:tc>
        <w:tc>
          <w:tcPr>
            <w:tcW w:w="5387" w:type="dxa"/>
            <w:tcBorders>
              <w:bottom w:val="single" w:sz="8" w:space="0" w:color="auto"/>
            </w:tcBorders>
          </w:tcPr>
          <w:p w:rsidR="00C94493" w:rsidRDefault="00C94493">
            <w:pPr>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AE10FF" w:rsidRDefault="00AE10FF">
            <w:pPr>
              <w:spacing w:after="0" w:line="240" w:lineRule="auto"/>
              <w:rPr>
                <w:rFonts w:ascii="Arial Narrow" w:hAnsi="Arial Narrow" w:cs="Arial Narrow"/>
              </w:rPr>
            </w:pPr>
          </w:p>
        </w:tc>
      </w:tr>
    </w:tbl>
    <w:p w:rsidR="00C94493" w:rsidRDefault="00C94493">
      <w:pPr>
        <w:sectPr w:rsidR="00C94493" w:rsidSect="004F3D3C">
          <w:pgSz w:w="11907" w:h="16840" w:code="9"/>
          <w:pgMar w:top="1134" w:right="851" w:bottom="851" w:left="1418" w:header="709" w:footer="709" w:gutter="0"/>
          <w:cols w:space="708"/>
          <w:titlePg/>
        </w:sectPr>
      </w:pPr>
    </w:p>
    <w:p w:rsidR="00C94493" w:rsidRDefault="00C94493" w:rsidP="009D4748"/>
    <w:p w:rsidR="00AE10FF" w:rsidRDefault="00F701D6" w:rsidP="00AE10FF">
      <w:pPr>
        <w:suppressAutoHyphens/>
      </w:pPr>
      <w:r>
        <w:rPr>
          <w:noProof/>
        </w:rPr>
        <w:lastRenderedPageBreak/>
        <w:drawing>
          <wp:inline distT="0" distB="0" distL="0" distR="0">
            <wp:extent cx="5580380" cy="7682081"/>
            <wp:effectExtent l="19050" t="0" r="1270" b="0"/>
            <wp:docPr id="33" name="Obrázek 32" descr="IMG_n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novy.jpg"/>
                    <pic:cNvPicPr/>
                  </pic:nvPicPr>
                  <pic:blipFill>
                    <a:blip r:embed="rId9"/>
                    <a:stretch>
                      <a:fillRect/>
                    </a:stretch>
                  </pic:blipFill>
                  <pic:spPr>
                    <a:xfrm>
                      <a:off x="0" y="0"/>
                      <a:ext cx="5580380" cy="7682081"/>
                    </a:xfrm>
                    <a:prstGeom prst="rect">
                      <a:avLst/>
                    </a:prstGeom>
                  </pic:spPr>
                </pic:pic>
              </a:graphicData>
            </a:graphic>
          </wp:inline>
        </w:drawing>
      </w:r>
      <w:r w:rsidR="00AE10FF">
        <w:br w:type="page"/>
      </w:r>
    </w:p>
    <w:p w:rsidR="00D06551" w:rsidRDefault="00D06551" w:rsidP="00AE10FF">
      <w:pPr>
        <w:suppressAutoHyphens/>
      </w:pPr>
    </w:p>
    <w:p w:rsidR="00D06551" w:rsidRDefault="00F701D6" w:rsidP="00AE10FF">
      <w:pPr>
        <w:suppressAutoHyphens/>
        <w:sectPr w:rsidR="00D06551" w:rsidSect="004F3D3C">
          <w:type w:val="continuous"/>
          <w:pgSz w:w="11907" w:h="16840" w:code="9"/>
          <w:pgMar w:top="1701" w:right="1134" w:bottom="1134" w:left="1134" w:header="851" w:footer="709" w:gutter="851"/>
          <w:cols w:space="708"/>
          <w:titlePg/>
        </w:sectPr>
      </w:pPr>
      <w:r>
        <w:rPr>
          <w:noProof/>
        </w:rPr>
        <w:drawing>
          <wp:inline distT="0" distB="0" distL="0" distR="0">
            <wp:extent cx="5580380" cy="7647799"/>
            <wp:effectExtent l="19050" t="0" r="1270" b="0"/>
            <wp:docPr id="38" name="Obrázek 37" descr="IMG_0001_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01_nova.jpg"/>
                    <pic:cNvPicPr/>
                  </pic:nvPicPr>
                  <pic:blipFill>
                    <a:blip r:embed="rId10"/>
                    <a:stretch>
                      <a:fillRect/>
                    </a:stretch>
                  </pic:blipFill>
                  <pic:spPr>
                    <a:xfrm>
                      <a:off x="0" y="0"/>
                      <a:ext cx="5580380" cy="7647799"/>
                    </a:xfrm>
                    <a:prstGeom prst="rect">
                      <a:avLst/>
                    </a:prstGeom>
                  </pic:spPr>
                </pic:pic>
              </a:graphicData>
            </a:graphic>
          </wp:inline>
        </w:drawing>
      </w:r>
    </w:p>
    <w:p w:rsidR="00AE10FF" w:rsidRDefault="00AE10FF" w:rsidP="00AE10FF">
      <w:pPr>
        <w:suppressAutoHyphens/>
      </w:pPr>
    </w:p>
    <w:p w:rsidR="00AE10FF" w:rsidRDefault="00AE10FF" w:rsidP="00AE10FF">
      <w:pPr>
        <w:pStyle w:val="Nzev"/>
        <w:suppressAutoHyphens/>
      </w:pPr>
      <w:bookmarkStart w:id="2" w:name="_Toc37577728"/>
      <w:r>
        <w:lastRenderedPageBreak/>
        <w:t>ABSTRAKT</w:t>
      </w:r>
      <w:bookmarkEnd w:id="2"/>
    </w:p>
    <w:p w:rsidR="00AE10FF" w:rsidRDefault="00CE1842" w:rsidP="00D55F00">
      <w:pPr>
        <w:suppressAutoHyphens/>
      </w:pPr>
      <w:r>
        <w:t xml:space="preserve">Tato </w:t>
      </w:r>
      <w:r w:rsidR="0002336C">
        <w:t>diplomová</w:t>
      </w:r>
      <w:r w:rsidR="0036211D">
        <w:t xml:space="preserve"> práce se zabývá využitím evolučně výpočetních technik (EVT) při identifikaci proměnných hvězd. V teoretické části je popsáno základní dogma EVT, rozdělení evolučních výpočetních technik a jejich stručný popis funkcionality základních z nich. Poté se práce zabývá rozdělením a popisem proměnných hvězd a soustav hvězd, jejich pozorováním a měření. Ve druhé, praktické části</w:t>
      </w:r>
      <w:r w:rsidR="00AF7096">
        <w:t xml:space="preserve"> je popsán postup pří návrhu programového řešení pro nahrazení manuálního výpočtu.</w:t>
      </w:r>
    </w:p>
    <w:p w:rsidR="00AE10FF" w:rsidRDefault="00AE10FF" w:rsidP="00AE10FF">
      <w:pPr>
        <w:suppressAutoHyphens/>
      </w:pPr>
    </w:p>
    <w:p w:rsidR="00AE10FF" w:rsidRDefault="00AE10FF" w:rsidP="0036211D">
      <w:pPr>
        <w:suppressAutoHyphens/>
        <w:rPr>
          <w:rStyle w:val="Pokec"/>
        </w:rPr>
      </w:pPr>
      <w:r>
        <w:t xml:space="preserve">Klíčová slova: </w:t>
      </w:r>
      <w:r w:rsidR="0036211D">
        <w:t>Evoluční výpočetní techniky, EVT, Evoluční algoritmy, jedinec, populace, generace, vhodnost, proměnné hvězdy, CCD, Mathematica.</w:t>
      </w:r>
    </w:p>
    <w:p w:rsidR="007C7C94" w:rsidRDefault="007C7C94" w:rsidP="007C7C94">
      <w:pPr>
        <w:autoSpaceDE w:val="0"/>
        <w:autoSpaceDN w:val="0"/>
        <w:adjustRightInd w:val="0"/>
        <w:spacing w:after="0" w:line="240" w:lineRule="auto"/>
        <w:ind w:left="30" w:right="30"/>
        <w:jc w:val="left"/>
        <w:rPr>
          <w:rFonts w:ascii="Tahoma" w:hAnsi="Tahoma" w:cs="Tahoma"/>
          <w:sz w:val="2"/>
        </w:rPr>
      </w:pPr>
      <w:r>
        <w:rPr>
          <w:rFonts w:ascii="Tahoma" w:hAnsi="Tahoma" w:cs="Tahoma"/>
          <w:sz w:val="20"/>
        </w:rPr>
        <w:br/>
      </w:r>
      <w:r>
        <w:rPr>
          <w:rFonts w:ascii="Tahoma" w:hAnsi="Tahoma" w:cs="Tahoma"/>
          <w:sz w:val="20"/>
        </w:rPr>
        <w:br/>
      </w:r>
    </w:p>
    <w:p w:rsidR="00AE10FF" w:rsidRDefault="00AE10FF" w:rsidP="00AE10FF">
      <w:pPr>
        <w:suppressAutoHyphens/>
      </w:pPr>
    </w:p>
    <w:p w:rsidR="00AE10FF" w:rsidRDefault="00AE10FF" w:rsidP="00AE10FF">
      <w:pPr>
        <w:suppressAutoHyphens/>
      </w:pPr>
    </w:p>
    <w:p w:rsidR="00AE10FF" w:rsidRDefault="00AE10FF" w:rsidP="00AE10FF">
      <w:pPr>
        <w:suppressAutoHyphens/>
      </w:pPr>
    </w:p>
    <w:p w:rsidR="00AE10FF" w:rsidRDefault="00AE10FF" w:rsidP="00AE10FF">
      <w:pPr>
        <w:pStyle w:val="Nzev"/>
        <w:pageBreakBefore w:val="0"/>
        <w:suppressAutoHyphens/>
      </w:pPr>
      <w:r>
        <w:t>ABSTRACT</w:t>
      </w:r>
    </w:p>
    <w:p w:rsidR="00772118" w:rsidRPr="00751434" w:rsidRDefault="00AF7096" w:rsidP="00AE10FF">
      <w:pPr>
        <w:suppressAutoHyphens/>
        <w:rPr>
          <w:rStyle w:val="hps"/>
          <w:lang w:val="en-US"/>
        </w:rPr>
      </w:pPr>
      <w:r w:rsidRPr="00751434">
        <w:rPr>
          <w:rStyle w:val="hps"/>
          <w:lang w:val="en-US"/>
        </w:rPr>
        <w:t>This diploma thesis</w:t>
      </w:r>
      <w:r w:rsidRPr="00751434">
        <w:rPr>
          <w:lang w:val="en-US"/>
        </w:rPr>
        <w:t xml:space="preserve"> </w:t>
      </w:r>
      <w:r w:rsidR="00AB244E" w:rsidRPr="00751434">
        <w:rPr>
          <w:rStyle w:val="hps"/>
          <w:lang w:val="en-US"/>
        </w:rPr>
        <w:t>deals</w:t>
      </w:r>
      <w:r w:rsidRPr="00751434">
        <w:rPr>
          <w:rStyle w:val="hps"/>
          <w:lang w:val="en-US"/>
        </w:rPr>
        <w:t xml:space="preserve"> the use of</w:t>
      </w:r>
      <w:r w:rsidRPr="00751434">
        <w:rPr>
          <w:lang w:val="en-US"/>
        </w:rPr>
        <w:t xml:space="preserve"> </w:t>
      </w:r>
      <w:r w:rsidRPr="00751434">
        <w:rPr>
          <w:rStyle w:val="hps"/>
          <w:lang w:val="en-US"/>
        </w:rPr>
        <w:t>evolutionary</w:t>
      </w:r>
      <w:r w:rsidRPr="00751434">
        <w:rPr>
          <w:lang w:val="en-US"/>
        </w:rPr>
        <w:t xml:space="preserve"> </w:t>
      </w:r>
      <w:r w:rsidRPr="00751434">
        <w:rPr>
          <w:rStyle w:val="hps"/>
          <w:lang w:val="en-US"/>
        </w:rPr>
        <w:t>computing</w:t>
      </w:r>
      <w:r w:rsidRPr="00751434">
        <w:rPr>
          <w:lang w:val="en-US"/>
        </w:rPr>
        <w:t xml:space="preserve"> </w:t>
      </w:r>
      <w:r w:rsidRPr="00751434">
        <w:rPr>
          <w:rStyle w:val="hps"/>
          <w:lang w:val="en-US"/>
        </w:rPr>
        <w:t>(</w:t>
      </w:r>
      <w:r w:rsidRPr="00751434">
        <w:rPr>
          <w:lang w:val="en-US"/>
        </w:rPr>
        <w:t xml:space="preserve">EVT) </w:t>
      </w:r>
      <w:r w:rsidRPr="00751434">
        <w:rPr>
          <w:rStyle w:val="hps"/>
          <w:lang w:val="en-US"/>
        </w:rPr>
        <w:t>to identif</w:t>
      </w:r>
      <w:r w:rsidR="00AB244E" w:rsidRPr="00751434">
        <w:rPr>
          <w:rStyle w:val="hps"/>
          <w:lang w:val="en-US"/>
        </w:rPr>
        <w:t>ication of</w:t>
      </w:r>
      <w:r w:rsidRPr="00751434">
        <w:rPr>
          <w:lang w:val="en-US"/>
        </w:rPr>
        <w:t xml:space="preserve"> </w:t>
      </w:r>
      <w:r w:rsidRPr="00751434">
        <w:rPr>
          <w:rStyle w:val="hps"/>
          <w:lang w:val="en-US"/>
        </w:rPr>
        <w:t>variable stars.</w:t>
      </w:r>
      <w:r w:rsidRPr="00751434">
        <w:rPr>
          <w:lang w:val="en-US"/>
        </w:rPr>
        <w:t xml:space="preserve"> </w:t>
      </w:r>
      <w:r w:rsidR="00E25777" w:rsidRPr="00751434">
        <w:rPr>
          <w:lang w:val="en-US"/>
        </w:rPr>
        <w:t xml:space="preserve">First </w:t>
      </w:r>
      <w:r w:rsidR="00AB244E" w:rsidRPr="00751434">
        <w:rPr>
          <w:rStyle w:val="hps"/>
          <w:lang w:val="en-US"/>
        </w:rPr>
        <w:t>is</w:t>
      </w:r>
      <w:r w:rsidRPr="00751434">
        <w:rPr>
          <w:rStyle w:val="hps"/>
          <w:lang w:val="en-US"/>
        </w:rPr>
        <w:t xml:space="preserve"> describe</w:t>
      </w:r>
      <w:r w:rsidR="00AB244E" w:rsidRPr="00751434">
        <w:rPr>
          <w:rStyle w:val="hps"/>
          <w:lang w:val="en-US"/>
        </w:rPr>
        <w:t>d</w:t>
      </w:r>
      <w:r w:rsidRPr="00751434">
        <w:rPr>
          <w:lang w:val="en-US"/>
        </w:rPr>
        <w:t xml:space="preserve"> </w:t>
      </w:r>
      <w:r w:rsidRPr="00751434">
        <w:rPr>
          <w:rStyle w:val="hps"/>
          <w:lang w:val="en-US"/>
        </w:rPr>
        <w:t>the basic</w:t>
      </w:r>
      <w:r w:rsidRPr="00751434">
        <w:rPr>
          <w:lang w:val="en-US"/>
        </w:rPr>
        <w:t xml:space="preserve"> </w:t>
      </w:r>
      <w:r w:rsidRPr="00751434">
        <w:rPr>
          <w:rStyle w:val="hps"/>
          <w:lang w:val="en-US"/>
        </w:rPr>
        <w:t>dogma of</w:t>
      </w:r>
      <w:r w:rsidRPr="00751434">
        <w:rPr>
          <w:lang w:val="en-US"/>
        </w:rPr>
        <w:t xml:space="preserve"> </w:t>
      </w:r>
      <w:r w:rsidRPr="00751434">
        <w:rPr>
          <w:rStyle w:val="hps"/>
          <w:lang w:val="en-US"/>
        </w:rPr>
        <w:t>EVT</w:t>
      </w:r>
      <w:r w:rsidRPr="00751434">
        <w:rPr>
          <w:lang w:val="en-US"/>
        </w:rPr>
        <w:t xml:space="preserve">, a division </w:t>
      </w:r>
      <w:r w:rsidRPr="00751434">
        <w:rPr>
          <w:rStyle w:val="hps"/>
          <w:lang w:val="en-US"/>
        </w:rPr>
        <w:t xml:space="preserve">of </w:t>
      </w:r>
      <w:r w:rsidR="00963E0D" w:rsidRPr="00751434">
        <w:rPr>
          <w:rStyle w:val="hps"/>
          <w:lang w:val="en-US"/>
        </w:rPr>
        <w:t>evolutionary</w:t>
      </w:r>
      <w:r w:rsidR="00963E0D" w:rsidRPr="00751434">
        <w:rPr>
          <w:lang w:val="en-US"/>
        </w:rPr>
        <w:t xml:space="preserve"> </w:t>
      </w:r>
      <w:r w:rsidR="00963E0D" w:rsidRPr="00751434">
        <w:rPr>
          <w:rStyle w:val="hps"/>
          <w:lang w:val="en-US"/>
        </w:rPr>
        <w:t>computing</w:t>
      </w:r>
      <w:r w:rsidRPr="00751434">
        <w:rPr>
          <w:rStyle w:val="hps"/>
          <w:lang w:val="en-US"/>
        </w:rPr>
        <w:t xml:space="preserve"> and</w:t>
      </w:r>
      <w:r w:rsidRPr="00751434">
        <w:rPr>
          <w:lang w:val="en-US"/>
        </w:rPr>
        <w:t xml:space="preserve"> </w:t>
      </w:r>
      <w:r w:rsidRPr="00751434">
        <w:rPr>
          <w:rStyle w:val="hps"/>
          <w:lang w:val="en-US"/>
        </w:rPr>
        <w:t>a brief</w:t>
      </w:r>
      <w:r w:rsidRPr="00751434">
        <w:rPr>
          <w:lang w:val="en-US"/>
        </w:rPr>
        <w:t xml:space="preserve"> </w:t>
      </w:r>
      <w:r w:rsidRPr="00751434">
        <w:rPr>
          <w:rStyle w:val="hps"/>
          <w:lang w:val="en-US"/>
        </w:rPr>
        <w:t>description of the</w:t>
      </w:r>
      <w:r w:rsidRPr="00751434">
        <w:rPr>
          <w:lang w:val="en-US"/>
        </w:rPr>
        <w:t xml:space="preserve"> </w:t>
      </w:r>
      <w:r w:rsidRPr="00751434">
        <w:rPr>
          <w:rStyle w:val="hps"/>
          <w:lang w:val="en-US"/>
        </w:rPr>
        <w:t>basic</w:t>
      </w:r>
      <w:r w:rsidRPr="00751434">
        <w:rPr>
          <w:lang w:val="en-US"/>
        </w:rPr>
        <w:t xml:space="preserve"> </w:t>
      </w:r>
      <w:r w:rsidRPr="00751434">
        <w:rPr>
          <w:rStyle w:val="hps"/>
          <w:lang w:val="en-US"/>
        </w:rPr>
        <w:t>functionality</w:t>
      </w:r>
      <w:r w:rsidRPr="00751434">
        <w:rPr>
          <w:lang w:val="en-US"/>
        </w:rPr>
        <w:t xml:space="preserve"> </w:t>
      </w:r>
      <w:r w:rsidRPr="00751434">
        <w:rPr>
          <w:rStyle w:val="hps"/>
          <w:lang w:val="en-US"/>
        </w:rPr>
        <w:t>of them</w:t>
      </w:r>
      <w:r w:rsidR="00E25777" w:rsidRPr="00751434">
        <w:rPr>
          <w:rStyle w:val="hps"/>
          <w:lang w:val="en-US"/>
        </w:rPr>
        <w:t xml:space="preserve"> in the theoretical</w:t>
      </w:r>
      <w:r w:rsidR="00E25777" w:rsidRPr="00751434">
        <w:rPr>
          <w:lang w:val="en-US"/>
        </w:rPr>
        <w:t xml:space="preserve"> </w:t>
      </w:r>
      <w:r w:rsidR="00E25777" w:rsidRPr="00751434">
        <w:rPr>
          <w:rStyle w:val="hps"/>
          <w:lang w:val="en-US"/>
        </w:rPr>
        <w:t>part of the thesis</w:t>
      </w:r>
      <w:r w:rsidRPr="00751434">
        <w:rPr>
          <w:rStyle w:val="hps"/>
          <w:lang w:val="en-US"/>
        </w:rPr>
        <w:t>.</w:t>
      </w:r>
      <w:r w:rsidRPr="00751434">
        <w:rPr>
          <w:lang w:val="en-US"/>
        </w:rPr>
        <w:t xml:space="preserve"> </w:t>
      </w:r>
      <w:r w:rsidRPr="00751434">
        <w:rPr>
          <w:rStyle w:val="hps"/>
          <w:lang w:val="en-US"/>
        </w:rPr>
        <w:t>Then the thesis</w:t>
      </w:r>
      <w:r w:rsidRPr="00751434">
        <w:rPr>
          <w:lang w:val="en-US"/>
        </w:rPr>
        <w:t xml:space="preserve"> </w:t>
      </w:r>
      <w:r w:rsidRPr="00751434">
        <w:rPr>
          <w:rStyle w:val="hps"/>
          <w:lang w:val="en-US"/>
        </w:rPr>
        <w:t>deals with the</w:t>
      </w:r>
      <w:r w:rsidRPr="00751434">
        <w:rPr>
          <w:lang w:val="en-US"/>
        </w:rPr>
        <w:t xml:space="preserve"> </w:t>
      </w:r>
      <w:r w:rsidRPr="00751434">
        <w:rPr>
          <w:rStyle w:val="hps"/>
          <w:lang w:val="en-US"/>
        </w:rPr>
        <w:t>distribution and</w:t>
      </w:r>
      <w:r w:rsidRPr="00751434">
        <w:rPr>
          <w:lang w:val="en-US"/>
        </w:rPr>
        <w:t xml:space="preserve"> </w:t>
      </w:r>
      <w:r w:rsidRPr="00751434">
        <w:rPr>
          <w:rStyle w:val="hps"/>
          <w:lang w:val="en-US"/>
        </w:rPr>
        <w:t>description of</w:t>
      </w:r>
      <w:r w:rsidRPr="00751434">
        <w:rPr>
          <w:lang w:val="en-US"/>
        </w:rPr>
        <w:t xml:space="preserve"> </w:t>
      </w:r>
      <w:r w:rsidRPr="00751434">
        <w:rPr>
          <w:rStyle w:val="hps"/>
          <w:lang w:val="en-US"/>
        </w:rPr>
        <w:t>variable stars</w:t>
      </w:r>
      <w:r w:rsidRPr="00751434">
        <w:rPr>
          <w:lang w:val="en-US"/>
        </w:rPr>
        <w:t xml:space="preserve"> </w:t>
      </w:r>
      <w:r w:rsidRPr="00751434">
        <w:rPr>
          <w:rStyle w:val="hps"/>
          <w:lang w:val="en-US"/>
        </w:rPr>
        <w:t>and</w:t>
      </w:r>
      <w:r w:rsidRPr="00751434">
        <w:rPr>
          <w:lang w:val="en-US"/>
        </w:rPr>
        <w:t xml:space="preserve"> </w:t>
      </w:r>
      <w:r w:rsidRPr="00751434">
        <w:rPr>
          <w:rStyle w:val="hps"/>
          <w:lang w:val="en-US"/>
        </w:rPr>
        <w:t>star</w:t>
      </w:r>
      <w:r w:rsidRPr="00751434">
        <w:rPr>
          <w:lang w:val="en-US"/>
        </w:rPr>
        <w:t xml:space="preserve"> </w:t>
      </w:r>
      <w:r w:rsidRPr="00751434">
        <w:rPr>
          <w:rStyle w:val="hps"/>
          <w:lang w:val="en-US"/>
        </w:rPr>
        <w:t>systems</w:t>
      </w:r>
      <w:r w:rsidRPr="00751434">
        <w:rPr>
          <w:lang w:val="en-US"/>
        </w:rPr>
        <w:t xml:space="preserve">, their </w:t>
      </w:r>
      <w:r w:rsidRPr="00751434">
        <w:rPr>
          <w:rStyle w:val="hps"/>
          <w:lang w:val="en-US"/>
        </w:rPr>
        <w:t>observation and</w:t>
      </w:r>
      <w:r w:rsidRPr="00751434">
        <w:rPr>
          <w:lang w:val="en-US"/>
        </w:rPr>
        <w:t xml:space="preserve"> </w:t>
      </w:r>
      <w:r w:rsidRPr="00751434">
        <w:rPr>
          <w:rStyle w:val="hps"/>
          <w:lang w:val="en-US"/>
        </w:rPr>
        <w:t>measurement.</w:t>
      </w:r>
      <w:r w:rsidRPr="00751434">
        <w:rPr>
          <w:lang w:val="en-US"/>
        </w:rPr>
        <w:t xml:space="preserve"> </w:t>
      </w:r>
      <w:r w:rsidR="00E25777" w:rsidRPr="00751434">
        <w:rPr>
          <w:lang w:val="en-US"/>
        </w:rPr>
        <w:t>The d</w:t>
      </w:r>
      <w:r w:rsidRPr="00751434">
        <w:rPr>
          <w:rStyle w:val="hps"/>
          <w:lang w:val="en-US"/>
        </w:rPr>
        <w:t>esign</w:t>
      </w:r>
      <w:r w:rsidR="00FF4B37" w:rsidRPr="00751434">
        <w:rPr>
          <w:lang w:val="en-US"/>
        </w:rPr>
        <w:t xml:space="preserve"> of </w:t>
      </w:r>
      <w:r w:rsidRPr="00751434">
        <w:rPr>
          <w:rStyle w:val="hps"/>
          <w:lang w:val="en-US"/>
        </w:rPr>
        <w:t>software</w:t>
      </w:r>
      <w:r w:rsidRPr="00751434">
        <w:rPr>
          <w:lang w:val="en-US"/>
        </w:rPr>
        <w:t xml:space="preserve"> </w:t>
      </w:r>
      <w:r w:rsidRPr="00751434">
        <w:rPr>
          <w:rStyle w:val="hps"/>
          <w:lang w:val="en-US"/>
        </w:rPr>
        <w:t>solutions</w:t>
      </w:r>
      <w:r w:rsidRPr="00751434">
        <w:rPr>
          <w:lang w:val="en-US"/>
        </w:rPr>
        <w:t xml:space="preserve"> </w:t>
      </w:r>
      <w:r w:rsidR="00E25777" w:rsidRPr="00751434">
        <w:rPr>
          <w:rStyle w:val="hps"/>
          <w:lang w:val="en-US"/>
        </w:rPr>
        <w:t>to</w:t>
      </w:r>
      <w:r w:rsidRPr="00751434">
        <w:rPr>
          <w:rStyle w:val="hps"/>
          <w:lang w:val="en-US"/>
        </w:rPr>
        <w:t xml:space="preserve"> replace</w:t>
      </w:r>
      <w:r w:rsidRPr="00751434">
        <w:rPr>
          <w:lang w:val="en-US"/>
        </w:rPr>
        <w:t xml:space="preserve"> </w:t>
      </w:r>
      <w:r w:rsidRPr="00751434">
        <w:rPr>
          <w:rStyle w:val="hps"/>
          <w:lang w:val="en-US"/>
        </w:rPr>
        <w:t>manual</w:t>
      </w:r>
      <w:r w:rsidRPr="00751434">
        <w:rPr>
          <w:lang w:val="en-US"/>
        </w:rPr>
        <w:t xml:space="preserve"> </w:t>
      </w:r>
      <w:r w:rsidR="00E25777" w:rsidRPr="00751434">
        <w:rPr>
          <w:rStyle w:val="hps"/>
          <w:lang w:val="en-US"/>
        </w:rPr>
        <w:t xml:space="preserve">calculation </w:t>
      </w:r>
      <w:r w:rsidR="00E25777" w:rsidRPr="00751434">
        <w:rPr>
          <w:lang w:val="en-US"/>
        </w:rPr>
        <w:t xml:space="preserve">is </w:t>
      </w:r>
      <w:r w:rsidR="00E25777" w:rsidRPr="00751434">
        <w:rPr>
          <w:rStyle w:val="hps"/>
          <w:lang w:val="en-US"/>
        </w:rPr>
        <w:t>described in</w:t>
      </w:r>
      <w:r w:rsidR="00E25777" w:rsidRPr="00751434">
        <w:rPr>
          <w:lang w:val="en-US"/>
        </w:rPr>
        <w:t xml:space="preserve"> </w:t>
      </w:r>
      <w:r w:rsidR="00E25777" w:rsidRPr="00751434">
        <w:rPr>
          <w:rStyle w:val="hps"/>
          <w:lang w:val="en-US"/>
        </w:rPr>
        <w:t>the second part of the thesis.</w:t>
      </w:r>
    </w:p>
    <w:p w:rsidR="00AF7096" w:rsidRPr="00751434" w:rsidRDefault="00AF7096" w:rsidP="00AE10FF">
      <w:pPr>
        <w:suppressAutoHyphens/>
        <w:rPr>
          <w:lang w:val="en-US"/>
        </w:rPr>
      </w:pPr>
    </w:p>
    <w:p w:rsidR="00D55F00" w:rsidRPr="00751434" w:rsidRDefault="00AE10FF" w:rsidP="00AE10FF">
      <w:pPr>
        <w:suppressAutoHyphens/>
        <w:rPr>
          <w:lang w:val="en-US"/>
        </w:rPr>
      </w:pPr>
      <w:r w:rsidRPr="00751434">
        <w:rPr>
          <w:lang w:val="en-US"/>
        </w:rPr>
        <w:t>Keywords</w:t>
      </w:r>
      <w:r w:rsidRPr="00751434">
        <w:rPr>
          <w:rStyle w:val="hps"/>
          <w:lang w:val="en-US"/>
        </w:rPr>
        <w:t>:</w:t>
      </w:r>
      <w:r w:rsidR="0002336C" w:rsidRPr="00751434">
        <w:rPr>
          <w:rStyle w:val="hps"/>
          <w:lang w:val="en-US"/>
        </w:rPr>
        <w:t xml:space="preserve"> </w:t>
      </w:r>
      <w:r w:rsidR="00963E0D" w:rsidRPr="00751434">
        <w:rPr>
          <w:rStyle w:val="hps"/>
          <w:lang w:val="en-US"/>
        </w:rPr>
        <w:t>Evolutionary Computing</w:t>
      </w:r>
      <w:r w:rsidR="00AF7096" w:rsidRPr="00751434">
        <w:rPr>
          <w:rStyle w:val="hps"/>
          <w:lang w:val="en-US"/>
        </w:rPr>
        <w:t>,</w:t>
      </w:r>
      <w:r w:rsidR="00AF7096" w:rsidRPr="00751434">
        <w:rPr>
          <w:lang w:val="en-US"/>
        </w:rPr>
        <w:t xml:space="preserve"> </w:t>
      </w:r>
      <w:r w:rsidR="00AF7096" w:rsidRPr="00751434">
        <w:rPr>
          <w:rStyle w:val="hps"/>
          <w:lang w:val="en-US"/>
        </w:rPr>
        <w:t>EVT</w:t>
      </w:r>
      <w:r w:rsidR="00AF7096" w:rsidRPr="00751434">
        <w:rPr>
          <w:lang w:val="en-US"/>
        </w:rPr>
        <w:t xml:space="preserve">, </w:t>
      </w:r>
      <w:r w:rsidR="00AF7096" w:rsidRPr="00751434">
        <w:rPr>
          <w:rStyle w:val="hps"/>
          <w:lang w:val="en-US"/>
        </w:rPr>
        <w:t>Evolutionary</w:t>
      </w:r>
      <w:r w:rsidR="00AF7096" w:rsidRPr="00751434">
        <w:rPr>
          <w:lang w:val="en-US"/>
        </w:rPr>
        <w:t xml:space="preserve"> </w:t>
      </w:r>
      <w:r w:rsidR="00AF7096" w:rsidRPr="00751434">
        <w:rPr>
          <w:rStyle w:val="hps"/>
          <w:lang w:val="en-US"/>
        </w:rPr>
        <w:t>Algorithms,</w:t>
      </w:r>
      <w:r w:rsidR="00AF7096" w:rsidRPr="00751434">
        <w:rPr>
          <w:lang w:val="en-US"/>
        </w:rPr>
        <w:t xml:space="preserve"> </w:t>
      </w:r>
      <w:r w:rsidR="00963E0D" w:rsidRPr="00751434">
        <w:rPr>
          <w:lang w:val="en-US"/>
        </w:rPr>
        <w:t>I</w:t>
      </w:r>
      <w:r w:rsidR="00AF7096" w:rsidRPr="00751434">
        <w:rPr>
          <w:rStyle w:val="hps"/>
          <w:lang w:val="en-US"/>
        </w:rPr>
        <w:t>ndividual,</w:t>
      </w:r>
      <w:r w:rsidR="00AF7096" w:rsidRPr="00751434">
        <w:rPr>
          <w:lang w:val="en-US"/>
        </w:rPr>
        <w:t xml:space="preserve"> </w:t>
      </w:r>
      <w:r w:rsidR="00963E0D" w:rsidRPr="00751434">
        <w:rPr>
          <w:rStyle w:val="hps"/>
          <w:lang w:val="en-US"/>
        </w:rPr>
        <w:t>P</w:t>
      </w:r>
      <w:r w:rsidR="00AF7096" w:rsidRPr="00751434">
        <w:rPr>
          <w:rStyle w:val="hps"/>
          <w:lang w:val="en-US"/>
        </w:rPr>
        <w:t>opulation</w:t>
      </w:r>
      <w:r w:rsidR="00963E0D" w:rsidRPr="00751434">
        <w:rPr>
          <w:lang w:val="en-US"/>
        </w:rPr>
        <w:t>, G</w:t>
      </w:r>
      <w:r w:rsidR="00AF7096" w:rsidRPr="00751434">
        <w:rPr>
          <w:lang w:val="en-US"/>
        </w:rPr>
        <w:t xml:space="preserve">eneration, </w:t>
      </w:r>
      <w:r w:rsidR="00963E0D" w:rsidRPr="00751434">
        <w:rPr>
          <w:rStyle w:val="hps"/>
          <w:lang w:val="en-US"/>
        </w:rPr>
        <w:t>F</w:t>
      </w:r>
      <w:r w:rsidR="00AF7096" w:rsidRPr="00751434">
        <w:rPr>
          <w:rStyle w:val="hps"/>
          <w:lang w:val="en-US"/>
        </w:rPr>
        <w:t>itness,</w:t>
      </w:r>
      <w:r w:rsidR="00AF7096" w:rsidRPr="00751434">
        <w:rPr>
          <w:lang w:val="en-US"/>
        </w:rPr>
        <w:t xml:space="preserve"> </w:t>
      </w:r>
      <w:r w:rsidR="00AF7096" w:rsidRPr="00751434">
        <w:rPr>
          <w:rStyle w:val="hps"/>
          <w:lang w:val="en-US"/>
        </w:rPr>
        <w:t>Variable Stars</w:t>
      </w:r>
      <w:r w:rsidR="00AF7096" w:rsidRPr="00751434">
        <w:rPr>
          <w:lang w:val="en-US"/>
        </w:rPr>
        <w:t xml:space="preserve">, CCD, </w:t>
      </w:r>
      <w:r w:rsidR="00AF7096" w:rsidRPr="00751434">
        <w:rPr>
          <w:rStyle w:val="hps"/>
          <w:lang w:val="en-US"/>
        </w:rPr>
        <w:t>Mathematica.</w:t>
      </w:r>
    </w:p>
    <w:p w:rsidR="00AE10FF" w:rsidRDefault="00AE10FF" w:rsidP="0002336C">
      <w:pPr>
        <w:pStyle w:val="Nadpis4"/>
        <w:numPr>
          <w:ilvl w:val="0"/>
          <w:numId w:val="0"/>
        </w:numPr>
        <w:jc w:val="both"/>
        <w:rPr>
          <w:rStyle w:val="Pokec"/>
          <w:emboss w:val="0"/>
          <w:color w:val="auto"/>
        </w:rPr>
      </w:pPr>
      <w:r>
        <w:br w:type="page"/>
      </w:r>
      <w:r w:rsidR="00161F80" w:rsidRPr="0002336C">
        <w:rPr>
          <w:rStyle w:val="Pokec"/>
          <w:b w:val="0"/>
          <w:bCs w:val="0"/>
          <w:i w:val="0"/>
          <w:iCs w:val="0"/>
          <w:emboss w:val="0"/>
          <w:color w:val="auto"/>
        </w:rPr>
        <w:lastRenderedPageBreak/>
        <w:t xml:space="preserve">Děkuji </w:t>
      </w:r>
      <w:r w:rsidR="00FA0982" w:rsidRPr="0002336C">
        <w:rPr>
          <w:rStyle w:val="Pokec"/>
          <w:b w:val="0"/>
          <w:bCs w:val="0"/>
          <w:i w:val="0"/>
          <w:iCs w:val="0"/>
          <w:emboss w:val="0"/>
          <w:color w:val="auto"/>
        </w:rPr>
        <w:t xml:space="preserve">panu </w:t>
      </w:r>
      <w:r w:rsidR="0002336C" w:rsidRPr="0002336C">
        <w:rPr>
          <w:rStyle w:val="Pokec"/>
          <w:b w:val="0"/>
          <w:bCs w:val="0"/>
          <w:i w:val="0"/>
          <w:iCs w:val="0"/>
          <w:emboss w:val="0"/>
          <w:color w:val="auto"/>
        </w:rPr>
        <w:t>prof</w:t>
      </w:r>
      <w:r w:rsidR="0002336C">
        <w:rPr>
          <w:rStyle w:val="Pokec"/>
          <w:b w:val="0"/>
          <w:bCs w:val="0"/>
          <w:i w:val="0"/>
          <w:iCs w:val="0"/>
          <w:emboss w:val="0"/>
          <w:color w:val="auto"/>
        </w:rPr>
        <w:t>esorovi</w:t>
      </w:r>
      <w:r w:rsidR="0002336C" w:rsidRPr="0002336C">
        <w:rPr>
          <w:rStyle w:val="Pokec"/>
          <w:b w:val="0"/>
          <w:bCs w:val="0"/>
          <w:i w:val="0"/>
          <w:iCs w:val="0"/>
          <w:emboss w:val="0"/>
          <w:color w:val="auto"/>
        </w:rPr>
        <w:t xml:space="preserve"> Ing. Ivan</w:t>
      </w:r>
      <w:r w:rsidR="00A361B5">
        <w:rPr>
          <w:rStyle w:val="Pokec"/>
          <w:b w:val="0"/>
          <w:bCs w:val="0"/>
          <w:i w:val="0"/>
          <w:iCs w:val="0"/>
          <w:emboss w:val="0"/>
          <w:color w:val="auto"/>
        </w:rPr>
        <w:t>u Zelinkovi</w:t>
      </w:r>
      <w:r w:rsidR="0002336C" w:rsidRPr="0002336C">
        <w:rPr>
          <w:rStyle w:val="Pokec"/>
          <w:b w:val="0"/>
          <w:bCs w:val="0"/>
          <w:i w:val="0"/>
          <w:iCs w:val="0"/>
          <w:emboss w:val="0"/>
          <w:color w:val="auto"/>
        </w:rPr>
        <w:t>, Ph.D.</w:t>
      </w:r>
      <w:r w:rsidR="00FA0982" w:rsidRPr="0002336C">
        <w:rPr>
          <w:rStyle w:val="Pokec"/>
          <w:b w:val="0"/>
          <w:bCs w:val="0"/>
          <w:i w:val="0"/>
          <w:iCs w:val="0"/>
          <w:emboss w:val="0"/>
          <w:color w:val="auto"/>
        </w:rPr>
        <w:t xml:space="preserve">, vedoucímu </w:t>
      </w:r>
      <w:r w:rsidR="0002336C" w:rsidRPr="0002336C">
        <w:rPr>
          <w:rStyle w:val="Pokec"/>
          <w:b w:val="0"/>
          <w:bCs w:val="0"/>
          <w:i w:val="0"/>
          <w:iCs w:val="0"/>
          <w:emboss w:val="0"/>
          <w:color w:val="auto"/>
        </w:rPr>
        <w:t>diplomové</w:t>
      </w:r>
      <w:r w:rsidR="00FA0982" w:rsidRPr="0002336C">
        <w:rPr>
          <w:rStyle w:val="Pokec"/>
          <w:b w:val="0"/>
          <w:bCs w:val="0"/>
          <w:i w:val="0"/>
          <w:iCs w:val="0"/>
          <w:emboss w:val="0"/>
          <w:color w:val="auto"/>
        </w:rPr>
        <w:t xml:space="preserve"> práce, za </w:t>
      </w:r>
      <w:r w:rsidR="00B70473" w:rsidRPr="0002336C">
        <w:rPr>
          <w:rStyle w:val="Pokec"/>
          <w:b w:val="0"/>
          <w:bCs w:val="0"/>
          <w:i w:val="0"/>
          <w:iCs w:val="0"/>
          <w:emboss w:val="0"/>
          <w:color w:val="auto"/>
        </w:rPr>
        <w:t>odbornou pomoc, cenné rady, připomínky a veškerý strávený čas při tvorbě této práce. Rodině za poskytnuté zázemí a podporu při studiu.</w:t>
      </w: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Default="00AE10FF" w:rsidP="00AE10FF">
      <w:pPr>
        <w:suppressAutoHyphens/>
        <w:rPr>
          <w:rStyle w:val="Pokec"/>
          <w:emboss w:val="0"/>
          <w:color w:val="auto"/>
        </w:rPr>
      </w:pPr>
    </w:p>
    <w:p w:rsidR="00AE10FF" w:rsidRPr="00DB1753" w:rsidRDefault="00AE10FF" w:rsidP="00AE10FF">
      <w:pPr>
        <w:suppressAutoHyphens/>
        <w:rPr>
          <w:b/>
        </w:rPr>
      </w:pPr>
      <w:r>
        <w:br w:type="page"/>
      </w:r>
      <w:r w:rsidRPr="00DB1753">
        <w:rPr>
          <w:b/>
        </w:rPr>
        <w:lastRenderedPageBreak/>
        <w:t>Prohlašuji, že</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 xml:space="preserve">beru na vědomí, že odevzdáním </w:t>
      </w:r>
      <w:r w:rsidR="00F443A6" w:rsidRPr="00294D0A">
        <w:t xml:space="preserve">diplomové </w:t>
      </w:r>
      <w:r w:rsidRPr="00294D0A">
        <w:t>práce souhlasím se zveřejněním své práce podle zákona č. 111/1998 Sb. o vysokých školách a o změně a doplnění dalších zákonů (zákon o vysokých školách), ve znění pozdějších právních předpisů, bez ohledu na výsledek obhajoby;</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 xml:space="preserve">beru na vědomí, že </w:t>
      </w:r>
      <w:r w:rsidR="00F443A6" w:rsidRPr="00294D0A">
        <w:t>diplomov</w:t>
      </w:r>
      <w:r w:rsidR="00F443A6">
        <w:t>á</w:t>
      </w:r>
      <w:r w:rsidR="00F443A6" w:rsidRPr="00294D0A">
        <w:t xml:space="preserve"> </w:t>
      </w:r>
      <w:r w:rsidRPr="00294D0A">
        <w:t xml:space="preserve">práce bude uložena v elektronické podobě v univerzitním informačním systému dostupná k prezenčnímu nahlédnutí, že jeden výtisk </w:t>
      </w:r>
      <w:r w:rsidR="00F443A6" w:rsidRPr="00294D0A">
        <w:t xml:space="preserve">diplomové </w:t>
      </w:r>
      <w:r w:rsidRPr="00294D0A">
        <w:t xml:space="preserve">práce bude uložen v příruční knihovně Fakulty aplikované informatiky Univerzity Tomáše Bati ve Zlíně a jeden výtisk bude uložen u vedoucího práce; </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 xml:space="preserve">byl/a jsem seznámen/a s tím, že na moji </w:t>
      </w:r>
      <w:r w:rsidR="00F443A6" w:rsidRPr="00294D0A">
        <w:t>diplomov</w:t>
      </w:r>
      <w:r w:rsidR="00F443A6">
        <w:t>ou</w:t>
      </w:r>
      <w:r w:rsidR="00F443A6" w:rsidRPr="00294D0A">
        <w:t xml:space="preserve"> </w:t>
      </w:r>
      <w:r w:rsidRPr="00294D0A">
        <w:t>práci se plně vztahuje zákon č. 121/2000 Sb. o právu autorském, o právech souvisejících s právem autorským a o změně některých zákonů (autorský zákon) ve znění pozdějších právních předpisů, zejm. § 35 odst. 3;</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w:t>
      </w:r>
      <w:r w:rsidR="00F443A6" w:rsidRPr="00F443A6">
        <w:t xml:space="preserve"> </w:t>
      </w:r>
      <w:r w:rsidR="00F443A6" w:rsidRPr="00294D0A">
        <w:t>diplomov</w:t>
      </w:r>
      <w:r w:rsidR="00F443A6">
        <w:t>ou</w:t>
      </w:r>
      <w:r w:rsidR="00F443A6" w:rsidRPr="00294D0A">
        <w:t xml:space="preserve"> </w:t>
      </w:r>
      <w:r w:rsidRPr="00294D0A">
        <w:t>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AE10FF" w:rsidRPr="00294D0A" w:rsidRDefault="00AE10FF" w:rsidP="00F273ED">
      <w:pPr>
        <w:numPr>
          <w:ilvl w:val="0"/>
          <w:numId w:val="4"/>
        </w:numPr>
        <w:tabs>
          <w:tab w:val="clear" w:pos="720"/>
          <w:tab w:val="num" w:pos="426"/>
        </w:tabs>
        <w:suppressAutoHyphens/>
        <w:spacing w:after="0" w:line="240" w:lineRule="auto"/>
        <w:ind w:left="426" w:hanging="426"/>
      </w:pPr>
      <w:r w:rsidRPr="00294D0A">
        <w:t>beru na vědomí, že pokud</w:t>
      </w:r>
      <w:r>
        <w:t xml:space="preserve"> bylo k vypracová</w:t>
      </w:r>
      <w:r w:rsidRPr="00294D0A">
        <w:t xml:space="preserve">ní </w:t>
      </w:r>
      <w:r w:rsidR="00F443A6" w:rsidRPr="00294D0A">
        <w:t xml:space="preserve">diplomové </w:t>
      </w:r>
      <w:r w:rsidRPr="00294D0A">
        <w:t>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AE10FF" w:rsidRDefault="00AE10FF" w:rsidP="00F273ED">
      <w:pPr>
        <w:numPr>
          <w:ilvl w:val="0"/>
          <w:numId w:val="4"/>
        </w:numPr>
        <w:tabs>
          <w:tab w:val="clear" w:pos="720"/>
          <w:tab w:val="num" w:pos="426"/>
        </w:tabs>
        <w:suppressAutoHyphens/>
        <w:spacing w:after="0" w:line="240" w:lineRule="auto"/>
        <w:ind w:left="426" w:hanging="426"/>
        <w:rPr>
          <w:rStyle w:val="Pokec"/>
          <w:emboss w:val="0"/>
          <w:color w:val="auto"/>
        </w:rPr>
      </w:pPr>
      <w:r w:rsidRPr="00294D0A">
        <w:t xml:space="preserve">beru na vědomí, že pokud je výstupem </w:t>
      </w:r>
      <w:r w:rsidR="00F443A6" w:rsidRPr="00294D0A">
        <w:t xml:space="preserve">diplomové </w:t>
      </w:r>
      <w:r w:rsidRPr="00294D0A">
        <w:t>práce jakýkoliv softwarový produkt, považují se za součást práce rovněž i zdrojové kódy, popř. soubory, ze kterých se projekt skládá. Neodevzdání této součásti může být důvodem k neobhájení práce.</w:t>
      </w:r>
    </w:p>
    <w:p w:rsidR="00AE10FF" w:rsidRDefault="00AE10FF" w:rsidP="00AE10FF">
      <w:pPr>
        <w:suppressAutoHyphens/>
        <w:ind w:firstLine="709"/>
      </w:pPr>
    </w:p>
    <w:p w:rsidR="00AE10FF" w:rsidRPr="00DB1753" w:rsidRDefault="00AE10FF" w:rsidP="00AE10FF">
      <w:pPr>
        <w:suppressAutoHyphens/>
        <w:spacing w:after="0" w:line="240" w:lineRule="auto"/>
        <w:rPr>
          <w:b/>
        </w:rPr>
      </w:pPr>
      <w:r w:rsidRPr="00DB1753">
        <w:rPr>
          <w:b/>
        </w:rPr>
        <w:t>Prohlašuji,</w:t>
      </w:r>
      <w:r w:rsidR="008B1495">
        <w:rPr>
          <w:b/>
        </w:rPr>
        <w:t xml:space="preserve"> že</w:t>
      </w:r>
    </w:p>
    <w:p w:rsidR="00AE10FF" w:rsidRDefault="00AE10FF" w:rsidP="00AE10FF">
      <w:pPr>
        <w:suppressAutoHyphens/>
        <w:spacing w:after="0" w:line="240" w:lineRule="auto"/>
      </w:pPr>
    </w:p>
    <w:p w:rsidR="00AE10FF" w:rsidRDefault="00AE10FF" w:rsidP="00F273ED">
      <w:pPr>
        <w:numPr>
          <w:ilvl w:val="1"/>
          <w:numId w:val="4"/>
        </w:numPr>
        <w:tabs>
          <w:tab w:val="clear" w:pos="1440"/>
          <w:tab w:val="num" w:pos="426"/>
        </w:tabs>
        <w:suppressAutoHyphens/>
        <w:spacing w:after="0" w:line="240" w:lineRule="auto"/>
        <w:ind w:left="426" w:hanging="426"/>
      </w:pPr>
      <w:r>
        <w:t xml:space="preserve">jsem na </w:t>
      </w:r>
      <w:r w:rsidR="00F443A6" w:rsidRPr="00294D0A">
        <w:t>diplomové</w:t>
      </w:r>
      <w:r w:rsidR="00F443A6">
        <w:t xml:space="preserve"> </w:t>
      </w:r>
      <w:r>
        <w:t>práci pracoval samostatně a použitou literaturu jsem citoval. V případě publikace výsledků budu uveden jako spoluautor.</w:t>
      </w:r>
    </w:p>
    <w:p w:rsidR="00AE10FF" w:rsidRPr="00DC5FB2" w:rsidRDefault="00AE10FF" w:rsidP="00F273ED">
      <w:pPr>
        <w:numPr>
          <w:ilvl w:val="1"/>
          <w:numId w:val="4"/>
        </w:numPr>
        <w:tabs>
          <w:tab w:val="clear" w:pos="1440"/>
          <w:tab w:val="num" w:pos="426"/>
        </w:tabs>
        <w:suppressAutoHyphens/>
        <w:spacing w:after="0" w:line="240" w:lineRule="auto"/>
        <w:ind w:left="426" w:hanging="426"/>
      </w:pPr>
      <w:r w:rsidRPr="00DC5FB2">
        <w:rPr>
          <w:rStyle w:val="Pokec"/>
          <w:emboss w:val="0"/>
          <w:color w:val="auto"/>
        </w:rPr>
        <w:t xml:space="preserve">odevzdaná verze </w:t>
      </w:r>
      <w:r w:rsidR="00F443A6" w:rsidRPr="00294D0A">
        <w:t>diplomové</w:t>
      </w:r>
      <w:r w:rsidR="00F443A6" w:rsidRPr="00DC5FB2">
        <w:rPr>
          <w:rStyle w:val="Pokec"/>
          <w:emboss w:val="0"/>
          <w:color w:val="auto"/>
        </w:rPr>
        <w:t xml:space="preserve"> </w:t>
      </w:r>
      <w:r w:rsidRPr="00DC5FB2">
        <w:rPr>
          <w:rStyle w:val="Pokec"/>
          <w:emboss w:val="0"/>
          <w:color w:val="auto"/>
        </w:rPr>
        <w:t>práce a verze elektronická nahraná do IS/STAG jsou totožné</w:t>
      </w:r>
      <w:r>
        <w:rPr>
          <w:rStyle w:val="Pokec"/>
          <w:emboss w:val="0"/>
          <w:color w:val="auto"/>
        </w:rPr>
        <w:t>.</w:t>
      </w:r>
    </w:p>
    <w:p w:rsidR="00AE10FF" w:rsidRDefault="00AE10FF" w:rsidP="00AE10FF">
      <w:pPr>
        <w:suppressAutoHyphens/>
        <w:spacing w:after="0" w:line="240" w:lineRule="auto"/>
      </w:pPr>
    </w:p>
    <w:p w:rsidR="00AE10FF" w:rsidRDefault="00AE10FF" w:rsidP="00AE10FF">
      <w:pPr>
        <w:suppressAutoHyphens/>
      </w:pPr>
    </w:p>
    <w:p w:rsidR="00AE10FF" w:rsidRDefault="00AE10FF" w:rsidP="00AE10FF">
      <w:pPr>
        <w:suppressAutoHyphens/>
        <w:spacing w:after="0" w:line="240" w:lineRule="auto"/>
      </w:pPr>
      <w:r>
        <w:t>Ve Zlíně                                                                                             …….……………….</w:t>
      </w:r>
    </w:p>
    <w:p w:rsidR="00AE10FF" w:rsidRDefault="00AE10FF" w:rsidP="00AE10FF">
      <w:pPr>
        <w:suppressAutoHyphens/>
        <w:spacing w:after="0" w:line="240" w:lineRule="auto"/>
      </w:pPr>
      <w:r>
        <w:tab/>
      </w:r>
      <w:r>
        <w:tab/>
      </w:r>
      <w:r>
        <w:tab/>
      </w:r>
      <w:r>
        <w:tab/>
      </w:r>
      <w:r>
        <w:tab/>
      </w:r>
      <w:r>
        <w:tab/>
      </w:r>
      <w:r>
        <w:tab/>
      </w:r>
      <w:r>
        <w:tab/>
      </w:r>
      <w:r>
        <w:tab/>
        <w:t xml:space="preserve">    podpis diplomanta</w:t>
      </w:r>
    </w:p>
    <w:p w:rsidR="00AE10FF" w:rsidRDefault="00AE10FF" w:rsidP="009D4748"/>
    <w:p w:rsidR="00B410A1" w:rsidRDefault="00B410A1" w:rsidP="009D4748"/>
    <w:p w:rsidR="00C736F4" w:rsidRDefault="00C736F4" w:rsidP="009D4748"/>
    <w:p w:rsidR="00B410A1" w:rsidRDefault="00B410A1" w:rsidP="009D4748">
      <w:pPr>
        <w:rPr>
          <w:b/>
          <w:sz w:val="28"/>
        </w:rPr>
      </w:pPr>
      <w:r w:rsidRPr="00B410A1">
        <w:rPr>
          <w:b/>
          <w:sz w:val="28"/>
        </w:rPr>
        <w:lastRenderedPageBreak/>
        <w:t>OBSAH</w:t>
      </w:r>
    </w:p>
    <w:p w:rsidR="00F20E60" w:rsidRPr="00B410A1" w:rsidRDefault="00F20E60" w:rsidP="009D4748">
      <w:pPr>
        <w:rPr>
          <w:b/>
          <w:sz w:val="28"/>
        </w:rPr>
      </w:pPr>
    </w:p>
    <w:p w:rsidR="00DB1D30" w:rsidRDefault="004158E5">
      <w:pPr>
        <w:pStyle w:val="Obsah1"/>
        <w:rPr>
          <w:rFonts w:asciiTheme="minorHAnsi" w:eastAsiaTheme="minorEastAsia" w:hAnsiTheme="minorHAnsi" w:cstheme="minorBidi"/>
          <w:b w:val="0"/>
          <w:bCs w:val="0"/>
          <w:caps w:val="0"/>
          <w:sz w:val="22"/>
          <w:szCs w:val="22"/>
        </w:rPr>
      </w:pPr>
      <w:r w:rsidRPr="004158E5">
        <w:rPr>
          <w:sz w:val="24"/>
          <w:szCs w:val="24"/>
        </w:rPr>
        <w:fldChar w:fldCharType="begin"/>
      </w:r>
      <w:r w:rsidR="008B1495" w:rsidRPr="00772118">
        <w:rPr>
          <w:sz w:val="24"/>
          <w:szCs w:val="24"/>
        </w:rPr>
        <w:instrText xml:space="preserve"> TOC \o "1-3" \h \z \u </w:instrText>
      </w:r>
      <w:r w:rsidRPr="004158E5">
        <w:rPr>
          <w:sz w:val="24"/>
          <w:szCs w:val="24"/>
        </w:rPr>
        <w:fldChar w:fldCharType="separate"/>
      </w:r>
      <w:hyperlink w:anchor="_Toc334430910" w:history="1">
        <w:r w:rsidR="00DB1D30" w:rsidRPr="00C71B3E">
          <w:rPr>
            <w:rStyle w:val="Hypertextovodkaz"/>
          </w:rPr>
          <w:t>Úvod</w:t>
        </w:r>
        <w:r w:rsidR="00DB1D30">
          <w:rPr>
            <w:webHidden/>
          </w:rPr>
          <w:tab/>
        </w:r>
        <w:r w:rsidR="00DB1D30">
          <w:rPr>
            <w:webHidden/>
          </w:rPr>
          <w:fldChar w:fldCharType="begin"/>
        </w:r>
        <w:r w:rsidR="00DB1D30">
          <w:rPr>
            <w:webHidden/>
          </w:rPr>
          <w:instrText xml:space="preserve"> PAGEREF _Toc334430910 \h </w:instrText>
        </w:r>
        <w:r w:rsidR="00DB1D30">
          <w:rPr>
            <w:webHidden/>
          </w:rPr>
        </w:r>
        <w:r w:rsidR="00DB1D30">
          <w:rPr>
            <w:webHidden/>
          </w:rPr>
          <w:fldChar w:fldCharType="separate"/>
        </w:r>
        <w:r w:rsidR="00DB1D30">
          <w:rPr>
            <w:webHidden/>
          </w:rPr>
          <w:t>9</w:t>
        </w:r>
        <w:r w:rsidR="00DB1D30">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r>
        <w:rPr>
          <w:rStyle w:val="Hypertextovodkaz"/>
        </w:rPr>
        <w:t>I</w:t>
      </w:r>
      <w:r>
        <w:rPr>
          <w:rStyle w:val="Hypertextovodkaz"/>
        </w:rPr>
        <w:tab/>
      </w:r>
      <w:hyperlink w:anchor="_Toc334430912" w:history="1">
        <w:r w:rsidRPr="00C71B3E">
          <w:rPr>
            <w:rStyle w:val="Hypertextovodkaz"/>
          </w:rPr>
          <w:t>TEORETICKÁ ČÁST</w:t>
        </w:r>
        <w:r>
          <w:rPr>
            <w:webHidden/>
          </w:rPr>
          <w:tab/>
        </w:r>
        <w:r>
          <w:rPr>
            <w:webHidden/>
          </w:rPr>
          <w:fldChar w:fldCharType="begin"/>
        </w:r>
        <w:r>
          <w:rPr>
            <w:webHidden/>
          </w:rPr>
          <w:instrText xml:space="preserve"> PAGEREF _Toc334430912 \h </w:instrText>
        </w:r>
        <w:r>
          <w:rPr>
            <w:webHidden/>
          </w:rPr>
        </w:r>
        <w:r>
          <w:rPr>
            <w:webHidden/>
          </w:rPr>
          <w:fldChar w:fldCharType="separate"/>
        </w:r>
        <w:r>
          <w:rPr>
            <w:webHidden/>
          </w:rPr>
          <w:t>11</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13" w:history="1">
        <w:r w:rsidRPr="00C71B3E">
          <w:rPr>
            <w:rStyle w:val="Hypertextovodkaz"/>
          </w:rPr>
          <w:t>1</w:t>
        </w:r>
        <w:r>
          <w:rPr>
            <w:rFonts w:asciiTheme="minorHAnsi" w:eastAsiaTheme="minorEastAsia" w:hAnsiTheme="minorHAnsi" w:cstheme="minorBidi"/>
            <w:b w:val="0"/>
            <w:bCs w:val="0"/>
            <w:caps w:val="0"/>
            <w:sz w:val="22"/>
            <w:szCs w:val="22"/>
          </w:rPr>
          <w:tab/>
        </w:r>
        <w:r w:rsidRPr="00C71B3E">
          <w:rPr>
            <w:rStyle w:val="Hypertextovodkaz"/>
          </w:rPr>
          <w:t>úvod do Evolučních výpočetních technik</w:t>
        </w:r>
        <w:r>
          <w:rPr>
            <w:webHidden/>
          </w:rPr>
          <w:tab/>
        </w:r>
        <w:r>
          <w:rPr>
            <w:webHidden/>
          </w:rPr>
          <w:fldChar w:fldCharType="begin"/>
        </w:r>
        <w:r>
          <w:rPr>
            <w:webHidden/>
          </w:rPr>
          <w:instrText xml:space="preserve"> PAGEREF _Toc334430913 \h </w:instrText>
        </w:r>
        <w:r>
          <w:rPr>
            <w:webHidden/>
          </w:rPr>
        </w:r>
        <w:r>
          <w:rPr>
            <w:webHidden/>
          </w:rPr>
          <w:fldChar w:fldCharType="separate"/>
        </w:r>
        <w:r>
          <w:rPr>
            <w:webHidden/>
          </w:rPr>
          <w:t>12</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14" w:history="1">
        <w:r w:rsidRPr="00C71B3E">
          <w:rPr>
            <w:rStyle w:val="Hypertextovodkaz"/>
          </w:rPr>
          <w:t>1.1</w:t>
        </w:r>
        <w:r>
          <w:rPr>
            <w:rFonts w:asciiTheme="minorHAnsi" w:eastAsiaTheme="minorEastAsia" w:hAnsiTheme="minorHAnsi" w:cstheme="minorBidi"/>
            <w:smallCaps w:val="0"/>
            <w:sz w:val="22"/>
            <w:szCs w:val="22"/>
          </w:rPr>
          <w:tab/>
        </w:r>
        <w:r w:rsidRPr="00C71B3E">
          <w:rPr>
            <w:rStyle w:val="Hypertextovodkaz"/>
          </w:rPr>
          <w:t>Základní dogma EVT</w:t>
        </w:r>
        <w:r>
          <w:rPr>
            <w:webHidden/>
          </w:rPr>
          <w:tab/>
        </w:r>
        <w:r>
          <w:rPr>
            <w:webHidden/>
          </w:rPr>
          <w:fldChar w:fldCharType="begin"/>
        </w:r>
        <w:r>
          <w:rPr>
            <w:webHidden/>
          </w:rPr>
          <w:instrText xml:space="preserve"> PAGEREF _Toc334430914 \h </w:instrText>
        </w:r>
        <w:r>
          <w:rPr>
            <w:webHidden/>
          </w:rPr>
        </w:r>
        <w:r>
          <w:rPr>
            <w:webHidden/>
          </w:rPr>
          <w:fldChar w:fldCharType="separate"/>
        </w:r>
        <w:r>
          <w:rPr>
            <w:webHidden/>
          </w:rPr>
          <w:t>12</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15" w:history="1">
        <w:r w:rsidRPr="00C71B3E">
          <w:rPr>
            <w:rStyle w:val="Hypertextovodkaz"/>
          </w:rPr>
          <w:t>1.2</w:t>
        </w:r>
        <w:r>
          <w:rPr>
            <w:rFonts w:asciiTheme="minorHAnsi" w:eastAsiaTheme="minorEastAsia" w:hAnsiTheme="minorHAnsi" w:cstheme="minorBidi"/>
            <w:smallCaps w:val="0"/>
            <w:sz w:val="22"/>
            <w:szCs w:val="22"/>
          </w:rPr>
          <w:tab/>
        </w:r>
        <w:r w:rsidRPr="00C71B3E">
          <w:rPr>
            <w:rStyle w:val="Hypertextovodkaz"/>
          </w:rPr>
          <w:t>Rozdělení EVT</w:t>
        </w:r>
        <w:r>
          <w:rPr>
            <w:webHidden/>
          </w:rPr>
          <w:tab/>
        </w:r>
        <w:r>
          <w:rPr>
            <w:webHidden/>
          </w:rPr>
          <w:fldChar w:fldCharType="begin"/>
        </w:r>
        <w:r>
          <w:rPr>
            <w:webHidden/>
          </w:rPr>
          <w:instrText xml:space="preserve"> PAGEREF _Toc334430915 \h </w:instrText>
        </w:r>
        <w:r>
          <w:rPr>
            <w:webHidden/>
          </w:rPr>
        </w:r>
        <w:r>
          <w:rPr>
            <w:webHidden/>
          </w:rPr>
          <w:fldChar w:fldCharType="separate"/>
        </w:r>
        <w:r>
          <w:rPr>
            <w:webHidden/>
          </w:rPr>
          <w:t>14</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16" w:history="1">
        <w:r w:rsidRPr="00C71B3E">
          <w:rPr>
            <w:rStyle w:val="Hypertextovodkaz"/>
          </w:rPr>
          <w:t>1.3</w:t>
        </w:r>
        <w:r>
          <w:rPr>
            <w:rFonts w:asciiTheme="minorHAnsi" w:eastAsiaTheme="minorEastAsia" w:hAnsiTheme="minorHAnsi" w:cstheme="minorBidi"/>
            <w:smallCaps w:val="0"/>
            <w:sz w:val="22"/>
            <w:szCs w:val="22"/>
          </w:rPr>
          <w:tab/>
        </w:r>
        <w:r w:rsidRPr="00C71B3E">
          <w:rPr>
            <w:rStyle w:val="Hypertextovodkaz"/>
          </w:rPr>
          <w:t>Základní pojmy</w:t>
        </w:r>
        <w:r>
          <w:rPr>
            <w:webHidden/>
          </w:rPr>
          <w:tab/>
        </w:r>
        <w:r>
          <w:rPr>
            <w:webHidden/>
          </w:rPr>
          <w:fldChar w:fldCharType="begin"/>
        </w:r>
        <w:r>
          <w:rPr>
            <w:webHidden/>
          </w:rPr>
          <w:instrText xml:space="preserve"> PAGEREF _Toc334430916 \h </w:instrText>
        </w:r>
        <w:r>
          <w:rPr>
            <w:webHidden/>
          </w:rPr>
        </w:r>
        <w:r>
          <w:rPr>
            <w:webHidden/>
          </w:rPr>
          <w:fldChar w:fldCharType="separate"/>
        </w:r>
        <w:r>
          <w:rPr>
            <w:webHidden/>
          </w:rPr>
          <w:t>16</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17" w:history="1">
        <w:r w:rsidRPr="00C71B3E">
          <w:rPr>
            <w:rStyle w:val="Hypertextovodkaz"/>
          </w:rPr>
          <w:t>2</w:t>
        </w:r>
        <w:r>
          <w:rPr>
            <w:rFonts w:asciiTheme="minorHAnsi" w:eastAsiaTheme="minorEastAsia" w:hAnsiTheme="minorHAnsi" w:cstheme="minorBidi"/>
            <w:b w:val="0"/>
            <w:bCs w:val="0"/>
            <w:caps w:val="0"/>
            <w:sz w:val="22"/>
            <w:szCs w:val="22"/>
          </w:rPr>
          <w:tab/>
        </w:r>
        <w:r w:rsidRPr="00C71B3E">
          <w:rPr>
            <w:rStyle w:val="Hypertextovodkaz"/>
          </w:rPr>
          <w:t>vybrané optimalizační a evoluční techniky</w:t>
        </w:r>
        <w:r>
          <w:rPr>
            <w:webHidden/>
          </w:rPr>
          <w:tab/>
        </w:r>
        <w:r>
          <w:rPr>
            <w:webHidden/>
          </w:rPr>
          <w:fldChar w:fldCharType="begin"/>
        </w:r>
        <w:r>
          <w:rPr>
            <w:webHidden/>
          </w:rPr>
          <w:instrText xml:space="preserve"> PAGEREF _Toc334430917 \h </w:instrText>
        </w:r>
        <w:r>
          <w:rPr>
            <w:webHidden/>
          </w:rPr>
        </w:r>
        <w:r>
          <w:rPr>
            <w:webHidden/>
          </w:rPr>
          <w:fldChar w:fldCharType="separate"/>
        </w:r>
        <w:r>
          <w:rPr>
            <w:webHidden/>
          </w:rPr>
          <w:t>18</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18" w:history="1">
        <w:r w:rsidRPr="00C71B3E">
          <w:rPr>
            <w:rStyle w:val="Hypertextovodkaz"/>
          </w:rPr>
          <w:t>2.1</w:t>
        </w:r>
        <w:r>
          <w:rPr>
            <w:rFonts w:asciiTheme="minorHAnsi" w:eastAsiaTheme="minorEastAsia" w:hAnsiTheme="minorHAnsi" w:cstheme="minorBidi"/>
            <w:smallCaps w:val="0"/>
            <w:sz w:val="22"/>
            <w:szCs w:val="22"/>
          </w:rPr>
          <w:tab/>
        </w:r>
        <w:r w:rsidRPr="00C71B3E">
          <w:rPr>
            <w:rStyle w:val="Hypertextovodkaz"/>
          </w:rPr>
          <w:t>Slepý algoritmus</w:t>
        </w:r>
        <w:r>
          <w:rPr>
            <w:webHidden/>
          </w:rPr>
          <w:tab/>
        </w:r>
        <w:r>
          <w:rPr>
            <w:webHidden/>
          </w:rPr>
          <w:fldChar w:fldCharType="begin"/>
        </w:r>
        <w:r>
          <w:rPr>
            <w:webHidden/>
          </w:rPr>
          <w:instrText xml:space="preserve"> PAGEREF _Toc334430918 \h </w:instrText>
        </w:r>
        <w:r>
          <w:rPr>
            <w:webHidden/>
          </w:rPr>
        </w:r>
        <w:r>
          <w:rPr>
            <w:webHidden/>
          </w:rPr>
          <w:fldChar w:fldCharType="separate"/>
        </w:r>
        <w:r>
          <w:rPr>
            <w:webHidden/>
          </w:rPr>
          <w:t>18</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19" w:history="1">
        <w:r w:rsidRPr="00C71B3E">
          <w:rPr>
            <w:rStyle w:val="Hypertextovodkaz"/>
          </w:rPr>
          <w:t>2.2</w:t>
        </w:r>
        <w:r>
          <w:rPr>
            <w:rFonts w:asciiTheme="minorHAnsi" w:eastAsiaTheme="minorEastAsia" w:hAnsiTheme="minorHAnsi" w:cstheme="minorBidi"/>
            <w:smallCaps w:val="0"/>
            <w:sz w:val="22"/>
            <w:szCs w:val="22"/>
          </w:rPr>
          <w:tab/>
        </w:r>
        <w:r w:rsidRPr="00C71B3E">
          <w:rPr>
            <w:rStyle w:val="Hypertextovodkaz"/>
          </w:rPr>
          <w:t>Horolezecký algoritmus</w:t>
        </w:r>
        <w:r>
          <w:rPr>
            <w:webHidden/>
          </w:rPr>
          <w:tab/>
        </w:r>
        <w:r>
          <w:rPr>
            <w:webHidden/>
          </w:rPr>
          <w:fldChar w:fldCharType="begin"/>
        </w:r>
        <w:r>
          <w:rPr>
            <w:webHidden/>
          </w:rPr>
          <w:instrText xml:space="preserve"> PAGEREF _Toc334430919 \h </w:instrText>
        </w:r>
        <w:r>
          <w:rPr>
            <w:webHidden/>
          </w:rPr>
        </w:r>
        <w:r>
          <w:rPr>
            <w:webHidden/>
          </w:rPr>
          <w:fldChar w:fldCharType="separate"/>
        </w:r>
        <w:r>
          <w:rPr>
            <w:webHidden/>
          </w:rPr>
          <w:t>19</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20" w:history="1">
        <w:r w:rsidRPr="00C71B3E">
          <w:rPr>
            <w:rStyle w:val="Hypertextovodkaz"/>
          </w:rPr>
          <w:t>2.3</w:t>
        </w:r>
        <w:r>
          <w:rPr>
            <w:rFonts w:asciiTheme="minorHAnsi" w:eastAsiaTheme="minorEastAsia" w:hAnsiTheme="minorHAnsi" w:cstheme="minorBidi"/>
            <w:smallCaps w:val="0"/>
            <w:sz w:val="22"/>
            <w:szCs w:val="22"/>
          </w:rPr>
          <w:tab/>
        </w:r>
        <w:r w:rsidRPr="00C71B3E">
          <w:rPr>
            <w:rStyle w:val="Hypertextovodkaz"/>
          </w:rPr>
          <w:t>Simulované žíhání</w:t>
        </w:r>
        <w:r>
          <w:rPr>
            <w:webHidden/>
          </w:rPr>
          <w:tab/>
        </w:r>
        <w:r>
          <w:rPr>
            <w:webHidden/>
          </w:rPr>
          <w:fldChar w:fldCharType="begin"/>
        </w:r>
        <w:r>
          <w:rPr>
            <w:webHidden/>
          </w:rPr>
          <w:instrText xml:space="preserve"> PAGEREF _Toc334430920 \h </w:instrText>
        </w:r>
        <w:r>
          <w:rPr>
            <w:webHidden/>
          </w:rPr>
        </w:r>
        <w:r>
          <w:rPr>
            <w:webHidden/>
          </w:rPr>
          <w:fldChar w:fldCharType="separate"/>
        </w:r>
        <w:r>
          <w:rPr>
            <w:webHidden/>
          </w:rPr>
          <w:t>21</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21" w:history="1">
        <w:r w:rsidRPr="00C71B3E">
          <w:rPr>
            <w:rStyle w:val="Hypertextovodkaz"/>
          </w:rPr>
          <w:t>2.4</w:t>
        </w:r>
        <w:r>
          <w:rPr>
            <w:rFonts w:asciiTheme="minorHAnsi" w:eastAsiaTheme="minorEastAsia" w:hAnsiTheme="minorHAnsi" w:cstheme="minorBidi"/>
            <w:smallCaps w:val="0"/>
            <w:sz w:val="22"/>
            <w:szCs w:val="22"/>
          </w:rPr>
          <w:tab/>
        </w:r>
        <w:r w:rsidRPr="00C71B3E">
          <w:rPr>
            <w:rStyle w:val="Hypertextovodkaz"/>
          </w:rPr>
          <w:t>Genetické algoritmy</w:t>
        </w:r>
        <w:r>
          <w:rPr>
            <w:webHidden/>
          </w:rPr>
          <w:tab/>
        </w:r>
        <w:r>
          <w:rPr>
            <w:webHidden/>
          </w:rPr>
          <w:fldChar w:fldCharType="begin"/>
        </w:r>
        <w:r>
          <w:rPr>
            <w:webHidden/>
          </w:rPr>
          <w:instrText xml:space="preserve"> PAGEREF _Toc334430921 \h </w:instrText>
        </w:r>
        <w:r>
          <w:rPr>
            <w:webHidden/>
          </w:rPr>
        </w:r>
        <w:r>
          <w:rPr>
            <w:webHidden/>
          </w:rPr>
          <w:fldChar w:fldCharType="separate"/>
        </w:r>
        <w:r>
          <w:rPr>
            <w:webHidden/>
          </w:rPr>
          <w:t>23</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22" w:history="1">
        <w:r w:rsidRPr="00C71B3E">
          <w:rPr>
            <w:rStyle w:val="Hypertextovodkaz"/>
          </w:rPr>
          <w:t>2.4.1</w:t>
        </w:r>
        <w:r>
          <w:rPr>
            <w:rFonts w:asciiTheme="minorHAnsi" w:eastAsiaTheme="minorEastAsia" w:hAnsiTheme="minorHAnsi" w:cstheme="minorBidi"/>
            <w:sz w:val="22"/>
            <w:szCs w:val="22"/>
          </w:rPr>
          <w:tab/>
        </w:r>
        <w:r w:rsidRPr="00C71B3E">
          <w:rPr>
            <w:rStyle w:val="Hypertextovodkaz"/>
          </w:rPr>
          <w:t>Výběr rodičů</w:t>
        </w:r>
        <w:r>
          <w:rPr>
            <w:webHidden/>
          </w:rPr>
          <w:tab/>
        </w:r>
        <w:r>
          <w:rPr>
            <w:webHidden/>
          </w:rPr>
          <w:fldChar w:fldCharType="begin"/>
        </w:r>
        <w:r>
          <w:rPr>
            <w:webHidden/>
          </w:rPr>
          <w:instrText xml:space="preserve"> PAGEREF _Toc334430922 \h </w:instrText>
        </w:r>
        <w:r>
          <w:rPr>
            <w:webHidden/>
          </w:rPr>
        </w:r>
        <w:r>
          <w:rPr>
            <w:webHidden/>
          </w:rPr>
          <w:fldChar w:fldCharType="separate"/>
        </w:r>
        <w:r>
          <w:rPr>
            <w:webHidden/>
          </w:rPr>
          <w:t>24</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23" w:history="1">
        <w:r w:rsidRPr="00C71B3E">
          <w:rPr>
            <w:rStyle w:val="Hypertextovodkaz"/>
          </w:rPr>
          <w:t>2.4.2</w:t>
        </w:r>
        <w:r>
          <w:rPr>
            <w:rFonts w:asciiTheme="minorHAnsi" w:eastAsiaTheme="minorEastAsia" w:hAnsiTheme="minorHAnsi" w:cstheme="minorBidi"/>
            <w:sz w:val="22"/>
            <w:szCs w:val="22"/>
          </w:rPr>
          <w:tab/>
        </w:r>
        <w:r w:rsidRPr="00C71B3E">
          <w:rPr>
            <w:rStyle w:val="Hypertextovodkaz"/>
          </w:rPr>
          <w:t>Křížení a mutace</w:t>
        </w:r>
        <w:r>
          <w:rPr>
            <w:webHidden/>
          </w:rPr>
          <w:tab/>
        </w:r>
        <w:r>
          <w:rPr>
            <w:webHidden/>
          </w:rPr>
          <w:fldChar w:fldCharType="begin"/>
        </w:r>
        <w:r>
          <w:rPr>
            <w:webHidden/>
          </w:rPr>
          <w:instrText xml:space="preserve"> PAGEREF _Toc334430923 \h </w:instrText>
        </w:r>
        <w:r>
          <w:rPr>
            <w:webHidden/>
          </w:rPr>
        </w:r>
        <w:r>
          <w:rPr>
            <w:webHidden/>
          </w:rPr>
          <w:fldChar w:fldCharType="separate"/>
        </w:r>
        <w:r>
          <w:rPr>
            <w:webHidden/>
          </w:rPr>
          <w:t>24</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24" w:history="1">
        <w:r w:rsidRPr="00C71B3E">
          <w:rPr>
            <w:rStyle w:val="Hypertextovodkaz"/>
          </w:rPr>
          <w:t>2.5</w:t>
        </w:r>
        <w:r>
          <w:rPr>
            <w:rFonts w:asciiTheme="minorHAnsi" w:eastAsiaTheme="minorEastAsia" w:hAnsiTheme="minorHAnsi" w:cstheme="minorBidi"/>
            <w:smallCaps w:val="0"/>
            <w:sz w:val="22"/>
            <w:szCs w:val="22"/>
          </w:rPr>
          <w:tab/>
        </w:r>
        <w:r w:rsidRPr="00C71B3E">
          <w:rPr>
            <w:rStyle w:val="Hypertextovodkaz"/>
          </w:rPr>
          <w:t>Evoluční strategie</w:t>
        </w:r>
        <w:r>
          <w:rPr>
            <w:webHidden/>
          </w:rPr>
          <w:tab/>
        </w:r>
        <w:r>
          <w:rPr>
            <w:webHidden/>
          </w:rPr>
          <w:fldChar w:fldCharType="begin"/>
        </w:r>
        <w:r>
          <w:rPr>
            <w:webHidden/>
          </w:rPr>
          <w:instrText xml:space="preserve"> PAGEREF _Toc334430924 \h </w:instrText>
        </w:r>
        <w:r>
          <w:rPr>
            <w:webHidden/>
          </w:rPr>
        </w:r>
        <w:r>
          <w:rPr>
            <w:webHidden/>
          </w:rPr>
          <w:fldChar w:fldCharType="separate"/>
        </w:r>
        <w:r>
          <w:rPr>
            <w:webHidden/>
          </w:rPr>
          <w:t>26</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25" w:history="1">
        <w:r w:rsidRPr="00C71B3E">
          <w:rPr>
            <w:rStyle w:val="Hypertextovodkaz"/>
          </w:rPr>
          <w:t>2.5.1</w:t>
        </w:r>
        <w:r>
          <w:rPr>
            <w:rFonts w:asciiTheme="minorHAnsi" w:eastAsiaTheme="minorEastAsia" w:hAnsiTheme="minorHAnsi" w:cstheme="minorBidi"/>
            <w:sz w:val="22"/>
            <w:szCs w:val="22"/>
          </w:rPr>
          <w:tab/>
        </w:r>
        <w:r w:rsidRPr="00C71B3E">
          <w:rPr>
            <w:rStyle w:val="Hypertextovodkaz"/>
          </w:rPr>
          <w:t>Dvoučlenné evoluční strategie</w:t>
        </w:r>
        <w:r>
          <w:rPr>
            <w:webHidden/>
          </w:rPr>
          <w:tab/>
        </w:r>
        <w:r>
          <w:rPr>
            <w:webHidden/>
          </w:rPr>
          <w:fldChar w:fldCharType="begin"/>
        </w:r>
        <w:r>
          <w:rPr>
            <w:webHidden/>
          </w:rPr>
          <w:instrText xml:space="preserve"> PAGEREF _Toc334430925 \h </w:instrText>
        </w:r>
        <w:r>
          <w:rPr>
            <w:webHidden/>
          </w:rPr>
        </w:r>
        <w:r>
          <w:rPr>
            <w:webHidden/>
          </w:rPr>
          <w:fldChar w:fldCharType="separate"/>
        </w:r>
        <w:r>
          <w:rPr>
            <w:webHidden/>
          </w:rPr>
          <w:t>27</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26" w:history="1">
        <w:r w:rsidRPr="00C71B3E">
          <w:rPr>
            <w:rStyle w:val="Hypertextovodkaz"/>
          </w:rPr>
          <w:t>2.5.2</w:t>
        </w:r>
        <w:r>
          <w:rPr>
            <w:rFonts w:asciiTheme="minorHAnsi" w:eastAsiaTheme="minorEastAsia" w:hAnsiTheme="minorHAnsi" w:cstheme="minorBidi"/>
            <w:sz w:val="22"/>
            <w:szCs w:val="22"/>
          </w:rPr>
          <w:tab/>
        </w:r>
        <w:r w:rsidRPr="00C71B3E">
          <w:rPr>
            <w:rStyle w:val="Hypertextovodkaz"/>
          </w:rPr>
          <w:t>Vícečlenné evoluční strategie</w:t>
        </w:r>
        <w:r>
          <w:rPr>
            <w:webHidden/>
          </w:rPr>
          <w:tab/>
        </w:r>
        <w:r>
          <w:rPr>
            <w:webHidden/>
          </w:rPr>
          <w:fldChar w:fldCharType="begin"/>
        </w:r>
        <w:r>
          <w:rPr>
            <w:webHidden/>
          </w:rPr>
          <w:instrText xml:space="preserve"> PAGEREF _Toc334430926 \h </w:instrText>
        </w:r>
        <w:r>
          <w:rPr>
            <w:webHidden/>
          </w:rPr>
        </w:r>
        <w:r>
          <w:rPr>
            <w:webHidden/>
          </w:rPr>
          <w:fldChar w:fldCharType="separate"/>
        </w:r>
        <w:r>
          <w:rPr>
            <w:webHidden/>
          </w:rPr>
          <w:t>28</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27" w:history="1">
        <w:r w:rsidRPr="00C71B3E">
          <w:rPr>
            <w:rStyle w:val="Hypertextovodkaz"/>
          </w:rPr>
          <w:t>2.5.3</w:t>
        </w:r>
        <w:r>
          <w:rPr>
            <w:rFonts w:asciiTheme="minorHAnsi" w:eastAsiaTheme="minorEastAsia" w:hAnsiTheme="minorHAnsi" w:cstheme="minorBidi"/>
            <w:sz w:val="22"/>
            <w:szCs w:val="22"/>
          </w:rPr>
          <w:tab/>
        </w:r>
        <w:r w:rsidRPr="00C71B3E">
          <w:rPr>
            <w:rStyle w:val="Hypertextovodkaz"/>
          </w:rPr>
          <w:t>Rekombinační evoluční strategie</w:t>
        </w:r>
        <w:r>
          <w:rPr>
            <w:webHidden/>
          </w:rPr>
          <w:tab/>
        </w:r>
        <w:r>
          <w:rPr>
            <w:webHidden/>
          </w:rPr>
          <w:fldChar w:fldCharType="begin"/>
        </w:r>
        <w:r>
          <w:rPr>
            <w:webHidden/>
          </w:rPr>
          <w:instrText xml:space="preserve"> PAGEREF _Toc334430927 \h </w:instrText>
        </w:r>
        <w:r>
          <w:rPr>
            <w:webHidden/>
          </w:rPr>
        </w:r>
        <w:r>
          <w:rPr>
            <w:webHidden/>
          </w:rPr>
          <w:fldChar w:fldCharType="separate"/>
        </w:r>
        <w:r>
          <w:rPr>
            <w:webHidden/>
          </w:rPr>
          <w:t>28</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28" w:history="1">
        <w:r w:rsidRPr="00C71B3E">
          <w:rPr>
            <w:rStyle w:val="Hypertextovodkaz"/>
          </w:rPr>
          <w:t>2.6</w:t>
        </w:r>
        <w:r>
          <w:rPr>
            <w:rFonts w:asciiTheme="minorHAnsi" w:eastAsiaTheme="minorEastAsia" w:hAnsiTheme="minorHAnsi" w:cstheme="minorBidi"/>
            <w:smallCaps w:val="0"/>
            <w:sz w:val="22"/>
            <w:szCs w:val="22"/>
          </w:rPr>
          <w:tab/>
        </w:r>
        <w:r w:rsidRPr="00C71B3E">
          <w:rPr>
            <w:rStyle w:val="Hypertextovodkaz"/>
          </w:rPr>
          <w:t>ACO</w:t>
        </w:r>
        <w:r>
          <w:rPr>
            <w:webHidden/>
          </w:rPr>
          <w:tab/>
        </w:r>
        <w:r>
          <w:rPr>
            <w:webHidden/>
          </w:rPr>
          <w:fldChar w:fldCharType="begin"/>
        </w:r>
        <w:r>
          <w:rPr>
            <w:webHidden/>
          </w:rPr>
          <w:instrText xml:space="preserve"> PAGEREF _Toc334430928 \h </w:instrText>
        </w:r>
        <w:r>
          <w:rPr>
            <w:webHidden/>
          </w:rPr>
        </w:r>
        <w:r>
          <w:rPr>
            <w:webHidden/>
          </w:rPr>
          <w:fldChar w:fldCharType="separate"/>
        </w:r>
        <w:r>
          <w:rPr>
            <w:webHidden/>
          </w:rPr>
          <w:t>29</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29" w:history="1">
        <w:r w:rsidRPr="00C71B3E">
          <w:rPr>
            <w:rStyle w:val="Hypertextovodkaz"/>
          </w:rPr>
          <w:t>2.7</w:t>
        </w:r>
        <w:r>
          <w:rPr>
            <w:rFonts w:asciiTheme="minorHAnsi" w:eastAsiaTheme="minorEastAsia" w:hAnsiTheme="minorHAnsi" w:cstheme="minorBidi"/>
            <w:smallCaps w:val="0"/>
            <w:sz w:val="22"/>
            <w:szCs w:val="22"/>
          </w:rPr>
          <w:tab/>
        </w:r>
        <w:r w:rsidRPr="00C71B3E">
          <w:rPr>
            <w:rStyle w:val="Hypertextovodkaz"/>
          </w:rPr>
          <w:t>SOMA</w:t>
        </w:r>
        <w:r>
          <w:rPr>
            <w:webHidden/>
          </w:rPr>
          <w:tab/>
        </w:r>
        <w:r>
          <w:rPr>
            <w:webHidden/>
          </w:rPr>
          <w:fldChar w:fldCharType="begin"/>
        </w:r>
        <w:r>
          <w:rPr>
            <w:webHidden/>
          </w:rPr>
          <w:instrText xml:space="preserve"> PAGEREF _Toc334430929 \h </w:instrText>
        </w:r>
        <w:r>
          <w:rPr>
            <w:webHidden/>
          </w:rPr>
        </w:r>
        <w:r>
          <w:rPr>
            <w:webHidden/>
          </w:rPr>
          <w:fldChar w:fldCharType="separate"/>
        </w:r>
        <w:r>
          <w:rPr>
            <w:webHidden/>
          </w:rPr>
          <w:t>30</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30" w:history="1">
        <w:r w:rsidRPr="00C71B3E">
          <w:rPr>
            <w:rStyle w:val="Hypertextovodkaz"/>
          </w:rPr>
          <w:t>2.7.1</w:t>
        </w:r>
        <w:r>
          <w:rPr>
            <w:rFonts w:asciiTheme="minorHAnsi" w:eastAsiaTheme="minorEastAsia" w:hAnsiTheme="minorHAnsi" w:cstheme="minorBidi"/>
            <w:sz w:val="22"/>
            <w:szCs w:val="22"/>
          </w:rPr>
          <w:tab/>
        </w:r>
        <w:r w:rsidRPr="00C71B3E">
          <w:rPr>
            <w:rStyle w:val="Hypertextovodkaz"/>
          </w:rPr>
          <w:t>Křížení a mutace</w:t>
        </w:r>
        <w:r>
          <w:rPr>
            <w:webHidden/>
          </w:rPr>
          <w:tab/>
        </w:r>
        <w:r>
          <w:rPr>
            <w:webHidden/>
          </w:rPr>
          <w:fldChar w:fldCharType="begin"/>
        </w:r>
        <w:r>
          <w:rPr>
            <w:webHidden/>
          </w:rPr>
          <w:instrText xml:space="preserve"> PAGEREF _Toc334430930 \h </w:instrText>
        </w:r>
        <w:r>
          <w:rPr>
            <w:webHidden/>
          </w:rPr>
        </w:r>
        <w:r>
          <w:rPr>
            <w:webHidden/>
          </w:rPr>
          <w:fldChar w:fldCharType="separate"/>
        </w:r>
        <w:r>
          <w:rPr>
            <w:webHidden/>
          </w:rPr>
          <w:t>31</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31" w:history="1">
        <w:r w:rsidRPr="00C71B3E">
          <w:rPr>
            <w:rStyle w:val="Hypertextovodkaz"/>
          </w:rPr>
          <w:t>2.8</w:t>
        </w:r>
        <w:r>
          <w:rPr>
            <w:rFonts w:asciiTheme="minorHAnsi" w:eastAsiaTheme="minorEastAsia" w:hAnsiTheme="minorHAnsi" w:cstheme="minorBidi"/>
            <w:smallCaps w:val="0"/>
            <w:sz w:val="22"/>
            <w:szCs w:val="22"/>
          </w:rPr>
          <w:tab/>
        </w:r>
        <w:r w:rsidRPr="00C71B3E">
          <w:rPr>
            <w:rStyle w:val="Hypertextovodkaz"/>
          </w:rPr>
          <w:t>Diferenciální evoluce</w:t>
        </w:r>
        <w:r>
          <w:rPr>
            <w:webHidden/>
          </w:rPr>
          <w:tab/>
        </w:r>
        <w:r>
          <w:rPr>
            <w:webHidden/>
          </w:rPr>
          <w:fldChar w:fldCharType="begin"/>
        </w:r>
        <w:r>
          <w:rPr>
            <w:webHidden/>
          </w:rPr>
          <w:instrText xml:space="preserve"> PAGEREF _Toc334430931 \h </w:instrText>
        </w:r>
        <w:r>
          <w:rPr>
            <w:webHidden/>
          </w:rPr>
        </w:r>
        <w:r>
          <w:rPr>
            <w:webHidden/>
          </w:rPr>
          <w:fldChar w:fldCharType="separate"/>
        </w:r>
        <w:r>
          <w:rPr>
            <w:webHidden/>
          </w:rPr>
          <w:t>32</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32" w:history="1">
        <w:r w:rsidRPr="00C71B3E">
          <w:rPr>
            <w:rStyle w:val="Hypertextovodkaz"/>
          </w:rPr>
          <w:t>2.8.1</w:t>
        </w:r>
        <w:r>
          <w:rPr>
            <w:rFonts w:asciiTheme="minorHAnsi" w:eastAsiaTheme="minorEastAsia" w:hAnsiTheme="minorHAnsi" w:cstheme="minorBidi"/>
            <w:sz w:val="22"/>
            <w:szCs w:val="22"/>
          </w:rPr>
          <w:tab/>
        </w:r>
        <w:r w:rsidRPr="00C71B3E">
          <w:rPr>
            <w:rStyle w:val="Hypertextovodkaz"/>
          </w:rPr>
          <w:t>Mutace a křížení</w:t>
        </w:r>
        <w:r>
          <w:rPr>
            <w:webHidden/>
          </w:rPr>
          <w:tab/>
        </w:r>
        <w:r>
          <w:rPr>
            <w:webHidden/>
          </w:rPr>
          <w:fldChar w:fldCharType="begin"/>
        </w:r>
        <w:r>
          <w:rPr>
            <w:webHidden/>
          </w:rPr>
          <w:instrText xml:space="preserve"> PAGEREF _Toc334430932 \h </w:instrText>
        </w:r>
        <w:r>
          <w:rPr>
            <w:webHidden/>
          </w:rPr>
        </w:r>
        <w:r>
          <w:rPr>
            <w:webHidden/>
          </w:rPr>
          <w:fldChar w:fldCharType="separate"/>
        </w:r>
        <w:r>
          <w:rPr>
            <w:webHidden/>
          </w:rPr>
          <w:t>33</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33" w:history="1">
        <w:r w:rsidRPr="00C71B3E">
          <w:rPr>
            <w:rStyle w:val="Hypertextovodkaz"/>
          </w:rPr>
          <w:t>2.9</w:t>
        </w:r>
        <w:r>
          <w:rPr>
            <w:rFonts w:asciiTheme="minorHAnsi" w:eastAsiaTheme="minorEastAsia" w:hAnsiTheme="minorHAnsi" w:cstheme="minorBidi"/>
            <w:smallCaps w:val="0"/>
            <w:sz w:val="22"/>
            <w:szCs w:val="22"/>
          </w:rPr>
          <w:tab/>
        </w:r>
        <w:r w:rsidRPr="00C71B3E">
          <w:rPr>
            <w:rStyle w:val="Hypertextovodkaz"/>
          </w:rPr>
          <w:t>No Free Lunch Teorém</w:t>
        </w:r>
        <w:r>
          <w:rPr>
            <w:webHidden/>
          </w:rPr>
          <w:tab/>
        </w:r>
        <w:r>
          <w:rPr>
            <w:webHidden/>
          </w:rPr>
          <w:fldChar w:fldCharType="begin"/>
        </w:r>
        <w:r>
          <w:rPr>
            <w:webHidden/>
          </w:rPr>
          <w:instrText xml:space="preserve"> PAGEREF _Toc334430933 \h </w:instrText>
        </w:r>
        <w:r>
          <w:rPr>
            <w:webHidden/>
          </w:rPr>
        </w:r>
        <w:r>
          <w:rPr>
            <w:webHidden/>
          </w:rPr>
          <w:fldChar w:fldCharType="separate"/>
        </w:r>
        <w:r>
          <w:rPr>
            <w:webHidden/>
          </w:rPr>
          <w:t>35</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34" w:history="1">
        <w:r w:rsidRPr="00C71B3E">
          <w:rPr>
            <w:rStyle w:val="Hypertextovodkaz"/>
          </w:rPr>
          <w:t>3</w:t>
        </w:r>
        <w:r>
          <w:rPr>
            <w:rFonts w:asciiTheme="minorHAnsi" w:eastAsiaTheme="minorEastAsia" w:hAnsiTheme="minorHAnsi" w:cstheme="minorBidi"/>
            <w:b w:val="0"/>
            <w:bCs w:val="0"/>
            <w:caps w:val="0"/>
            <w:sz w:val="22"/>
            <w:szCs w:val="22"/>
          </w:rPr>
          <w:tab/>
        </w:r>
        <w:r w:rsidRPr="00C71B3E">
          <w:rPr>
            <w:rStyle w:val="Hypertextovodkaz"/>
          </w:rPr>
          <w:t>Identifikace proměnných hvězd</w:t>
        </w:r>
        <w:r>
          <w:rPr>
            <w:webHidden/>
          </w:rPr>
          <w:tab/>
        </w:r>
        <w:r>
          <w:rPr>
            <w:webHidden/>
          </w:rPr>
          <w:fldChar w:fldCharType="begin"/>
        </w:r>
        <w:r>
          <w:rPr>
            <w:webHidden/>
          </w:rPr>
          <w:instrText xml:space="preserve"> PAGEREF _Toc334430934 \h </w:instrText>
        </w:r>
        <w:r>
          <w:rPr>
            <w:webHidden/>
          </w:rPr>
        </w:r>
        <w:r>
          <w:rPr>
            <w:webHidden/>
          </w:rPr>
          <w:fldChar w:fldCharType="separate"/>
        </w:r>
        <w:r>
          <w:rPr>
            <w:webHidden/>
          </w:rPr>
          <w:t>36</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35" w:history="1">
        <w:r w:rsidRPr="00C71B3E">
          <w:rPr>
            <w:rStyle w:val="Hypertextovodkaz"/>
          </w:rPr>
          <w:t>3.1</w:t>
        </w:r>
        <w:r>
          <w:rPr>
            <w:rFonts w:asciiTheme="minorHAnsi" w:eastAsiaTheme="minorEastAsia" w:hAnsiTheme="minorHAnsi" w:cstheme="minorBidi"/>
            <w:smallCaps w:val="0"/>
            <w:sz w:val="22"/>
            <w:szCs w:val="22"/>
          </w:rPr>
          <w:tab/>
        </w:r>
        <w:r w:rsidRPr="00C71B3E">
          <w:rPr>
            <w:rStyle w:val="Hypertextovodkaz"/>
          </w:rPr>
          <w:t>Proměnné hvězdy</w:t>
        </w:r>
        <w:r>
          <w:rPr>
            <w:webHidden/>
          </w:rPr>
          <w:tab/>
        </w:r>
        <w:r>
          <w:rPr>
            <w:webHidden/>
          </w:rPr>
          <w:fldChar w:fldCharType="begin"/>
        </w:r>
        <w:r>
          <w:rPr>
            <w:webHidden/>
          </w:rPr>
          <w:instrText xml:space="preserve"> PAGEREF _Toc334430935 \h </w:instrText>
        </w:r>
        <w:r>
          <w:rPr>
            <w:webHidden/>
          </w:rPr>
        </w:r>
        <w:r>
          <w:rPr>
            <w:webHidden/>
          </w:rPr>
          <w:fldChar w:fldCharType="separate"/>
        </w:r>
        <w:r>
          <w:rPr>
            <w:webHidden/>
          </w:rPr>
          <w:t>36</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36" w:history="1">
        <w:r w:rsidRPr="00C71B3E">
          <w:rPr>
            <w:rStyle w:val="Hypertextovodkaz"/>
          </w:rPr>
          <w:t>3.1.1</w:t>
        </w:r>
        <w:r>
          <w:rPr>
            <w:rFonts w:asciiTheme="minorHAnsi" w:eastAsiaTheme="minorEastAsia" w:hAnsiTheme="minorHAnsi" w:cstheme="minorBidi"/>
            <w:sz w:val="22"/>
            <w:szCs w:val="22"/>
          </w:rPr>
          <w:tab/>
        </w:r>
        <w:r w:rsidRPr="00C71B3E">
          <w:rPr>
            <w:rStyle w:val="Hypertextovodkaz"/>
          </w:rPr>
          <w:t>Geometrické proměnné hvězdy</w:t>
        </w:r>
        <w:r>
          <w:rPr>
            <w:webHidden/>
          </w:rPr>
          <w:tab/>
        </w:r>
        <w:r>
          <w:rPr>
            <w:webHidden/>
          </w:rPr>
          <w:fldChar w:fldCharType="begin"/>
        </w:r>
        <w:r>
          <w:rPr>
            <w:webHidden/>
          </w:rPr>
          <w:instrText xml:space="preserve"> PAGEREF _Toc334430936 \h </w:instrText>
        </w:r>
        <w:r>
          <w:rPr>
            <w:webHidden/>
          </w:rPr>
        </w:r>
        <w:r>
          <w:rPr>
            <w:webHidden/>
          </w:rPr>
          <w:fldChar w:fldCharType="separate"/>
        </w:r>
        <w:r>
          <w:rPr>
            <w:webHidden/>
          </w:rPr>
          <w:t>36</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37" w:history="1">
        <w:r w:rsidRPr="00C71B3E">
          <w:rPr>
            <w:rStyle w:val="Hypertextovodkaz"/>
          </w:rPr>
          <w:t>3.1.2</w:t>
        </w:r>
        <w:r>
          <w:rPr>
            <w:rFonts w:asciiTheme="minorHAnsi" w:eastAsiaTheme="minorEastAsia" w:hAnsiTheme="minorHAnsi" w:cstheme="minorBidi"/>
            <w:sz w:val="22"/>
            <w:szCs w:val="22"/>
          </w:rPr>
          <w:tab/>
        </w:r>
        <w:r w:rsidRPr="00C71B3E">
          <w:rPr>
            <w:rStyle w:val="Hypertextovodkaz"/>
          </w:rPr>
          <w:t>Fyzické proměnné hvězdy</w:t>
        </w:r>
        <w:r>
          <w:rPr>
            <w:webHidden/>
          </w:rPr>
          <w:tab/>
        </w:r>
        <w:r>
          <w:rPr>
            <w:webHidden/>
          </w:rPr>
          <w:fldChar w:fldCharType="begin"/>
        </w:r>
        <w:r>
          <w:rPr>
            <w:webHidden/>
          </w:rPr>
          <w:instrText xml:space="preserve"> PAGEREF _Toc334430937 \h </w:instrText>
        </w:r>
        <w:r>
          <w:rPr>
            <w:webHidden/>
          </w:rPr>
        </w:r>
        <w:r>
          <w:rPr>
            <w:webHidden/>
          </w:rPr>
          <w:fldChar w:fldCharType="separate"/>
        </w:r>
        <w:r>
          <w:rPr>
            <w:webHidden/>
          </w:rPr>
          <w:t>37</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38" w:history="1">
        <w:r w:rsidRPr="00C71B3E">
          <w:rPr>
            <w:rStyle w:val="Hypertextovodkaz"/>
          </w:rPr>
          <w:t>3.2</w:t>
        </w:r>
        <w:r>
          <w:rPr>
            <w:rFonts w:asciiTheme="minorHAnsi" w:eastAsiaTheme="minorEastAsia" w:hAnsiTheme="minorHAnsi" w:cstheme="minorBidi"/>
            <w:smallCaps w:val="0"/>
            <w:sz w:val="22"/>
            <w:szCs w:val="22"/>
          </w:rPr>
          <w:tab/>
        </w:r>
        <w:r w:rsidRPr="00C71B3E">
          <w:rPr>
            <w:rStyle w:val="Hypertextovodkaz"/>
          </w:rPr>
          <w:t>Pozorování a měření hvězd</w:t>
        </w:r>
        <w:r>
          <w:rPr>
            <w:webHidden/>
          </w:rPr>
          <w:tab/>
        </w:r>
        <w:r>
          <w:rPr>
            <w:webHidden/>
          </w:rPr>
          <w:fldChar w:fldCharType="begin"/>
        </w:r>
        <w:r>
          <w:rPr>
            <w:webHidden/>
          </w:rPr>
          <w:instrText xml:space="preserve"> PAGEREF _Toc334430938 \h </w:instrText>
        </w:r>
        <w:r>
          <w:rPr>
            <w:webHidden/>
          </w:rPr>
        </w:r>
        <w:r>
          <w:rPr>
            <w:webHidden/>
          </w:rPr>
          <w:fldChar w:fldCharType="separate"/>
        </w:r>
        <w:r>
          <w:rPr>
            <w:webHidden/>
          </w:rPr>
          <w:t>42</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r>
        <w:rPr>
          <w:rStyle w:val="Hypertextovodkaz"/>
        </w:rPr>
        <w:t>II</w:t>
      </w:r>
      <w:r>
        <w:rPr>
          <w:rStyle w:val="Hypertextovodkaz"/>
        </w:rPr>
        <w:tab/>
      </w:r>
      <w:hyperlink w:anchor="_Toc334430940" w:history="1">
        <w:r w:rsidRPr="00C71B3E">
          <w:rPr>
            <w:rStyle w:val="Hypertextovodkaz"/>
          </w:rPr>
          <w:t>Praktická část</w:t>
        </w:r>
        <w:r>
          <w:rPr>
            <w:webHidden/>
          </w:rPr>
          <w:tab/>
        </w:r>
        <w:r>
          <w:rPr>
            <w:webHidden/>
          </w:rPr>
          <w:fldChar w:fldCharType="begin"/>
        </w:r>
        <w:r>
          <w:rPr>
            <w:webHidden/>
          </w:rPr>
          <w:instrText xml:space="preserve"> PAGEREF _Toc334430940 \h </w:instrText>
        </w:r>
        <w:r>
          <w:rPr>
            <w:webHidden/>
          </w:rPr>
        </w:r>
        <w:r>
          <w:rPr>
            <w:webHidden/>
          </w:rPr>
          <w:fldChar w:fldCharType="separate"/>
        </w:r>
        <w:r>
          <w:rPr>
            <w:webHidden/>
          </w:rPr>
          <w:t>46</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41" w:history="1">
        <w:r w:rsidRPr="00C71B3E">
          <w:rPr>
            <w:rStyle w:val="Hypertextovodkaz"/>
          </w:rPr>
          <w:t>4</w:t>
        </w:r>
        <w:r>
          <w:rPr>
            <w:rFonts w:asciiTheme="minorHAnsi" w:eastAsiaTheme="minorEastAsia" w:hAnsiTheme="minorHAnsi" w:cstheme="minorBidi"/>
            <w:b w:val="0"/>
            <w:bCs w:val="0"/>
            <w:caps w:val="0"/>
            <w:sz w:val="22"/>
            <w:szCs w:val="22"/>
          </w:rPr>
          <w:tab/>
        </w:r>
        <w:r w:rsidRPr="00C71B3E">
          <w:rPr>
            <w:rStyle w:val="Hypertextovodkaz"/>
          </w:rPr>
          <w:t>Návrh programového řešení</w:t>
        </w:r>
        <w:r>
          <w:rPr>
            <w:webHidden/>
          </w:rPr>
          <w:tab/>
        </w:r>
        <w:r>
          <w:rPr>
            <w:webHidden/>
          </w:rPr>
          <w:fldChar w:fldCharType="begin"/>
        </w:r>
        <w:r>
          <w:rPr>
            <w:webHidden/>
          </w:rPr>
          <w:instrText xml:space="preserve"> PAGEREF _Toc334430941 \h </w:instrText>
        </w:r>
        <w:r>
          <w:rPr>
            <w:webHidden/>
          </w:rPr>
        </w:r>
        <w:r>
          <w:rPr>
            <w:webHidden/>
          </w:rPr>
          <w:fldChar w:fldCharType="separate"/>
        </w:r>
        <w:r>
          <w:rPr>
            <w:webHidden/>
          </w:rPr>
          <w:t>47</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42" w:history="1">
        <w:r w:rsidRPr="00C71B3E">
          <w:rPr>
            <w:rStyle w:val="Hypertextovodkaz"/>
          </w:rPr>
          <w:t>4.1</w:t>
        </w:r>
        <w:r>
          <w:rPr>
            <w:rFonts w:asciiTheme="minorHAnsi" w:eastAsiaTheme="minorEastAsia" w:hAnsiTheme="minorHAnsi" w:cstheme="minorBidi"/>
            <w:smallCaps w:val="0"/>
            <w:sz w:val="22"/>
            <w:szCs w:val="22"/>
          </w:rPr>
          <w:tab/>
        </w:r>
        <w:r w:rsidRPr="00C71B3E">
          <w:rPr>
            <w:rStyle w:val="Hypertextovodkaz"/>
          </w:rPr>
          <w:t>Převedení *.mat na *.txt</w:t>
        </w:r>
        <w:r>
          <w:rPr>
            <w:webHidden/>
          </w:rPr>
          <w:tab/>
        </w:r>
        <w:r>
          <w:rPr>
            <w:webHidden/>
          </w:rPr>
          <w:fldChar w:fldCharType="begin"/>
        </w:r>
        <w:r>
          <w:rPr>
            <w:webHidden/>
          </w:rPr>
          <w:instrText xml:space="preserve"> PAGEREF _Toc334430942 \h </w:instrText>
        </w:r>
        <w:r>
          <w:rPr>
            <w:webHidden/>
          </w:rPr>
        </w:r>
        <w:r>
          <w:rPr>
            <w:webHidden/>
          </w:rPr>
          <w:fldChar w:fldCharType="separate"/>
        </w:r>
        <w:r>
          <w:rPr>
            <w:webHidden/>
          </w:rPr>
          <w:t>48</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43" w:history="1">
        <w:r w:rsidRPr="00C71B3E">
          <w:rPr>
            <w:rStyle w:val="Hypertextovodkaz"/>
          </w:rPr>
          <w:t>4.2</w:t>
        </w:r>
        <w:r>
          <w:rPr>
            <w:rFonts w:asciiTheme="minorHAnsi" w:eastAsiaTheme="minorEastAsia" w:hAnsiTheme="minorHAnsi" w:cstheme="minorBidi"/>
            <w:smallCaps w:val="0"/>
            <w:sz w:val="22"/>
            <w:szCs w:val="22"/>
          </w:rPr>
          <w:tab/>
        </w:r>
        <w:r w:rsidRPr="00C71B3E">
          <w:rPr>
            <w:rStyle w:val="Hypertextovodkaz"/>
          </w:rPr>
          <w:t>Zprůměrování jasů</w:t>
        </w:r>
        <w:r>
          <w:rPr>
            <w:webHidden/>
          </w:rPr>
          <w:tab/>
        </w:r>
        <w:r>
          <w:rPr>
            <w:webHidden/>
          </w:rPr>
          <w:fldChar w:fldCharType="begin"/>
        </w:r>
        <w:r>
          <w:rPr>
            <w:webHidden/>
          </w:rPr>
          <w:instrText xml:space="preserve"> PAGEREF _Toc334430943 \h </w:instrText>
        </w:r>
        <w:r>
          <w:rPr>
            <w:webHidden/>
          </w:rPr>
        </w:r>
        <w:r>
          <w:rPr>
            <w:webHidden/>
          </w:rPr>
          <w:fldChar w:fldCharType="separate"/>
        </w:r>
        <w:r>
          <w:rPr>
            <w:webHidden/>
          </w:rPr>
          <w:t>50</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44" w:history="1">
        <w:r w:rsidRPr="00C71B3E">
          <w:rPr>
            <w:rStyle w:val="Hypertextovodkaz"/>
          </w:rPr>
          <w:t>4.3</w:t>
        </w:r>
        <w:r>
          <w:rPr>
            <w:rFonts w:asciiTheme="minorHAnsi" w:eastAsiaTheme="minorEastAsia" w:hAnsiTheme="minorHAnsi" w:cstheme="minorBidi"/>
            <w:smallCaps w:val="0"/>
            <w:sz w:val="22"/>
            <w:szCs w:val="22"/>
          </w:rPr>
          <w:tab/>
        </w:r>
        <w:r w:rsidRPr="00C71B3E">
          <w:rPr>
            <w:rStyle w:val="Hypertextovodkaz"/>
          </w:rPr>
          <w:t>Seřazení průměrů dle ∆</w:t>
        </w:r>
        <w:r>
          <w:rPr>
            <w:webHidden/>
          </w:rPr>
          <w:tab/>
        </w:r>
        <w:r>
          <w:rPr>
            <w:webHidden/>
          </w:rPr>
          <w:fldChar w:fldCharType="begin"/>
        </w:r>
        <w:r>
          <w:rPr>
            <w:webHidden/>
          </w:rPr>
          <w:instrText xml:space="preserve"> PAGEREF _Toc334430944 \h </w:instrText>
        </w:r>
        <w:r>
          <w:rPr>
            <w:webHidden/>
          </w:rPr>
        </w:r>
        <w:r>
          <w:rPr>
            <w:webHidden/>
          </w:rPr>
          <w:fldChar w:fldCharType="separate"/>
        </w:r>
        <w:r>
          <w:rPr>
            <w:webHidden/>
          </w:rPr>
          <w:t>53</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45" w:history="1">
        <w:r w:rsidRPr="00C71B3E">
          <w:rPr>
            <w:rStyle w:val="Hypertextovodkaz"/>
          </w:rPr>
          <w:t>4.4</w:t>
        </w:r>
        <w:r>
          <w:rPr>
            <w:rFonts w:asciiTheme="minorHAnsi" w:eastAsiaTheme="minorEastAsia" w:hAnsiTheme="minorHAnsi" w:cstheme="minorBidi"/>
            <w:smallCaps w:val="0"/>
            <w:sz w:val="22"/>
            <w:szCs w:val="22"/>
          </w:rPr>
          <w:tab/>
        </w:r>
        <w:r w:rsidRPr="00C71B3E">
          <w:rPr>
            <w:rStyle w:val="Hypertextovodkaz"/>
          </w:rPr>
          <w:t>Nominální hvězda</w:t>
        </w:r>
        <w:r>
          <w:rPr>
            <w:webHidden/>
          </w:rPr>
          <w:tab/>
        </w:r>
        <w:r>
          <w:rPr>
            <w:webHidden/>
          </w:rPr>
          <w:fldChar w:fldCharType="begin"/>
        </w:r>
        <w:r>
          <w:rPr>
            <w:webHidden/>
          </w:rPr>
          <w:instrText xml:space="preserve"> PAGEREF _Toc334430945 \h </w:instrText>
        </w:r>
        <w:r>
          <w:rPr>
            <w:webHidden/>
          </w:rPr>
        </w:r>
        <w:r>
          <w:rPr>
            <w:webHidden/>
          </w:rPr>
          <w:fldChar w:fldCharType="separate"/>
        </w:r>
        <w:r>
          <w:rPr>
            <w:webHidden/>
          </w:rPr>
          <w:t>55</w:t>
        </w:r>
        <w:r>
          <w:rPr>
            <w:webHidden/>
          </w:rPr>
          <w:fldChar w:fldCharType="end"/>
        </w:r>
      </w:hyperlink>
    </w:p>
    <w:p w:rsidR="00DB1D30" w:rsidRDefault="00DB1D30">
      <w:pPr>
        <w:pStyle w:val="Obsah2"/>
        <w:rPr>
          <w:rFonts w:asciiTheme="minorHAnsi" w:eastAsiaTheme="minorEastAsia" w:hAnsiTheme="minorHAnsi" w:cstheme="minorBidi"/>
          <w:smallCaps w:val="0"/>
          <w:sz w:val="22"/>
          <w:szCs w:val="22"/>
        </w:rPr>
      </w:pPr>
      <w:hyperlink w:anchor="_Toc334430946" w:history="1">
        <w:r w:rsidRPr="00C71B3E">
          <w:rPr>
            <w:rStyle w:val="Hypertextovodkaz"/>
          </w:rPr>
          <w:t>4.5</w:t>
        </w:r>
        <w:r>
          <w:rPr>
            <w:rFonts w:asciiTheme="minorHAnsi" w:eastAsiaTheme="minorEastAsia" w:hAnsiTheme="minorHAnsi" w:cstheme="minorBidi"/>
            <w:smallCaps w:val="0"/>
            <w:sz w:val="22"/>
            <w:szCs w:val="22"/>
          </w:rPr>
          <w:tab/>
        </w:r>
        <w:r w:rsidRPr="00C71B3E">
          <w:rPr>
            <w:rStyle w:val="Hypertextovodkaz"/>
          </w:rPr>
          <w:t>Aplikace evoluce</w:t>
        </w:r>
        <w:r>
          <w:rPr>
            <w:webHidden/>
          </w:rPr>
          <w:tab/>
        </w:r>
        <w:r>
          <w:rPr>
            <w:webHidden/>
          </w:rPr>
          <w:fldChar w:fldCharType="begin"/>
        </w:r>
        <w:r>
          <w:rPr>
            <w:webHidden/>
          </w:rPr>
          <w:instrText xml:space="preserve"> PAGEREF _Toc334430946 \h </w:instrText>
        </w:r>
        <w:r>
          <w:rPr>
            <w:webHidden/>
          </w:rPr>
        </w:r>
        <w:r>
          <w:rPr>
            <w:webHidden/>
          </w:rPr>
          <w:fldChar w:fldCharType="separate"/>
        </w:r>
        <w:r>
          <w:rPr>
            <w:webHidden/>
          </w:rPr>
          <w:t>57</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47" w:history="1">
        <w:r w:rsidRPr="00C71B3E">
          <w:rPr>
            <w:rStyle w:val="Hypertextovodkaz"/>
          </w:rPr>
          <w:t>4.5.1</w:t>
        </w:r>
        <w:r>
          <w:rPr>
            <w:rFonts w:asciiTheme="minorHAnsi" w:eastAsiaTheme="minorEastAsia" w:hAnsiTheme="minorHAnsi" w:cstheme="minorBidi"/>
            <w:sz w:val="22"/>
            <w:szCs w:val="22"/>
          </w:rPr>
          <w:tab/>
        </w:r>
        <w:r w:rsidRPr="00C71B3E">
          <w:rPr>
            <w:rStyle w:val="Hypertextovodkaz"/>
          </w:rPr>
          <w:t>SOMA</w:t>
        </w:r>
        <w:r>
          <w:rPr>
            <w:webHidden/>
          </w:rPr>
          <w:tab/>
        </w:r>
        <w:r>
          <w:rPr>
            <w:webHidden/>
          </w:rPr>
          <w:fldChar w:fldCharType="begin"/>
        </w:r>
        <w:r>
          <w:rPr>
            <w:webHidden/>
          </w:rPr>
          <w:instrText xml:space="preserve"> PAGEREF _Toc334430947 \h </w:instrText>
        </w:r>
        <w:r>
          <w:rPr>
            <w:webHidden/>
          </w:rPr>
        </w:r>
        <w:r>
          <w:rPr>
            <w:webHidden/>
          </w:rPr>
          <w:fldChar w:fldCharType="separate"/>
        </w:r>
        <w:r>
          <w:rPr>
            <w:webHidden/>
          </w:rPr>
          <w:t>58</w:t>
        </w:r>
        <w:r>
          <w:rPr>
            <w:webHidden/>
          </w:rPr>
          <w:fldChar w:fldCharType="end"/>
        </w:r>
      </w:hyperlink>
    </w:p>
    <w:p w:rsidR="00DB1D30" w:rsidRDefault="00DB1D30">
      <w:pPr>
        <w:pStyle w:val="Obsah3"/>
        <w:rPr>
          <w:rFonts w:asciiTheme="minorHAnsi" w:eastAsiaTheme="minorEastAsia" w:hAnsiTheme="minorHAnsi" w:cstheme="minorBidi"/>
          <w:sz w:val="22"/>
          <w:szCs w:val="22"/>
        </w:rPr>
      </w:pPr>
      <w:hyperlink w:anchor="_Toc334430948" w:history="1">
        <w:r w:rsidRPr="00C71B3E">
          <w:rPr>
            <w:rStyle w:val="Hypertextovodkaz"/>
          </w:rPr>
          <w:t>4.5.2</w:t>
        </w:r>
        <w:r>
          <w:rPr>
            <w:rFonts w:asciiTheme="minorHAnsi" w:eastAsiaTheme="minorEastAsia" w:hAnsiTheme="minorHAnsi" w:cstheme="minorBidi"/>
            <w:sz w:val="22"/>
            <w:szCs w:val="22"/>
          </w:rPr>
          <w:tab/>
        </w:r>
        <w:r w:rsidRPr="00C71B3E">
          <w:rPr>
            <w:rStyle w:val="Hypertextovodkaz"/>
          </w:rPr>
          <w:t>Diferenciální evoluce</w:t>
        </w:r>
        <w:r>
          <w:rPr>
            <w:webHidden/>
          </w:rPr>
          <w:tab/>
        </w:r>
        <w:r>
          <w:rPr>
            <w:webHidden/>
          </w:rPr>
          <w:fldChar w:fldCharType="begin"/>
        </w:r>
        <w:r>
          <w:rPr>
            <w:webHidden/>
          </w:rPr>
          <w:instrText xml:space="preserve"> PAGEREF _Toc334430948 \h </w:instrText>
        </w:r>
        <w:r>
          <w:rPr>
            <w:webHidden/>
          </w:rPr>
        </w:r>
        <w:r>
          <w:rPr>
            <w:webHidden/>
          </w:rPr>
          <w:fldChar w:fldCharType="separate"/>
        </w:r>
        <w:r>
          <w:rPr>
            <w:webHidden/>
          </w:rPr>
          <w:t>61</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49" w:history="1">
        <w:r w:rsidRPr="00C71B3E">
          <w:rPr>
            <w:rStyle w:val="Hypertextovodkaz"/>
          </w:rPr>
          <w:t>Závěr</w:t>
        </w:r>
        <w:r>
          <w:rPr>
            <w:webHidden/>
          </w:rPr>
          <w:tab/>
        </w:r>
        <w:r>
          <w:rPr>
            <w:webHidden/>
          </w:rPr>
          <w:fldChar w:fldCharType="begin"/>
        </w:r>
        <w:r>
          <w:rPr>
            <w:webHidden/>
          </w:rPr>
          <w:instrText xml:space="preserve"> PAGEREF _Toc334430949 \h </w:instrText>
        </w:r>
        <w:r>
          <w:rPr>
            <w:webHidden/>
          </w:rPr>
        </w:r>
        <w:r>
          <w:rPr>
            <w:webHidden/>
          </w:rPr>
          <w:fldChar w:fldCharType="separate"/>
        </w:r>
        <w:r>
          <w:rPr>
            <w:webHidden/>
          </w:rPr>
          <w:t>67</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50" w:history="1">
        <w:r w:rsidRPr="00C71B3E">
          <w:rPr>
            <w:rStyle w:val="Hypertextovodkaz"/>
          </w:rPr>
          <w:t>conclusion</w:t>
        </w:r>
        <w:r>
          <w:rPr>
            <w:webHidden/>
          </w:rPr>
          <w:tab/>
        </w:r>
        <w:r>
          <w:rPr>
            <w:webHidden/>
          </w:rPr>
          <w:fldChar w:fldCharType="begin"/>
        </w:r>
        <w:r>
          <w:rPr>
            <w:webHidden/>
          </w:rPr>
          <w:instrText xml:space="preserve"> PAGEREF _Toc334430950 \h </w:instrText>
        </w:r>
        <w:r>
          <w:rPr>
            <w:webHidden/>
          </w:rPr>
        </w:r>
        <w:r>
          <w:rPr>
            <w:webHidden/>
          </w:rPr>
          <w:fldChar w:fldCharType="separate"/>
        </w:r>
        <w:r>
          <w:rPr>
            <w:webHidden/>
          </w:rPr>
          <w:t>68</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51" w:history="1">
        <w:r w:rsidRPr="00C71B3E">
          <w:rPr>
            <w:rStyle w:val="Hypertextovodkaz"/>
          </w:rPr>
          <w:t>Seznam použité literatury</w:t>
        </w:r>
        <w:r>
          <w:rPr>
            <w:webHidden/>
          </w:rPr>
          <w:tab/>
        </w:r>
        <w:r>
          <w:rPr>
            <w:webHidden/>
          </w:rPr>
          <w:fldChar w:fldCharType="begin"/>
        </w:r>
        <w:r>
          <w:rPr>
            <w:webHidden/>
          </w:rPr>
          <w:instrText xml:space="preserve"> PAGEREF _Toc334430951 \h </w:instrText>
        </w:r>
        <w:r>
          <w:rPr>
            <w:webHidden/>
          </w:rPr>
        </w:r>
        <w:r>
          <w:rPr>
            <w:webHidden/>
          </w:rPr>
          <w:fldChar w:fldCharType="separate"/>
        </w:r>
        <w:r>
          <w:rPr>
            <w:webHidden/>
          </w:rPr>
          <w:t>69</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52" w:history="1">
        <w:r w:rsidRPr="00C71B3E">
          <w:rPr>
            <w:rStyle w:val="Hypertextovodkaz"/>
          </w:rPr>
          <w:t>Seznam použitých symbolů a zkratek</w:t>
        </w:r>
        <w:r>
          <w:rPr>
            <w:webHidden/>
          </w:rPr>
          <w:tab/>
        </w:r>
        <w:r>
          <w:rPr>
            <w:webHidden/>
          </w:rPr>
          <w:fldChar w:fldCharType="begin"/>
        </w:r>
        <w:r>
          <w:rPr>
            <w:webHidden/>
          </w:rPr>
          <w:instrText xml:space="preserve"> PAGEREF _Toc334430952 \h </w:instrText>
        </w:r>
        <w:r>
          <w:rPr>
            <w:webHidden/>
          </w:rPr>
        </w:r>
        <w:r>
          <w:rPr>
            <w:webHidden/>
          </w:rPr>
          <w:fldChar w:fldCharType="separate"/>
        </w:r>
        <w:r>
          <w:rPr>
            <w:webHidden/>
          </w:rPr>
          <w:t>70</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53" w:history="1">
        <w:r w:rsidRPr="00C71B3E">
          <w:rPr>
            <w:rStyle w:val="Hypertextovodkaz"/>
          </w:rPr>
          <w:t>Seznam obrázků</w:t>
        </w:r>
        <w:r>
          <w:rPr>
            <w:webHidden/>
          </w:rPr>
          <w:tab/>
        </w:r>
        <w:r>
          <w:rPr>
            <w:webHidden/>
          </w:rPr>
          <w:fldChar w:fldCharType="begin"/>
        </w:r>
        <w:r>
          <w:rPr>
            <w:webHidden/>
          </w:rPr>
          <w:instrText xml:space="preserve"> PAGEREF _Toc334430953 \h </w:instrText>
        </w:r>
        <w:r>
          <w:rPr>
            <w:webHidden/>
          </w:rPr>
        </w:r>
        <w:r>
          <w:rPr>
            <w:webHidden/>
          </w:rPr>
          <w:fldChar w:fldCharType="separate"/>
        </w:r>
        <w:r>
          <w:rPr>
            <w:webHidden/>
          </w:rPr>
          <w:t>74</w:t>
        </w:r>
        <w:r>
          <w:rPr>
            <w:webHidden/>
          </w:rPr>
          <w:fldChar w:fldCharType="end"/>
        </w:r>
      </w:hyperlink>
    </w:p>
    <w:p w:rsidR="00DB1D30" w:rsidRDefault="00DB1D30">
      <w:pPr>
        <w:pStyle w:val="Obsah1"/>
        <w:rPr>
          <w:rFonts w:asciiTheme="minorHAnsi" w:eastAsiaTheme="minorEastAsia" w:hAnsiTheme="minorHAnsi" w:cstheme="minorBidi"/>
          <w:b w:val="0"/>
          <w:bCs w:val="0"/>
          <w:caps w:val="0"/>
          <w:sz w:val="22"/>
          <w:szCs w:val="22"/>
        </w:rPr>
      </w:pPr>
      <w:hyperlink w:anchor="_Toc334430954" w:history="1">
        <w:r w:rsidRPr="00C71B3E">
          <w:rPr>
            <w:rStyle w:val="Hypertextovodkaz"/>
          </w:rPr>
          <w:t>Seznam tabulek</w:t>
        </w:r>
        <w:r>
          <w:rPr>
            <w:webHidden/>
          </w:rPr>
          <w:tab/>
        </w:r>
        <w:r>
          <w:rPr>
            <w:webHidden/>
          </w:rPr>
          <w:fldChar w:fldCharType="begin"/>
        </w:r>
        <w:r>
          <w:rPr>
            <w:webHidden/>
          </w:rPr>
          <w:instrText xml:space="preserve"> PAGEREF _Toc334430954 \h </w:instrText>
        </w:r>
        <w:r>
          <w:rPr>
            <w:webHidden/>
          </w:rPr>
        </w:r>
        <w:r>
          <w:rPr>
            <w:webHidden/>
          </w:rPr>
          <w:fldChar w:fldCharType="separate"/>
        </w:r>
        <w:r>
          <w:rPr>
            <w:webHidden/>
          </w:rPr>
          <w:t>76</w:t>
        </w:r>
        <w:r>
          <w:rPr>
            <w:webHidden/>
          </w:rPr>
          <w:fldChar w:fldCharType="end"/>
        </w:r>
      </w:hyperlink>
    </w:p>
    <w:p w:rsidR="008B1495" w:rsidRDefault="004158E5" w:rsidP="00101F67">
      <w:pPr>
        <w:pStyle w:val="Nadpis1"/>
        <w:numPr>
          <w:ilvl w:val="0"/>
          <w:numId w:val="0"/>
        </w:numPr>
        <w:tabs>
          <w:tab w:val="clear" w:pos="567"/>
        </w:tabs>
      </w:pPr>
      <w:r w:rsidRPr="00772118">
        <w:rPr>
          <w:sz w:val="24"/>
          <w:szCs w:val="24"/>
        </w:rPr>
        <w:lastRenderedPageBreak/>
        <w:fldChar w:fldCharType="end"/>
      </w:r>
      <w:bookmarkStart w:id="3" w:name="_Toc117787093"/>
      <w:bookmarkStart w:id="4" w:name="_Toc256766943"/>
      <w:bookmarkStart w:id="5" w:name="_Toc334430910"/>
      <w:r w:rsidR="008B1495">
        <w:t>Úvod</w:t>
      </w:r>
      <w:bookmarkStart w:id="6" w:name="_Toc256595131"/>
      <w:bookmarkEnd w:id="3"/>
      <w:bookmarkEnd w:id="4"/>
      <w:bookmarkEnd w:id="5"/>
      <w:bookmarkEnd w:id="6"/>
    </w:p>
    <w:p w:rsidR="00F244EC" w:rsidRPr="00F244EC" w:rsidRDefault="00F244EC" w:rsidP="00F244EC"/>
    <w:p w:rsidR="00F244EC" w:rsidRDefault="00C4586B" w:rsidP="00F244EC">
      <w:pPr>
        <w:ind w:firstLine="567"/>
      </w:pPr>
      <w:r>
        <w:t xml:space="preserve">Byla tu již od vzniku planety Země, a ačkoli je tak „stará“, stále je aktuální a velice zajímavá. Nejedná se o nic jiného, než o samotnou </w:t>
      </w:r>
      <w:r w:rsidRPr="00C4586B">
        <w:rPr>
          <w:i/>
        </w:rPr>
        <w:t>evoluci</w:t>
      </w:r>
      <w:r>
        <w:t xml:space="preserve">. Evoluce lidstva, ale i zvířat, rostlin a planety vůbec zajišťuje vývin, rozvoj </w:t>
      </w:r>
      <w:r w:rsidR="00F244EC">
        <w:t xml:space="preserve">nových </w:t>
      </w:r>
      <w:r>
        <w:t>druh</w:t>
      </w:r>
      <w:r w:rsidR="00F244EC">
        <w:t>ů a to jak křížením, tak mutací, degenerací či zánikem. Základním stavebním prvkem evoluce je chromozóm, který se skládá z genů. Křížením rodičů se předávají určité geny potomkům, vzniká nová populace, nový rod, křížením rodičů odlišných druhů vzniká nový druh.</w:t>
      </w:r>
      <w:r w:rsidR="00795721">
        <w:t xml:space="preserve"> Obecné předpoklady říkají, že pro vznik nové, lepší populace je zapotřebí, aby vybraní rodiče pro křížení byli nejlepší z populace, ovšem občas je zapotřebí, byl přijat i horší jedinec a tím nedošlo k přešlechtění „degeneraci“ populace.</w:t>
      </w:r>
      <w:r w:rsidR="00F244EC">
        <w:t xml:space="preserve"> Geny mohou podléhat mutacím, ať už k lepšímu, čí k horšímu a opět vzniká a vyvíjí se „nový“ druh. Zánikem druhu vzniká prostor pro vývin, rozvoj druhu jiného. Evoluce je všemocná a nevyzpytatelná.</w:t>
      </w:r>
    </w:p>
    <w:p w:rsidR="00F328BC" w:rsidRDefault="00F244EC" w:rsidP="00F244EC">
      <w:pPr>
        <w:ind w:firstLine="567"/>
      </w:pPr>
      <w:r>
        <w:t xml:space="preserve">Jako první si určitých zákonů evoluce všiml </w:t>
      </w:r>
      <w:r w:rsidR="00E64CC9" w:rsidRPr="00E64CC9">
        <w:t>Jean Baptiste Lamarck</w:t>
      </w:r>
      <w:r w:rsidR="00615854">
        <w:t xml:space="preserve">, který vypracoval </w:t>
      </w:r>
      <w:r w:rsidR="00615854" w:rsidRPr="00615854">
        <w:rPr>
          <w:i/>
        </w:rPr>
        <w:t>první evoluční teorii</w:t>
      </w:r>
      <w:r w:rsidR="00615854">
        <w:t>. Ovšem dnešní zákony evoluce vychází z později předložených teorií známějších a uznávanějších pánů Charlese Roberta Darwina a Gregora Johanna Mendela. Tyto teorie se také později staly řídícími pro evoluční výpočetní techniky a zvláště genetické algoritmy. Ačkoli se o evoluční teorii zasloužili právě Darwin a Mendele, dle (</w:t>
      </w:r>
      <w:r w:rsidR="00615854" w:rsidRPr="000B1254">
        <w:t>Zelinka, Oplatková, Šeda, Ošmera, Včelař</w:t>
      </w:r>
      <w:r w:rsidR="00615854">
        <w:t xml:space="preserve">, 2009) sahají kořeny evoluční teorie až k mysliteli </w:t>
      </w:r>
      <w:r w:rsidR="00615854">
        <w:rPr>
          <w:color w:val="000000"/>
          <w:sz w:val="22"/>
          <w:szCs w:val="22"/>
        </w:rPr>
        <w:t>Anaximandru z</w:t>
      </w:r>
      <w:r w:rsidR="00F328BC">
        <w:rPr>
          <w:color w:val="000000"/>
          <w:sz w:val="22"/>
          <w:szCs w:val="22"/>
        </w:rPr>
        <w:t> </w:t>
      </w:r>
      <w:r w:rsidR="00615854">
        <w:rPr>
          <w:color w:val="000000"/>
          <w:sz w:val="22"/>
          <w:szCs w:val="22"/>
        </w:rPr>
        <w:t>Milétu</w:t>
      </w:r>
      <w:r w:rsidR="00F328BC">
        <w:rPr>
          <w:color w:val="000000"/>
          <w:sz w:val="22"/>
          <w:szCs w:val="22"/>
        </w:rPr>
        <w:t xml:space="preserve"> (přelom 7. – 6. stol. př. n. l.)</w:t>
      </w:r>
      <w:r w:rsidR="00615854">
        <w:rPr>
          <w:color w:val="000000"/>
          <w:sz w:val="22"/>
          <w:szCs w:val="22"/>
        </w:rPr>
        <w:t xml:space="preserve">, který své myšlenky zaznamenal ve svém spise </w:t>
      </w:r>
      <w:r w:rsidR="00615854">
        <w:rPr>
          <w:i/>
          <w:iCs/>
        </w:rPr>
        <w:t>O přírodě</w:t>
      </w:r>
      <w:r w:rsidR="00F328BC">
        <w:t>, z něho</w:t>
      </w:r>
      <w:r w:rsidR="00615854">
        <w:t>ž se ale zachovaly pouze zlomky</w:t>
      </w:r>
      <w:r w:rsidR="00F328BC">
        <w:t>.</w:t>
      </w:r>
      <w:r w:rsidR="00CA734B">
        <w:t xml:space="preserve"> Mezi prvními, kdo využili evoluční teorie v programování, přesněji v optimalizaci byl Rechenberg (Rechenberg, 1973) při návrhu evoluční strategie. </w:t>
      </w:r>
    </w:p>
    <w:p w:rsidR="00CA734B" w:rsidRDefault="00795721" w:rsidP="00F244EC">
      <w:pPr>
        <w:ind w:firstLine="567"/>
      </w:pPr>
      <w:r>
        <w:t>Evoluci si „vymyslela“ příroda při vzniku planety Země k vývoji a rozvoji živočišných druhů. Lidé princip evoluce prozkoumali, popsali teorií evoluce a začali využívat principů evoluce v nejrůznějších oborech, ať už pro maximalizaci zisku, či minimalizaci nákladů, spotřebovaného materiálu</w:t>
      </w:r>
      <w:r w:rsidR="00C12101">
        <w:t>, času</w:t>
      </w:r>
      <w:r>
        <w:t>, pro získání nejlepších konstrukčních rozměrů</w:t>
      </w:r>
      <w:r w:rsidR="00C12101">
        <w:t>, nejkvalitnějších a nejlepších kombinací</w:t>
      </w:r>
      <w:r>
        <w:t xml:space="preserve"> a mnoho dalších. </w:t>
      </w:r>
      <w:r w:rsidR="00C12101">
        <w:t>O nejrůznějších užitích evolučních výpočetních technik se lze více dočíst v (</w:t>
      </w:r>
      <w:r w:rsidR="00C12101" w:rsidRPr="000B1254">
        <w:t>Zelinka, Oplatková, Šeda, Ošmera, Včelař</w:t>
      </w:r>
      <w:r w:rsidR="00C12101">
        <w:t>, 2009), (Kvasnička, Pospíchal, Tiňo, 2000) nebo (Hynek, 2008).</w:t>
      </w:r>
    </w:p>
    <w:p w:rsidR="00C12101" w:rsidRDefault="00C12101" w:rsidP="00F244EC">
      <w:pPr>
        <w:ind w:firstLine="567"/>
      </w:pPr>
      <w:r>
        <w:lastRenderedPageBreak/>
        <w:t xml:space="preserve">Nyní se dostáváme k myšlence, která vedla ke vzniku této práce. Proč nevyužít evolučních algoritmů také v oblasti astronomie? Konkrétně pro identifikaci proměnných hvězd za pomocí evolučních výpočetních technik. Jistě je řada softwarových produktů, které dokážou </w:t>
      </w:r>
      <w:r w:rsidR="006F3D35">
        <w:t xml:space="preserve">za pomocí nejrůznějších algoritmů </w:t>
      </w:r>
      <w:r>
        <w:t>z naměřených dat identifikovat proměnnou hvězdu</w:t>
      </w:r>
      <w:r w:rsidR="006F3D35">
        <w:t xml:space="preserve">, nýbrž cílem této práce je využít algoritmů evolučních pro vyhledání nejkvalitnější kombinace hvězd, tzv. </w:t>
      </w:r>
      <w:r w:rsidR="006F3D35" w:rsidRPr="006F3D35">
        <w:rPr>
          <w:i/>
        </w:rPr>
        <w:t>referenčních</w:t>
      </w:r>
      <w:r w:rsidR="006F3D35">
        <w:t xml:space="preserve">, které by sloužily </w:t>
      </w:r>
      <w:r w:rsidR="006F3D35" w:rsidRPr="006F3D35">
        <w:t>pro porovnání proměnlivosti hvězdy</w:t>
      </w:r>
      <w:r w:rsidR="006F3D35">
        <w:t>. K tomuto vznikla tato práce, kde v první části jsou popsány základní optimalizační algoritmy a jejich rozdělení, čtenář je také seznámen se základními pojmy optimalizace, jako je např., co to je účelová funkce, ohodnocení účelové funkce, resp, vhodnost. Co to je populace, že se skládá z jedinců a další. Protože smyslem práce bylo využití evolučních technik v astronomii, je čtenář také obeznámen s problematikou proměnných hvězd, jejich rozdělením a jejich pozorováním, resp. s přístroji použitelnými k pozorování a měření hvězd, obecně objektů oblohy. Ve druhé části této práce je pak popsán postup při návrh programového řešení</w:t>
      </w:r>
      <w:r w:rsidR="005F0F4E">
        <w:t>,</w:t>
      </w:r>
      <w:r w:rsidR="006F3D35">
        <w:t xml:space="preserve"> použitém na dodaných datových souborech.</w:t>
      </w:r>
    </w:p>
    <w:tbl>
      <w:tblPr>
        <w:tblW w:w="0" w:type="auto"/>
        <w:tblCellMar>
          <w:left w:w="70" w:type="dxa"/>
          <w:right w:w="70" w:type="dxa"/>
        </w:tblCellMar>
        <w:tblLook w:val="0000"/>
      </w:tblPr>
      <w:tblGrid>
        <w:gridCol w:w="2905"/>
        <w:gridCol w:w="6023"/>
      </w:tblGrid>
      <w:tr w:rsidR="00BD4A4B" w:rsidTr="00DD68F5">
        <w:tc>
          <w:tcPr>
            <w:tcW w:w="2905" w:type="dxa"/>
          </w:tcPr>
          <w:p w:rsidR="00BD4A4B" w:rsidRDefault="00BD4A4B" w:rsidP="00F273ED">
            <w:pPr>
              <w:pStyle w:val="st-slice"/>
              <w:numPr>
                <w:ilvl w:val="0"/>
                <w:numId w:val="3"/>
              </w:numPr>
              <w:suppressAutoHyphens/>
              <w:ind w:left="1843"/>
              <w:jc w:val="right"/>
            </w:pPr>
            <w:bookmarkStart w:id="7" w:name="_Toc256597050"/>
            <w:bookmarkStart w:id="8" w:name="_Toc256614633"/>
            <w:bookmarkStart w:id="9" w:name="_Toc256630072"/>
            <w:bookmarkStart w:id="10" w:name="_Toc256766895"/>
            <w:bookmarkStart w:id="11" w:name="_Toc256766944"/>
            <w:bookmarkStart w:id="12" w:name="_Toc256785251"/>
            <w:bookmarkStart w:id="13" w:name="_Toc257239478"/>
            <w:bookmarkStart w:id="14" w:name="_Toc257312094"/>
            <w:bookmarkStart w:id="15" w:name="_Toc257727288"/>
            <w:bookmarkStart w:id="16" w:name="_Toc257754784"/>
            <w:bookmarkStart w:id="17" w:name="_Toc257884080"/>
            <w:bookmarkStart w:id="18" w:name="_Toc261433647"/>
            <w:bookmarkStart w:id="19" w:name="_Toc261513313"/>
            <w:bookmarkStart w:id="20" w:name="_Toc261538633"/>
            <w:bookmarkStart w:id="21" w:name="_Toc261555870"/>
            <w:bookmarkStart w:id="22" w:name="_Toc261684249"/>
            <w:bookmarkStart w:id="23" w:name="_Toc261685830"/>
            <w:bookmarkStart w:id="24" w:name="_Toc261990674"/>
            <w:bookmarkStart w:id="25" w:name="_Toc262586358"/>
            <w:bookmarkStart w:id="26" w:name="_Toc262746103"/>
            <w:bookmarkStart w:id="27" w:name="_Toc323568860"/>
            <w:bookmarkStart w:id="28" w:name="_Toc323762221"/>
            <w:bookmarkStart w:id="29" w:name="_Toc324610846"/>
            <w:bookmarkStart w:id="30" w:name="_Toc325190263"/>
            <w:bookmarkStart w:id="31" w:name="_Toc325208863"/>
            <w:bookmarkStart w:id="32" w:name="_Toc325380273"/>
            <w:bookmarkStart w:id="33" w:name="_Toc325380382"/>
            <w:bookmarkStart w:id="34" w:name="_Toc325389444"/>
            <w:bookmarkStart w:id="35" w:name="_Toc325454510"/>
            <w:bookmarkStart w:id="36" w:name="_Toc325474232"/>
            <w:bookmarkStart w:id="37" w:name="_Toc325608943"/>
            <w:bookmarkStart w:id="38" w:name="_Toc334283503"/>
            <w:bookmarkStart w:id="39" w:name="_Toc33443091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tc>
        <w:tc>
          <w:tcPr>
            <w:tcW w:w="6023" w:type="dxa"/>
          </w:tcPr>
          <w:p w:rsidR="00BD4A4B" w:rsidRDefault="00BD4A4B" w:rsidP="00DD68F5">
            <w:pPr>
              <w:pStyle w:val="st"/>
              <w:suppressAutoHyphens/>
              <w:jc w:val="left"/>
            </w:pPr>
            <w:bookmarkStart w:id="40" w:name="_Toc117787094"/>
            <w:bookmarkStart w:id="41" w:name="_Toc256766945"/>
            <w:bookmarkStart w:id="42" w:name="_Toc334430912"/>
            <w:r>
              <w:t>TEORETICKÁ ČÁST</w:t>
            </w:r>
            <w:bookmarkEnd w:id="40"/>
            <w:bookmarkEnd w:id="41"/>
            <w:bookmarkEnd w:id="42"/>
          </w:p>
        </w:tc>
      </w:tr>
    </w:tbl>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D4A4B" w:rsidRDefault="00BD4A4B" w:rsidP="00BD4A4B"/>
    <w:p w:rsidR="00B800CC" w:rsidRDefault="00B800CC" w:rsidP="00B55D4B">
      <w:pPr>
        <w:pStyle w:val="Nadpis1"/>
      </w:pPr>
      <w:bookmarkStart w:id="43" w:name="_Toc334430913"/>
      <w:r>
        <w:lastRenderedPageBreak/>
        <w:t>úvod do Evolučních výpočetních technik</w:t>
      </w:r>
      <w:bookmarkEnd w:id="43"/>
    </w:p>
    <w:p w:rsidR="00B800CC" w:rsidRDefault="00621BA8" w:rsidP="00B800CC">
      <w:pPr>
        <w:pStyle w:val="Nadpis2"/>
      </w:pPr>
      <w:bookmarkStart w:id="44" w:name="_Toc334430914"/>
      <w:r>
        <w:t>Základní d</w:t>
      </w:r>
      <w:r w:rsidR="00B800CC">
        <w:t>ogma EVT</w:t>
      </w:r>
      <w:bookmarkEnd w:id="44"/>
    </w:p>
    <w:p w:rsidR="00384F7B" w:rsidRDefault="00384F7B" w:rsidP="00384F7B">
      <w:pPr>
        <w:ind w:firstLine="576"/>
      </w:pPr>
      <w:r>
        <w:t xml:space="preserve">Tak jak příroda se řídí určitými pravidly, které byly popsány pány Charlesem Robertem </w:t>
      </w:r>
      <w:r w:rsidR="00655E6D">
        <w:t>Darwinem,</w:t>
      </w:r>
      <w:r>
        <w:t xml:space="preserve"> Gregorem Johannem Mendelem</w:t>
      </w:r>
      <w:r w:rsidR="00655E6D">
        <w:t xml:space="preserve"> a jejich teorií evoluce, tak i </w:t>
      </w:r>
      <w:r w:rsidR="00655E6D" w:rsidRPr="00655E6D">
        <w:rPr>
          <w:i/>
        </w:rPr>
        <w:t xml:space="preserve">Evoluční výpočetní </w:t>
      </w:r>
      <w:r w:rsidR="00655E6D" w:rsidRPr="008D2C8E">
        <w:rPr>
          <w:i/>
        </w:rPr>
        <w:t>techniky (EVT)</w:t>
      </w:r>
      <w:r w:rsidR="00655E6D">
        <w:t xml:space="preserve"> využívají k dosažení velmi dobrých výsledků zákony evoluce, jako jsou dědičnost, křížení, mutace atd.</w:t>
      </w:r>
    </w:p>
    <w:p w:rsidR="00655E6D" w:rsidRDefault="00655E6D" w:rsidP="00384F7B">
      <w:pPr>
        <w:ind w:firstLine="576"/>
      </w:pPr>
      <w:r>
        <w:t xml:space="preserve">Základní cyklus </w:t>
      </w:r>
      <w:r w:rsidR="008B554A">
        <w:t>každého</w:t>
      </w:r>
      <w:r w:rsidR="00884811">
        <w:t xml:space="preserve"> evolučn</w:t>
      </w:r>
      <w:r w:rsidR="008B554A">
        <w:t>ího</w:t>
      </w:r>
      <w:r w:rsidR="00884811">
        <w:t xml:space="preserve"> algoritm</w:t>
      </w:r>
      <w:r w:rsidR="008B554A">
        <w:t>u</w:t>
      </w:r>
      <w:r>
        <w:t xml:space="preserve"> </w:t>
      </w:r>
      <w:r w:rsidR="00287CFB">
        <w:t>je možné popsat několika základními kroky:</w:t>
      </w:r>
    </w:p>
    <w:p w:rsidR="00287CFB" w:rsidRPr="008D2C8E" w:rsidRDefault="00287CFB" w:rsidP="00C116B9">
      <w:pPr>
        <w:pStyle w:val="Odstavecseseznamem"/>
        <w:numPr>
          <w:ilvl w:val="0"/>
          <w:numId w:val="17"/>
        </w:numPr>
        <w:ind w:left="1276" w:hanging="425"/>
      </w:pPr>
      <w:r>
        <w:rPr>
          <w:b/>
        </w:rPr>
        <w:t>Definice parametrů</w:t>
      </w:r>
    </w:p>
    <w:p w:rsidR="008D2C8E" w:rsidRPr="004D59C6" w:rsidRDefault="005C57DB" w:rsidP="008D2C8E">
      <w:pPr>
        <w:ind w:left="1418"/>
        <w:rPr>
          <w:sz w:val="26"/>
        </w:rPr>
      </w:pPr>
      <w:r>
        <w:t>Před samotným během algoritmu musí být nad</w:t>
      </w:r>
      <w:r w:rsidR="008D2C8E">
        <w:t>efin</w:t>
      </w:r>
      <w:r>
        <w:t>ovány parametry jak řídící</w:t>
      </w:r>
      <w:r w:rsidR="008D2C8E">
        <w:t>,</w:t>
      </w:r>
      <w:r w:rsidR="00861899">
        <w:t xml:space="preserve"> jako je například</w:t>
      </w:r>
      <w:r w:rsidR="008D2C8E">
        <w:t xml:space="preserve"> </w:t>
      </w:r>
      <w:r w:rsidR="008D2C8E" w:rsidRPr="008D2C8E">
        <w:rPr>
          <w:i/>
        </w:rPr>
        <w:t>hodnota účelové funkce (</w:t>
      </w:r>
      <w:r w:rsidR="008D2C8E">
        <w:rPr>
          <w:i/>
        </w:rPr>
        <w:t xml:space="preserve">cost </w:t>
      </w:r>
      <w:r w:rsidR="00861899">
        <w:rPr>
          <w:i/>
        </w:rPr>
        <w:t>function</w:t>
      </w:r>
      <w:r w:rsidR="008D2C8E" w:rsidRPr="008D2C8E">
        <w:rPr>
          <w:i/>
        </w:rPr>
        <w:t>)</w:t>
      </w:r>
      <w:r w:rsidR="00861899">
        <w:t xml:space="preserve">, případně upravená hodnota účelové funkce, zpravidla do intervalu (0, 1), nazývána </w:t>
      </w:r>
      <w:r w:rsidR="00861899">
        <w:rPr>
          <w:i/>
        </w:rPr>
        <w:t>vhodnost (fitness)</w:t>
      </w:r>
      <w:r>
        <w:t>, tak ukončovací</w:t>
      </w:r>
      <w:r w:rsidR="00861899">
        <w:t xml:space="preserve">, které regulérně ukončí běh algoritmu. Mezi ukončovací parametry patří např. počet </w:t>
      </w:r>
      <w:r w:rsidR="00861899" w:rsidRPr="00861899">
        <w:rPr>
          <w:i/>
        </w:rPr>
        <w:t>cyklů (generací, migrací)</w:t>
      </w:r>
      <w:r w:rsidR="00861899">
        <w:t xml:space="preserve">, </w:t>
      </w:r>
      <w:r w:rsidR="004D59C6">
        <w:t xml:space="preserve">u algoritmu SOMA pak parametr </w:t>
      </w:r>
      <w:r w:rsidR="004D59C6" w:rsidRPr="004D59C6">
        <w:rPr>
          <w:i/>
        </w:rPr>
        <w:t>MinDiv (Minimal Diversity)</w:t>
      </w:r>
      <w:r w:rsidR="004D59C6">
        <w:t>, dle starší terminologie</w:t>
      </w:r>
      <w:r w:rsidR="004D59C6" w:rsidRPr="004D59C6">
        <w:t xml:space="preserve"> jako </w:t>
      </w:r>
      <w:r w:rsidR="004D59C6">
        <w:rPr>
          <w:i/>
        </w:rPr>
        <w:t>AcceptedError</w:t>
      </w:r>
      <w:r w:rsidR="004D59C6">
        <w:t>, který udává maximální povolený rozdíl mezi nejlepším a nejlepším jedincem v aktuální populaci.</w:t>
      </w:r>
    </w:p>
    <w:p w:rsidR="00014271" w:rsidRDefault="00014271" w:rsidP="00C116B9">
      <w:pPr>
        <w:pStyle w:val="Odstavecseseznamem"/>
        <w:numPr>
          <w:ilvl w:val="0"/>
          <w:numId w:val="17"/>
        </w:numPr>
        <w:ind w:left="1276" w:hanging="425"/>
        <w:rPr>
          <w:b/>
        </w:rPr>
      </w:pPr>
      <w:r w:rsidRPr="00014271">
        <w:rPr>
          <w:b/>
        </w:rPr>
        <w:t>Prvotní populace</w:t>
      </w:r>
      <w:r>
        <w:rPr>
          <w:b/>
        </w:rPr>
        <w:t xml:space="preserve"> (rodiče)</w:t>
      </w:r>
    </w:p>
    <w:p w:rsidR="004D59C6" w:rsidRPr="005114AC" w:rsidRDefault="005C57DB" w:rsidP="004D59C6">
      <w:pPr>
        <w:ind w:left="1418"/>
      </w:pPr>
      <w:r w:rsidRPr="005C57DB">
        <w:t>Běh al</w:t>
      </w:r>
      <w:r>
        <w:t>goritmu začíná vygenerováním prvotní populace jedinců</w:t>
      </w:r>
      <w:r w:rsidR="00883AFC">
        <w:t>, tzv. rodičů</w:t>
      </w:r>
      <w:r>
        <w:t xml:space="preserve">. Jedincem </w:t>
      </w:r>
      <w:r w:rsidR="00AF14BE">
        <w:t xml:space="preserve">se rozumí vektor, který obsahuje tolik čísel, kolik argumentů je optimalizováno v účelové </w:t>
      </w:r>
      <w:r w:rsidR="006C7255">
        <w:t>funkci</w:t>
      </w:r>
      <w:r w:rsidR="005114AC">
        <w:t xml:space="preserve">, obecně označováno písmenem </w:t>
      </w:r>
      <w:r w:rsidR="005114AC" w:rsidRPr="005114AC">
        <w:rPr>
          <w:i/>
        </w:rPr>
        <w:t>N</w:t>
      </w:r>
      <w:r w:rsidR="005114AC">
        <w:t xml:space="preserve"> (někdy též </w:t>
      </w:r>
      <w:r w:rsidR="005114AC">
        <w:rPr>
          <w:i/>
        </w:rPr>
        <w:t>D</w:t>
      </w:r>
      <w:r w:rsidR="005114AC">
        <w:t>)</w:t>
      </w:r>
      <w:r w:rsidR="006C7255">
        <w:t xml:space="preserve">. </w:t>
      </w:r>
      <w:r w:rsidR="005114AC">
        <w:t xml:space="preserve">Počet jedinců v populaci je označován písmenem </w:t>
      </w:r>
      <w:r w:rsidR="005114AC" w:rsidRPr="005114AC">
        <w:rPr>
          <w:i/>
        </w:rPr>
        <w:t>M</w:t>
      </w:r>
      <w:r w:rsidR="005114AC">
        <w:t xml:space="preserve">. Populace je tedy množina jedinců, matice </w:t>
      </w:r>
      <w:r w:rsidR="005114AC" w:rsidRPr="005114AC">
        <w:rPr>
          <w:i/>
        </w:rPr>
        <w:t>N × M</w:t>
      </w:r>
      <w:r w:rsidR="005114AC">
        <w:t xml:space="preserve">. Každý jedinec je jeden z možných </w:t>
      </w:r>
      <w:r w:rsidR="00883AFC">
        <w:t>řešení daného problému.</w:t>
      </w:r>
    </w:p>
    <w:p w:rsidR="00014271" w:rsidRDefault="00014271" w:rsidP="00C116B9">
      <w:pPr>
        <w:pStyle w:val="Odstavecseseznamem"/>
        <w:numPr>
          <w:ilvl w:val="0"/>
          <w:numId w:val="17"/>
        </w:numPr>
        <w:ind w:left="1276" w:hanging="425"/>
        <w:rPr>
          <w:b/>
        </w:rPr>
      </w:pPr>
      <w:r w:rsidRPr="00014271">
        <w:rPr>
          <w:b/>
        </w:rPr>
        <w:t>Ohodnocení jedinců</w:t>
      </w:r>
      <w:r>
        <w:rPr>
          <w:b/>
        </w:rPr>
        <w:t xml:space="preserve"> (rodičů)</w:t>
      </w:r>
    </w:p>
    <w:p w:rsidR="00883AFC" w:rsidRDefault="00883AFC" w:rsidP="00883AFC">
      <w:pPr>
        <w:ind w:left="1418"/>
      </w:pPr>
      <w:r>
        <w:t>Každý jedinec, rodič, se ohodnotí přes účelovou funkci daného problému a vrátí hodnotu účelové funkce, případně upravenou hodnotu účelové funkce, zpravidla do in</w:t>
      </w:r>
      <w:r w:rsidR="00E86FFC">
        <w:t>tervalu (0,</w:t>
      </w:r>
      <w:r>
        <w:t xml:space="preserve"> 1), nazývanou </w:t>
      </w:r>
      <w:r w:rsidRPr="00883AFC">
        <w:t>vhodnost.</w:t>
      </w:r>
    </w:p>
    <w:p w:rsidR="00A87C11" w:rsidRDefault="00A87C11" w:rsidP="00883AFC">
      <w:pPr>
        <w:ind w:left="1418"/>
      </w:pPr>
    </w:p>
    <w:p w:rsidR="00A87C11" w:rsidRPr="00883AFC" w:rsidRDefault="00A87C11" w:rsidP="00883AFC">
      <w:pPr>
        <w:ind w:left="1418"/>
      </w:pPr>
    </w:p>
    <w:p w:rsidR="00014271" w:rsidRDefault="00014271" w:rsidP="00C116B9">
      <w:pPr>
        <w:pStyle w:val="Odstavecseseznamem"/>
        <w:numPr>
          <w:ilvl w:val="0"/>
          <w:numId w:val="17"/>
        </w:numPr>
        <w:ind w:left="1276" w:hanging="425"/>
        <w:rPr>
          <w:b/>
        </w:rPr>
      </w:pPr>
      <w:r w:rsidRPr="00014271">
        <w:rPr>
          <w:b/>
        </w:rPr>
        <w:lastRenderedPageBreak/>
        <w:t>Výběr rodičů</w:t>
      </w:r>
    </w:p>
    <w:p w:rsidR="00883AFC" w:rsidRPr="00883AFC" w:rsidRDefault="00A87C11" w:rsidP="00883AFC">
      <w:pPr>
        <w:ind w:left="1418"/>
      </w:pPr>
      <w:r>
        <w:t>Následně se dle ohodnocení vyberou ti nejlepší potomci, rodičové, ze kterých se dále bude vytvářet nová populace potomků.</w:t>
      </w:r>
    </w:p>
    <w:p w:rsidR="00014271" w:rsidRDefault="00014271" w:rsidP="00C116B9">
      <w:pPr>
        <w:pStyle w:val="Odstavecseseznamem"/>
        <w:numPr>
          <w:ilvl w:val="0"/>
          <w:numId w:val="17"/>
        </w:numPr>
        <w:ind w:left="1276" w:hanging="425"/>
        <w:rPr>
          <w:b/>
        </w:rPr>
      </w:pPr>
      <w:r>
        <w:rPr>
          <w:b/>
        </w:rPr>
        <w:t>Nová populace (potomci)</w:t>
      </w:r>
    </w:p>
    <w:p w:rsidR="00A87C11" w:rsidRPr="00A87C11" w:rsidRDefault="00A87C11" w:rsidP="00A87C11">
      <w:pPr>
        <w:ind w:left="1418"/>
      </w:pPr>
      <w:r>
        <w:t xml:space="preserve">Tato nová populace potomků je tvořena z vybraných rodičů v kroku 4 a to </w:t>
      </w:r>
      <w:r w:rsidRPr="00884811">
        <w:rPr>
          <w:i/>
        </w:rPr>
        <w:t>křížením</w:t>
      </w:r>
      <w:r>
        <w:t xml:space="preserve"> daných rodičů. Proces křížení probíhá u každého algoritmu </w:t>
      </w:r>
      <w:r w:rsidR="00320BEA">
        <w:t>odlišně.</w:t>
      </w:r>
    </w:p>
    <w:p w:rsidR="00014271" w:rsidRDefault="00884811" w:rsidP="00C116B9">
      <w:pPr>
        <w:pStyle w:val="Odstavecseseznamem"/>
        <w:numPr>
          <w:ilvl w:val="0"/>
          <w:numId w:val="17"/>
        </w:numPr>
        <w:ind w:left="1276" w:hanging="425"/>
        <w:rPr>
          <w:b/>
        </w:rPr>
      </w:pPr>
      <w:r>
        <w:rPr>
          <w:b/>
        </w:rPr>
        <w:t>Mutace</w:t>
      </w:r>
    </w:p>
    <w:p w:rsidR="00320BEA" w:rsidRDefault="00320BEA" w:rsidP="00320BEA">
      <w:pPr>
        <w:ind w:left="1418"/>
      </w:pPr>
      <w:r>
        <w:t xml:space="preserve">Tak jak v přírodě nedochází jen ke křížení genů, ale i k jejich mutaci, tak i jedinci u evolučních algoritmů podléhají jistým </w:t>
      </w:r>
      <w:r w:rsidRPr="00884811">
        <w:rPr>
          <w:i/>
        </w:rPr>
        <w:t>mutacím</w:t>
      </w:r>
      <w:r>
        <w:t>. Tato mutace se projevuje, jako náhodná změna některých parametrů jedince pomocí náhodného procesu.</w:t>
      </w:r>
    </w:p>
    <w:p w:rsidR="00320BEA" w:rsidRPr="00320BEA" w:rsidRDefault="00320BEA" w:rsidP="00320BEA">
      <w:pPr>
        <w:ind w:left="1418"/>
      </w:pPr>
      <w:r>
        <w:t>Pozn.: je-li proces mutace 100%, mění se i vhodně zvolený algoritmus na pouhé náhodné prohledávání.</w:t>
      </w:r>
    </w:p>
    <w:p w:rsidR="00014271" w:rsidRDefault="00014271" w:rsidP="00C116B9">
      <w:pPr>
        <w:pStyle w:val="Odstavecseseznamem"/>
        <w:numPr>
          <w:ilvl w:val="0"/>
          <w:numId w:val="17"/>
        </w:numPr>
        <w:ind w:left="1276" w:hanging="425"/>
        <w:rPr>
          <w:b/>
        </w:rPr>
      </w:pPr>
      <w:r>
        <w:rPr>
          <w:b/>
        </w:rPr>
        <w:t>Ohodnocení jedinců (potomků)</w:t>
      </w:r>
    </w:p>
    <w:p w:rsidR="00A12E5F" w:rsidRPr="00A12E5F" w:rsidRDefault="00A12E5F" w:rsidP="00A12E5F">
      <w:pPr>
        <w:ind w:left="1418"/>
      </w:pPr>
      <w:r>
        <w:t>V tomto kroku se postupuje stejně, jako v kroku 3, pouze s tím rozdílem, že tentokrát jsou ohodnocování potomci.</w:t>
      </w:r>
    </w:p>
    <w:p w:rsidR="00A16BC1" w:rsidRDefault="00014271" w:rsidP="00C116B9">
      <w:pPr>
        <w:pStyle w:val="Odstavecseseznamem"/>
        <w:numPr>
          <w:ilvl w:val="0"/>
          <w:numId w:val="17"/>
        </w:numPr>
        <w:ind w:left="1276" w:hanging="425"/>
        <w:rPr>
          <w:b/>
        </w:rPr>
      </w:pPr>
      <w:r>
        <w:rPr>
          <w:b/>
        </w:rPr>
        <w:t xml:space="preserve">Výběr </w:t>
      </w:r>
      <w:r w:rsidR="008D2C8E">
        <w:rPr>
          <w:b/>
        </w:rPr>
        <w:t>jedinců</w:t>
      </w:r>
      <w:r w:rsidR="00A16BC1">
        <w:rPr>
          <w:b/>
        </w:rPr>
        <w:t xml:space="preserve"> (</w:t>
      </w:r>
      <w:r w:rsidR="008D2C8E">
        <w:rPr>
          <w:b/>
        </w:rPr>
        <w:t xml:space="preserve">z potomků + </w:t>
      </w:r>
      <w:r w:rsidR="00A16BC1">
        <w:rPr>
          <w:b/>
        </w:rPr>
        <w:t>rodičů)</w:t>
      </w:r>
      <w:r w:rsidR="00A12E5F">
        <w:rPr>
          <w:b/>
        </w:rPr>
        <w:t xml:space="preserve"> do nové populace</w:t>
      </w:r>
    </w:p>
    <w:p w:rsidR="00A12E5F" w:rsidRPr="00A12E5F" w:rsidRDefault="00B65FC1" w:rsidP="00A12E5F">
      <w:pPr>
        <w:ind w:left="1418"/>
      </w:pPr>
      <w:r>
        <w:t>Z </w:t>
      </w:r>
      <w:r w:rsidR="00A12E5F">
        <w:t>potomků</w:t>
      </w:r>
      <w:r>
        <w:t>, někdy i ze stávajících nejlepších rodičů,</w:t>
      </w:r>
      <w:r w:rsidR="00A12E5F">
        <w:t xml:space="preserve"> se vyberou nejlepší jedinci a ti naplní novou </w:t>
      </w:r>
      <w:r>
        <w:t>populaci</w:t>
      </w:r>
      <w:r w:rsidR="00A12E5F">
        <w:t xml:space="preserve"> pro další </w:t>
      </w:r>
      <w:r>
        <w:t>evoluční cyklus.</w:t>
      </w:r>
    </w:p>
    <w:p w:rsidR="008D2C8E" w:rsidRDefault="008D2C8E" w:rsidP="00C116B9">
      <w:pPr>
        <w:pStyle w:val="Odstavecseseznamem"/>
        <w:numPr>
          <w:ilvl w:val="0"/>
          <w:numId w:val="17"/>
        </w:numPr>
        <w:ind w:left="1276" w:hanging="425"/>
        <w:rPr>
          <w:b/>
        </w:rPr>
      </w:pPr>
      <w:r>
        <w:rPr>
          <w:b/>
        </w:rPr>
        <w:t>Nová populace za starou</w:t>
      </w:r>
    </w:p>
    <w:p w:rsidR="00B65FC1" w:rsidRDefault="00B65FC1" w:rsidP="00B65FC1">
      <w:pPr>
        <w:ind w:left="1418"/>
      </w:pPr>
      <w:r>
        <w:t>Tato nová populace nahradí starou populaci a pokračuje se opět krokem 4.</w:t>
      </w:r>
    </w:p>
    <w:p w:rsidR="00B65FC1" w:rsidRDefault="00B65FC1" w:rsidP="00B65FC1"/>
    <w:p w:rsidR="00B65FC1" w:rsidRPr="00B65FC1" w:rsidRDefault="000268BE" w:rsidP="00884811">
      <w:pPr>
        <w:ind w:firstLine="576"/>
      </w:pPr>
      <w:r>
        <w:t>Kroky 4 – 9 se opakují do té chvíle, dokud není splněna některá s ukončovacích podmínek, jako např. vyčerpání zadaných evolučních cyklů (migrací, generací)</w:t>
      </w:r>
      <w:r w:rsidR="00884811">
        <w:t>, nebo splnění potřebné kvality výsledku řešení (parametr MinDiv u algoritmu SOMA).</w:t>
      </w:r>
      <w:r w:rsidR="008B554A">
        <w:t xml:space="preserve"> Jak již bylo zmíněno, tímto cyklem (kroky 1 – 9) se řídí evoluční algoritmy, </w:t>
      </w:r>
      <w:r w:rsidR="00B34593">
        <w:t xml:space="preserve">algoritmy odlišující se od tohoto předpisu se neřadí algoritmů evolučních, ale k algoritmům spadajících do </w:t>
      </w:r>
      <w:r w:rsidR="00B34593">
        <w:lastRenderedPageBreak/>
        <w:t>EVT. Příkladem může být právě optimalizace mravenčí kolonií (</w:t>
      </w:r>
      <w:r w:rsidR="00B34593" w:rsidRPr="00B34593">
        <w:rPr>
          <w:i/>
        </w:rPr>
        <w:t xml:space="preserve">ACO </w:t>
      </w:r>
      <w:r w:rsidR="00B34593">
        <w:rPr>
          <w:i/>
        </w:rPr>
        <w:t>–</w:t>
      </w:r>
      <w:r w:rsidR="00B34593" w:rsidRPr="00B34593">
        <w:rPr>
          <w:i/>
        </w:rPr>
        <w:t xml:space="preserve"> </w:t>
      </w:r>
      <w:r w:rsidR="00B34593" w:rsidRPr="00B34593">
        <w:rPr>
          <w:i/>
          <w:lang w:val="en-US"/>
        </w:rPr>
        <w:t>Ant Colony Optimi</w:t>
      </w:r>
      <w:r w:rsidR="00B34593">
        <w:rPr>
          <w:i/>
          <w:lang w:val="en-US"/>
        </w:rPr>
        <w:t>zation</w:t>
      </w:r>
      <w:r w:rsidR="00B34593">
        <w:t>)</w:t>
      </w:r>
    </w:p>
    <w:p w:rsidR="00705312" w:rsidRDefault="00705312" w:rsidP="00884811">
      <w:pPr>
        <w:tabs>
          <w:tab w:val="center" w:pos="4395"/>
        </w:tabs>
      </w:pPr>
      <w:bookmarkStart w:id="45" w:name="_GoBack"/>
      <w:bookmarkEnd w:id="45"/>
    </w:p>
    <w:p w:rsidR="00B800CC" w:rsidRDefault="00B800CC" w:rsidP="00B800CC">
      <w:pPr>
        <w:pStyle w:val="Nadpis2"/>
      </w:pPr>
      <w:bookmarkStart w:id="46" w:name="_Toc334430915"/>
      <w:r>
        <w:t>Rozdělení EVT</w:t>
      </w:r>
      <w:bookmarkEnd w:id="46"/>
    </w:p>
    <w:p w:rsidR="007443FA" w:rsidRDefault="00C07829" w:rsidP="007443FA">
      <w:pPr>
        <w:ind w:firstLine="576"/>
      </w:pPr>
      <w:r>
        <w:t>Evoluční výpočetní techniky, neboli</w:t>
      </w:r>
      <w:r w:rsidR="007443FA">
        <w:t>,</w:t>
      </w:r>
      <w:r>
        <w:t xml:space="preserve"> tzv. </w:t>
      </w:r>
      <w:r>
        <w:rPr>
          <w:i/>
        </w:rPr>
        <w:t>Evoluční algoritmy</w:t>
      </w:r>
      <w:r w:rsidR="007443FA">
        <w:rPr>
          <w:i/>
        </w:rPr>
        <w:t xml:space="preserve"> (</w:t>
      </w:r>
      <w:r w:rsidR="007443FA" w:rsidRPr="007443FA">
        <w:rPr>
          <w:i/>
          <w:lang w:val="en-US"/>
        </w:rPr>
        <w:t>Evolutionary algorithms</w:t>
      </w:r>
      <w:r w:rsidR="007443FA">
        <w:rPr>
          <w:i/>
        </w:rPr>
        <w:t>)</w:t>
      </w:r>
      <w:r w:rsidR="007443FA">
        <w:t>,</w:t>
      </w:r>
      <w:r>
        <w:t xml:space="preserve"> jsou optimalizační algoritmy spadající do skupiny </w:t>
      </w:r>
      <w:r w:rsidR="007443FA">
        <w:t xml:space="preserve">heuristických algoritmů. Ty můžeme dále rozdělit na </w:t>
      </w:r>
      <w:r w:rsidR="007443FA" w:rsidRPr="007443FA">
        <w:rPr>
          <w:i/>
        </w:rPr>
        <w:t>deterministické</w:t>
      </w:r>
      <w:r w:rsidR="007443FA">
        <w:t xml:space="preserve"> a </w:t>
      </w:r>
      <w:r w:rsidR="007443FA" w:rsidRPr="007443FA">
        <w:rPr>
          <w:i/>
        </w:rPr>
        <w:t>stochastické</w:t>
      </w:r>
      <w:r w:rsidR="007443FA">
        <w:t>.</w:t>
      </w:r>
    </w:p>
    <w:p w:rsidR="007443FA" w:rsidRDefault="007443FA" w:rsidP="007443FA">
      <w:pPr>
        <w:ind w:firstLine="576"/>
      </w:pPr>
      <w:r>
        <w:t>Evoluční algoritmy lze dělit podle hodně kriterií, např. dle strategie řešení problémů můžeme dělit do dvou skupin, a to:</w:t>
      </w:r>
    </w:p>
    <w:p w:rsidR="00B26F60" w:rsidRDefault="007443FA" w:rsidP="00C116B9">
      <w:pPr>
        <w:pStyle w:val="Odstavecseseznamem"/>
        <w:numPr>
          <w:ilvl w:val="0"/>
          <w:numId w:val="14"/>
        </w:numPr>
        <w:ind w:left="1276" w:hanging="425"/>
      </w:pPr>
      <w:r>
        <w:t xml:space="preserve">Metody založené na </w:t>
      </w:r>
      <w:r w:rsidRPr="007443FA">
        <w:rPr>
          <w:b/>
        </w:rPr>
        <w:t>bodové strategii</w:t>
      </w:r>
      <w:r>
        <w:t>.</w:t>
      </w:r>
    </w:p>
    <w:p w:rsidR="007443FA" w:rsidRDefault="007443FA" w:rsidP="008B69AD">
      <w:pPr>
        <w:ind w:left="1418"/>
      </w:pPr>
      <w:r>
        <w:t>Princip této metody je ve vyhledávání nového lepšího řešení v sousedství aktuálního nejlepšího řešení.</w:t>
      </w:r>
      <w:r w:rsidR="008B69AD">
        <w:t xml:space="preserve"> K těmto algoritmům můžeme řadit např. </w:t>
      </w:r>
      <w:r w:rsidR="008B69AD" w:rsidRPr="00750005">
        <w:rPr>
          <w:i/>
        </w:rPr>
        <w:t>horolezecký algoritmus</w:t>
      </w:r>
      <w:r w:rsidR="008B69AD">
        <w:t xml:space="preserve">, </w:t>
      </w:r>
      <w:r w:rsidR="008B69AD" w:rsidRPr="00750005">
        <w:rPr>
          <w:i/>
        </w:rPr>
        <w:t>simulované žíhání</w:t>
      </w:r>
      <w:r w:rsidR="008B69AD">
        <w:t xml:space="preserve"> nebo </w:t>
      </w:r>
      <w:r w:rsidR="008B69AD" w:rsidRPr="00750005">
        <w:rPr>
          <w:i/>
        </w:rPr>
        <w:t>zakázané prohledávání</w:t>
      </w:r>
      <w:r w:rsidR="008B69AD">
        <w:t>.</w:t>
      </w:r>
    </w:p>
    <w:p w:rsidR="007443FA" w:rsidRDefault="007443FA" w:rsidP="00C116B9">
      <w:pPr>
        <w:pStyle w:val="Odstavecseseznamem"/>
        <w:numPr>
          <w:ilvl w:val="0"/>
          <w:numId w:val="14"/>
        </w:numPr>
        <w:ind w:left="1276" w:hanging="425"/>
      </w:pPr>
      <w:r>
        <w:t xml:space="preserve">Metody založené na </w:t>
      </w:r>
      <w:r>
        <w:rPr>
          <w:b/>
        </w:rPr>
        <w:t>strategii populace</w:t>
      </w:r>
      <w:r>
        <w:t>.</w:t>
      </w:r>
    </w:p>
    <w:p w:rsidR="008B69AD" w:rsidRDefault="008B69AD" w:rsidP="008B69AD">
      <w:pPr>
        <w:ind w:left="1418"/>
      </w:pPr>
      <w:r>
        <w:t xml:space="preserve">Principem této metody není práce pouze s jedním bodem v sousedství aktuálního řešení, ale s množinou bodů, tzv. </w:t>
      </w:r>
      <w:r w:rsidRPr="00750005">
        <w:rPr>
          <w:i/>
        </w:rPr>
        <w:t>populací</w:t>
      </w:r>
      <w:r>
        <w:t xml:space="preserve">. K těmto algoritmům patří např. </w:t>
      </w:r>
      <w:r w:rsidR="00750005" w:rsidRPr="00750005">
        <w:rPr>
          <w:i/>
        </w:rPr>
        <w:t>genetické algoritmy</w:t>
      </w:r>
      <w:r w:rsidR="00750005">
        <w:t xml:space="preserve"> nebo </w:t>
      </w:r>
      <w:r w:rsidR="00750005" w:rsidRPr="00750005">
        <w:rPr>
          <w:i/>
        </w:rPr>
        <w:t>SOMA</w:t>
      </w:r>
      <w:r w:rsidR="00750005">
        <w:t xml:space="preserve">. U algoritmu </w:t>
      </w:r>
      <w:r w:rsidR="00750005" w:rsidRPr="00750005">
        <w:rPr>
          <w:i/>
        </w:rPr>
        <w:t>ACO</w:t>
      </w:r>
      <w:r w:rsidR="00750005">
        <w:t xml:space="preserve"> se populace nazývá </w:t>
      </w:r>
      <w:r w:rsidR="00750005" w:rsidRPr="00750005">
        <w:rPr>
          <w:i/>
        </w:rPr>
        <w:t>kolonie</w:t>
      </w:r>
      <w:r w:rsidR="00750005">
        <w:t>.</w:t>
      </w:r>
    </w:p>
    <w:p w:rsidR="00750005" w:rsidRDefault="00750005" w:rsidP="00750005"/>
    <w:p w:rsidR="00750005" w:rsidRDefault="00750005" w:rsidP="00750005">
      <w:pPr>
        <w:ind w:firstLine="576"/>
      </w:pPr>
      <w:r>
        <w:t xml:space="preserve">Dále můžeme algoritmy dělit do čtyř skupin dle vlastností </w:t>
      </w:r>
      <w:r w:rsidR="00B26F60">
        <w:t xml:space="preserve">řešeného </w:t>
      </w:r>
      <w:r>
        <w:t>problém</w:t>
      </w:r>
      <w:r w:rsidR="00B26F60">
        <w:t>u</w:t>
      </w:r>
      <w:r w:rsidR="00E14F05">
        <w:t>, schematické rozdělení</w:t>
      </w:r>
      <w:r w:rsidR="00EF6713">
        <w:t xml:space="preserve"> lze vidět na obrázku (Obr. 1-1</w:t>
      </w:r>
      <w:r w:rsidR="00E14F05">
        <w:t>)</w:t>
      </w:r>
      <w:r>
        <w:t>:</w:t>
      </w:r>
    </w:p>
    <w:p w:rsidR="00750005" w:rsidRDefault="00750005" w:rsidP="00C116B9">
      <w:pPr>
        <w:pStyle w:val="Odstavecseseznamem"/>
        <w:numPr>
          <w:ilvl w:val="0"/>
          <w:numId w:val="15"/>
        </w:numPr>
        <w:ind w:left="1276" w:hanging="425"/>
        <w:rPr>
          <w:b/>
        </w:rPr>
      </w:pPr>
      <w:r w:rsidRPr="00750005">
        <w:rPr>
          <w:b/>
        </w:rPr>
        <w:t>Enumerativní</w:t>
      </w:r>
    </w:p>
    <w:p w:rsidR="00B26F60" w:rsidRDefault="00B26F60" w:rsidP="00B26F60">
      <w:pPr>
        <w:ind w:left="1418"/>
      </w:pPr>
      <w:r>
        <w:t>Tyto algoritmy provedou výpočet všech možných řešení problému a následně je vybrán nejlepší z nich. Problém těchto algoritmů, jak již z popisu vyplívá, je jejich časová náročnost. Jsou vhodné pouze pro řešení problémů s diskrétními argumenty účelové funkce</w:t>
      </w:r>
      <w:r w:rsidR="00241C61">
        <w:t>, je</w:t>
      </w:r>
      <w:r>
        <w:t>ž nabývají jen velmi malého množství hodnot</w:t>
      </w:r>
      <w:r w:rsidR="00241C61">
        <w:t>, tzn. je prohledáván velmi malý prostor možných řešení</w:t>
      </w:r>
      <w:r>
        <w:t>.</w:t>
      </w:r>
    </w:p>
    <w:p w:rsidR="00B34593" w:rsidRPr="00B26F60" w:rsidRDefault="00B34593" w:rsidP="00B34593"/>
    <w:p w:rsidR="00750005" w:rsidRDefault="00750005" w:rsidP="00C116B9">
      <w:pPr>
        <w:pStyle w:val="Odstavecseseznamem"/>
        <w:numPr>
          <w:ilvl w:val="0"/>
          <w:numId w:val="15"/>
        </w:numPr>
        <w:ind w:left="1276" w:hanging="425"/>
        <w:rPr>
          <w:b/>
        </w:rPr>
      </w:pPr>
      <w:r w:rsidRPr="00750005">
        <w:rPr>
          <w:b/>
        </w:rPr>
        <w:lastRenderedPageBreak/>
        <w:t>Deterministické</w:t>
      </w:r>
    </w:p>
    <w:p w:rsidR="00750005" w:rsidRDefault="00241C61" w:rsidP="00B26F60">
      <w:pPr>
        <w:ind w:left="1418"/>
      </w:pPr>
      <w:r>
        <w:t>Algoritmy spadající do této kategorie jsou vhodné při splnění několika omezujících podmínek na daný problém. Jsou li splněny tyto podmínky, pak jsou tyto algoritmy rychlé a efektivní. Tyto podmínky obvykle jsou:</w:t>
      </w:r>
    </w:p>
    <w:p w:rsidR="00241C61" w:rsidRDefault="00241C61" w:rsidP="00241C61">
      <w:pPr>
        <w:pStyle w:val="Odstavecseseznamem"/>
        <w:numPr>
          <w:ilvl w:val="0"/>
          <w:numId w:val="16"/>
        </w:numPr>
      </w:pPr>
      <w:r>
        <w:t>Řešený problém je lineární a konvexní.</w:t>
      </w:r>
    </w:p>
    <w:p w:rsidR="00241C61" w:rsidRDefault="00241C61" w:rsidP="00241C61">
      <w:pPr>
        <w:pStyle w:val="Odstavecseseznamem"/>
        <w:numPr>
          <w:ilvl w:val="0"/>
          <w:numId w:val="16"/>
        </w:numPr>
      </w:pPr>
      <w:r>
        <w:t>Prostor možných řešení problému je malý a souvislý.</w:t>
      </w:r>
    </w:p>
    <w:p w:rsidR="00241C61" w:rsidRDefault="00241C61" w:rsidP="00241C61">
      <w:pPr>
        <w:pStyle w:val="Odstavecseseznamem"/>
        <w:numPr>
          <w:ilvl w:val="0"/>
          <w:numId w:val="16"/>
        </w:numPr>
      </w:pPr>
      <w:r>
        <w:t>Účelová funkce je nejlépe unimodální, tzn., má pouze jeden extrém.</w:t>
      </w:r>
    </w:p>
    <w:p w:rsidR="00241C61" w:rsidRDefault="00241C61" w:rsidP="00241C61">
      <w:pPr>
        <w:pStyle w:val="Odstavecseseznamem"/>
        <w:numPr>
          <w:ilvl w:val="0"/>
          <w:numId w:val="16"/>
        </w:numPr>
      </w:pPr>
      <w:r>
        <w:t>Řešený problém je definován v analytickém tvaru.</w:t>
      </w:r>
    </w:p>
    <w:p w:rsidR="003A63C5" w:rsidRDefault="00830AD8" w:rsidP="00241C61">
      <w:pPr>
        <w:pStyle w:val="Odstavecseseznamem"/>
        <w:numPr>
          <w:ilvl w:val="0"/>
          <w:numId w:val="16"/>
        </w:numPr>
      </w:pPr>
      <w:r>
        <w:t>Mezi parametry účelové funkce nejsou nelineární interakce.</w:t>
      </w:r>
    </w:p>
    <w:p w:rsidR="00830AD8" w:rsidRPr="00B26F60" w:rsidRDefault="00830AD8" w:rsidP="00241C61">
      <w:pPr>
        <w:pStyle w:val="Odstavecseseznamem"/>
        <w:numPr>
          <w:ilvl w:val="0"/>
          <w:numId w:val="16"/>
        </w:numPr>
      </w:pPr>
      <w:r>
        <w:t>Dostupné informace o gradientu.</w:t>
      </w:r>
    </w:p>
    <w:p w:rsidR="00B26F60" w:rsidRPr="00B26F60" w:rsidRDefault="00750005" w:rsidP="00C116B9">
      <w:pPr>
        <w:pStyle w:val="Odstavecseseznamem"/>
        <w:numPr>
          <w:ilvl w:val="0"/>
          <w:numId w:val="15"/>
        </w:numPr>
        <w:ind w:left="1276" w:hanging="425"/>
        <w:rPr>
          <w:b/>
        </w:rPr>
      </w:pPr>
      <w:r w:rsidRPr="00750005">
        <w:rPr>
          <w:b/>
        </w:rPr>
        <w:t>Stochastické</w:t>
      </w:r>
    </w:p>
    <w:p w:rsidR="00B26F60" w:rsidRPr="00B26F60" w:rsidRDefault="00A8331F" w:rsidP="00B26F60">
      <w:pPr>
        <w:ind w:left="1418"/>
      </w:pPr>
      <w:r>
        <w:t>Algoritmy založené na náhodě. Hodnoty argumentů účelové funkce jsou náhodně hledány a výsledek je vždy to nejlepší nalezené řešení celého náhodného hledání. Jsou pomalé a vhodné pro prohledávání velmi malý prostor možných řešení. Často vhodné pro hrubý odhad řešeného problému.</w:t>
      </w:r>
    </w:p>
    <w:p w:rsidR="00750005" w:rsidRDefault="00750005" w:rsidP="00C116B9">
      <w:pPr>
        <w:pStyle w:val="Odstavecseseznamem"/>
        <w:numPr>
          <w:ilvl w:val="0"/>
          <w:numId w:val="15"/>
        </w:numPr>
        <w:ind w:left="1276" w:hanging="425"/>
        <w:rPr>
          <w:b/>
        </w:rPr>
      </w:pPr>
      <w:r w:rsidRPr="00750005">
        <w:rPr>
          <w:b/>
        </w:rPr>
        <w:t>Smíšené</w:t>
      </w:r>
    </w:p>
    <w:p w:rsidR="00B26F60" w:rsidRPr="00E14F05" w:rsidRDefault="000E3E3A" w:rsidP="00B26F60">
      <w:pPr>
        <w:ind w:left="1418"/>
      </w:pPr>
      <w:r>
        <w:t>Algoritmy využívající výhod jak algoritmů deterministických, tak algoritmů stochastických.</w:t>
      </w:r>
      <w:r w:rsidR="008D7E41">
        <w:t xml:space="preserve"> Smíšené al</w:t>
      </w:r>
      <w:r w:rsidR="00E14F05">
        <w:t>goritmy m</w:t>
      </w:r>
      <w:r w:rsidR="008D7E41">
        <w:t xml:space="preserve">ají několik vlastností, s kterými dosahují velmi dobrých výsledků. Dokážou nalézt kvalitní řešení, dané jedním či více globálními extrémy, a to </w:t>
      </w:r>
      <w:r w:rsidR="00E14F05">
        <w:t xml:space="preserve">nezávisle na počátečních podmínkách a během relativně malého počtu ohodnocení účelové funkce. Požadavky na předběžné informace jsou minimální, příp. žádné a během jednoho spuštění jsou schopny nalézt i více řešení. Navíc jsou smíšené algoritmy schopny pracovat se systémy popisovanými též jako </w:t>
      </w:r>
      <w:r w:rsidR="00E14F05">
        <w:rPr>
          <w:i/>
        </w:rPr>
        <w:t>černá skříňka</w:t>
      </w:r>
      <w:r w:rsidR="00E14F05">
        <w:t>. Jde o problémy, u nichž neznáme popis účelové funkce.</w:t>
      </w:r>
    </w:p>
    <w:p w:rsidR="00113025" w:rsidRDefault="004158E5" w:rsidP="00B26F60">
      <w:pPr>
        <w:rPr>
          <w:b/>
        </w:rPr>
      </w:pPr>
      <w:r w:rsidRPr="004158E5">
        <w:rPr>
          <w:noProof/>
        </w:rPr>
        <w:lastRenderedPageBreak/>
        <w:pict>
          <v:shapetype id="_x0000_t202" coordsize="21600,21600" o:spt="202" path="m,l,21600r21600,l21600,xe">
            <v:stroke joinstyle="miter"/>
            <v:path gradientshapeok="t" o:connecttype="rect"/>
          </v:shapetype>
          <v:shape id="_x0000_s1097" type="#_x0000_t202" style="position:absolute;left:0;text-align:left;margin-left:0;margin-top:226.9pt;width:469.05pt;height:.05pt;z-index:67114734;mso-position-horizontal:center;mso-position-horizontal-relative:margin" stroked="f">
            <v:textbox style="mso-next-textbox:#_x0000_s1097;mso-fit-shape-to-text:t" inset="0,0,0,0">
              <w:txbxContent>
                <w:p w:rsidR="00436AA0" w:rsidRPr="00B74018" w:rsidRDefault="00436AA0" w:rsidP="00384F7B">
                  <w:pPr>
                    <w:pStyle w:val="Titulek"/>
                    <w:rPr>
                      <w:b/>
                      <w:noProof/>
                    </w:rPr>
                  </w:pPr>
                  <w:bookmarkStart w:id="47" w:name="_Toc334430509"/>
                  <w:r>
                    <w:t xml:space="preserve">Obr. </w:t>
                  </w:r>
                  <w:fldSimple w:instr=" STYLEREF 1 \s ">
                    <w:r w:rsidR="00DB1D30">
                      <w:rPr>
                        <w:noProof/>
                      </w:rPr>
                      <w:t>1</w:t>
                    </w:r>
                  </w:fldSimple>
                  <w:r w:rsidR="00DB0010">
                    <w:noBreakHyphen/>
                  </w:r>
                  <w:fldSimple w:instr=" SEQ Obr. \* ARABIC \s 1 ">
                    <w:r w:rsidR="00DB1D30">
                      <w:rPr>
                        <w:noProof/>
                      </w:rPr>
                      <w:t>1</w:t>
                    </w:r>
                  </w:fldSimple>
                  <w:r>
                    <w:t>. Rozdělení optimalizačních metod</w:t>
                  </w:r>
                  <w:bookmarkEnd w:id="47"/>
                </w:p>
              </w:txbxContent>
            </v:textbox>
            <w10:wrap type="square" anchorx="margin"/>
          </v:shape>
        </w:pict>
      </w:r>
      <w:r>
        <w:rPr>
          <w:b/>
          <w:noProof/>
        </w:rPr>
        <w:pict>
          <v:group id="_x0000_s1096" style="position:absolute;left:0;text-align:left;margin-left:0;margin-top:0;width:469.05pt;height:222.4pt;z-index:50336051;mso-position-horizontal:center;mso-position-horizontal-relative:margin" coordorigin="1688,3173" coordsize="9381,4448">
            <v:group id="_x0000_s1087" style="position:absolute;left:2557;top:3863;width:2774;height:2880" coordorigin="2431,3840" coordsize="2774,2880" o:regroupid="7">
              <v:shapetype id="_x0000_t32" coordsize="21600,21600" o:spt="32" o:oned="t" path="m,l21600,21600e" filled="f">
                <v:path arrowok="t" fillok="f" o:connecttype="none"/>
                <o:lock v:ext="edit" shapetype="t"/>
              </v:shapetype>
              <v:shape id="_x0000_s1084" type="#_x0000_t32" style="position:absolute;left:2431;top:6495;width:752;height:0" o:connectortype="straight"/>
              <v:shape id="_x0000_s1083" type="#_x0000_t202" style="position:absolute;left:2586;top:6270;width:2619;height:450;mso-position-horizontal-relative:margin" stroked="f">
                <v:textbox style="mso-next-textbox:#_x0000_s1083">
                  <w:txbxContent>
                    <w:p w:rsidR="00436AA0" w:rsidRPr="00B648B1" w:rsidRDefault="00436AA0" w:rsidP="00062559">
                      <w:pPr>
                        <w:jc w:val="left"/>
                        <w:rPr>
                          <w:sz w:val="22"/>
                        </w:rPr>
                      </w:pPr>
                      <w:r>
                        <w:rPr>
                          <w:sz w:val="22"/>
                        </w:rPr>
                        <w:t>Greedy algoritmus</w:t>
                      </w:r>
                    </w:p>
                  </w:txbxContent>
                </v:textbox>
              </v:shape>
              <v:shape id="_x0000_s1071" type="#_x0000_t32" style="position:absolute;left:2431;top:6045;width:752;height:0" o:connectortype="straight"/>
              <v:shape id="_x0000_s1070" type="#_x0000_t32" style="position:absolute;left:2431;top:5595;width:752;height:0" o:connectortype="straight"/>
              <v:shape id="_x0000_s1058" type="#_x0000_t202" style="position:absolute;left:2586;top:5820;width:2619;height:450;mso-position-horizontal-relative:margin" stroked="f">
                <v:textbox style="mso-next-textbox:#_x0000_s1058">
                  <w:txbxContent>
                    <w:p w:rsidR="00436AA0" w:rsidRPr="00B648B1" w:rsidRDefault="00436AA0" w:rsidP="00B648B1">
                      <w:pPr>
                        <w:jc w:val="left"/>
                        <w:rPr>
                          <w:sz w:val="22"/>
                        </w:rPr>
                      </w:pPr>
                      <w:r>
                        <w:rPr>
                          <w:sz w:val="22"/>
                        </w:rPr>
                        <w:t>Prohledávání do hloubky</w:t>
                      </w:r>
                    </w:p>
                  </w:txbxContent>
                </v:textbox>
              </v:shape>
              <v:shape id="_x0000_s1057" type="#_x0000_t202" style="position:absolute;left:2586;top:5370;width:2619;height:450;mso-position-horizontal-relative:margin" stroked="f">
                <v:textbox style="mso-next-textbox:#_x0000_s1057">
                  <w:txbxContent>
                    <w:p w:rsidR="00436AA0" w:rsidRPr="00B648B1" w:rsidRDefault="00436AA0" w:rsidP="00B648B1">
                      <w:pPr>
                        <w:jc w:val="left"/>
                        <w:rPr>
                          <w:sz w:val="22"/>
                        </w:rPr>
                      </w:pPr>
                      <w:r>
                        <w:rPr>
                          <w:sz w:val="22"/>
                        </w:rPr>
                        <w:t>Prohledávání do šířky</w:t>
                      </w:r>
                    </w:p>
                  </w:txbxContent>
                </v:textbox>
              </v:shape>
              <v:shape id="_x0000_s1050" type="#_x0000_t32" style="position:absolute;left:2431;top:5159;width:752;height:0" o:connectortype="straight"/>
              <v:shape id="_x0000_s1056" type="#_x0000_t202" style="position:absolute;left:2586;top:4920;width:2619;height:450;mso-position-horizontal-relative:margin" stroked="f">
                <v:textbox style="mso-next-textbox:#_x0000_s1056">
                  <w:txbxContent>
                    <w:p w:rsidR="00436AA0" w:rsidRPr="00B648B1" w:rsidRDefault="00436AA0" w:rsidP="00B648B1">
                      <w:pPr>
                        <w:jc w:val="left"/>
                        <w:rPr>
                          <w:sz w:val="22"/>
                        </w:rPr>
                      </w:pPr>
                      <w:r w:rsidRPr="00B648B1">
                        <w:rPr>
                          <w:sz w:val="22"/>
                        </w:rPr>
                        <w:t>Horolezecký algoritmus</w:t>
                      </w:r>
                    </w:p>
                  </w:txbxContent>
                </v:textbox>
              </v:shape>
              <v:shape id="_x0000_s1045" type="#_x0000_t32" style="position:absolute;left:2431;top:3840;width:0;height:2655" o:connectortype="straight" o:regroupid="2"/>
            </v:group>
            <v:group id="_x0000_s1088" style="position:absolute;left:5331;top:3863;width:2819;height:3705" coordorigin="5205,3840" coordsize="2819,3705" o:regroupid="7">
              <v:shape id="_x0000_s1043" type="#_x0000_t32" style="position:absolute;left:5205;top:3840;width:0;height:3090" o:connectortype="straight" o:regroupid="2"/>
              <v:shape id="_x0000_s1075" type="#_x0000_t32" style="position:absolute;left:5205;top:6930;width:752;height:0" o:connectortype="straight"/>
              <v:shape id="_x0000_s1073" type="#_x0000_t32" style="position:absolute;left:5205;top:6045;width:752;height:0" o:connectortype="straight"/>
              <v:shape id="_x0000_s1074" type="#_x0000_t32" style="position:absolute;left:5205;top:6480;width:752;height:0" o:connectortype="straight"/>
              <v:shape id="_x0000_s1072" type="#_x0000_t32" style="position:absolute;left:5205;top:5595;width:752;height:0" o:connectortype="straight"/>
              <v:shape id="_x0000_s1064" type="#_x0000_t32" style="position:absolute;left:5205;top:5159;width:752;height:0" o:connectortype="straight"/>
              <v:shape id="_x0000_s1060" type="#_x0000_t202" style="position:absolute;left:5405;top:4920;width:2619;height:450;mso-position-horizontal-relative:margin" stroked="f">
                <v:textbox style="mso-next-textbox:#_x0000_s1060">
                  <w:txbxContent>
                    <w:p w:rsidR="00436AA0" w:rsidRPr="00B648B1" w:rsidRDefault="00436AA0" w:rsidP="00B648B1">
                      <w:pPr>
                        <w:jc w:val="left"/>
                        <w:rPr>
                          <w:sz w:val="22"/>
                        </w:rPr>
                      </w:pPr>
                      <w:r>
                        <w:rPr>
                          <w:sz w:val="22"/>
                        </w:rPr>
                        <w:t>Simulované žíhání</w:t>
                      </w:r>
                    </w:p>
                  </w:txbxContent>
                </v:textbox>
              </v:shape>
              <v:shape id="_x0000_s1061" type="#_x0000_t202" style="position:absolute;left:5405;top:5370;width:2619;height:450;mso-position-horizontal-relative:margin" stroked="f">
                <v:textbox style="mso-next-textbox:#_x0000_s1061">
                  <w:txbxContent>
                    <w:p w:rsidR="00436AA0" w:rsidRPr="00B648B1" w:rsidRDefault="00436AA0" w:rsidP="00B648B1">
                      <w:pPr>
                        <w:jc w:val="left"/>
                        <w:rPr>
                          <w:sz w:val="22"/>
                        </w:rPr>
                      </w:pPr>
                      <w:r>
                        <w:rPr>
                          <w:sz w:val="22"/>
                        </w:rPr>
                        <w:t>Monte Carlo</w:t>
                      </w:r>
                    </w:p>
                  </w:txbxContent>
                </v:textbox>
              </v:shape>
              <v:shape id="_x0000_s1062" type="#_x0000_t202" style="position:absolute;left:5405;top:5820;width:2619;height:450;mso-position-horizontal-relative:margin" stroked="f">
                <v:textbox style="mso-next-textbox:#_x0000_s1062">
                  <w:txbxContent>
                    <w:p w:rsidR="00436AA0" w:rsidRPr="00B648B1" w:rsidRDefault="00436AA0" w:rsidP="00B648B1">
                      <w:pPr>
                        <w:jc w:val="left"/>
                        <w:rPr>
                          <w:sz w:val="22"/>
                        </w:rPr>
                      </w:pPr>
                      <w:r>
                        <w:rPr>
                          <w:sz w:val="22"/>
                        </w:rPr>
                        <w:t>Tabu Search</w:t>
                      </w:r>
                    </w:p>
                  </w:txbxContent>
                </v:textbox>
              </v:shape>
              <v:shape id="_x0000_s1063" type="#_x0000_t202" style="position:absolute;left:5405;top:6270;width:2619;height:450;mso-position-horizontal-relative:margin" stroked="f">
                <v:textbox style="mso-next-textbox:#_x0000_s1063">
                  <w:txbxContent>
                    <w:p w:rsidR="00436AA0" w:rsidRPr="00B648B1" w:rsidRDefault="00436AA0" w:rsidP="00B648B1">
                      <w:pPr>
                        <w:jc w:val="left"/>
                        <w:rPr>
                          <w:sz w:val="22"/>
                        </w:rPr>
                      </w:pPr>
                      <w:r>
                        <w:rPr>
                          <w:sz w:val="22"/>
                        </w:rPr>
                        <w:t>Slepý algoritmus</w:t>
                      </w:r>
                    </w:p>
                  </w:txbxContent>
                </v:textbox>
              </v:shape>
              <v:shape id="_x0000_s1059" type="#_x0000_t202" style="position:absolute;left:5405;top:6720;width:2619;height:825;mso-position-horizontal-relative:margin" stroked="f">
                <v:textbox style="mso-next-textbox:#_x0000_s1059">
                  <w:txbxContent>
                    <w:p w:rsidR="00436AA0" w:rsidRPr="00B648B1" w:rsidRDefault="00436AA0" w:rsidP="00B648B1">
                      <w:pPr>
                        <w:jc w:val="left"/>
                        <w:rPr>
                          <w:sz w:val="22"/>
                        </w:rPr>
                      </w:pPr>
                      <w:r>
                        <w:rPr>
                          <w:sz w:val="22"/>
                        </w:rPr>
                        <w:t>Stochastický h</w:t>
                      </w:r>
                      <w:r w:rsidRPr="00B648B1">
                        <w:rPr>
                          <w:sz w:val="22"/>
                        </w:rPr>
                        <w:t>orolezecký algoritmus</w:t>
                      </w:r>
                    </w:p>
                  </w:txbxContent>
                </v:textbox>
              </v:shape>
            </v:group>
            <v:group id="_x0000_s1090" style="position:absolute;left:8226;top:3863;width:2843;height:3758" coordorigin="8100,3840" coordsize="2843,3758" o:regroupid="7">
              <v:shape id="_x0000_s1082" type="#_x0000_t32" style="position:absolute;left:8100;top:7366;width:752;height:0" o:connectortype="straight"/>
              <v:shape id="_x0000_s1081" type="#_x0000_t32" style="position:absolute;left:8100;top:6930;width:752;height:0" o:connectortype="straight"/>
              <v:shape id="_x0000_s1078" type="#_x0000_t32" style="position:absolute;left:8100;top:6480;width:752;height:0" o:connectortype="straight"/>
              <v:shape id="_x0000_s1077" type="#_x0000_t32" style="position:absolute;left:8100;top:6045;width:752;height:0" o:connectortype="straight"/>
              <v:shape id="_x0000_s1076" type="#_x0000_t32" style="position:absolute;left:8100;top:5595;width:752;height:0" o:connectortype="straight"/>
              <v:shape id="_x0000_s1044" type="#_x0000_t32" style="position:absolute;left:8100;top:3840;width:0;height:3526" o:connectortype="straight" o:regroupid="2"/>
              <v:shape id="_x0000_s1069" type="#_x0000_t32" style="position:absolute;left:8100;top:5159;width:752;height:0" o:connectortype="straight"/>
              <v:shape id="_x0000_s1065" type="#_x0000_t202" style="position:absolute;left:8324;top:4920;width:2619;height:450;mso-position-horizontal-relative:margin" stroked="f">
                <v:textbox style="mso-next-textbox:#_x0000_s1065">
                  <w:txbxContent>
                    <w:p w:rsidR="00436AA0" w:rsidRPr="00B648B1" w:rsidRDefault="00436AA0" w:rsidP="00B648B1">
                      <w:pPr>
                        <w:jc w:val="left"/>
                        <w:rPr>
                          <w:sz w:val="22"/>
                        </w:rPr>
                      </w:pPr>
                      <w:r>
                        <w:rPr>
                          <w:sz w:val="22"/>
                        </w:rPr>
                        <w:t>ACO</w:t>
                      </w:r>
                    </w:p>
                  </w:txbxContent>
                </v:textbox>
              </v:shape>
              <v:shape id="_x0000_s1066" type="#_x0000_t202" style="position:absolute;left:8324;top:5370;width:2619;height:450;mso-position-horizontal-relative:margin" stroked="f">
                <v:textbox style="mso-next-textbox:#_x0000_s1066">
                  <w:txbxContent>
                    <w:p w:rsidR="00436AA0" w:rsidRPr="00B648B1" w:rsidRDefault="00436AA0" w:rsidP="00B648B1">
                      <w:pPr>
                        <w:jc w:val="left"/>
                        <w:rPr>
                          <w:sz w:val="22"/>
                        </w:rPr>
                      </w:pPr>
                      <w:r>
                        <w:rPr>
                          <w:sz w:val="22"/>
                        </w:rPr>
                        <w:t>Particle Swarm</w:t>
                      </w:r>
                    </w:p>
                  </w:txbxContent>
                </v:textbox>
              </v:shape>
              <v:shape id="_x0000_s1067" type="#_x0000_t202" style="position:absolute;left:8324;top:5820;width:2619;height:450;mso-position-horizontal-relative:margin" stroked="f">
                <v:textbox style="mso-next-textbox:#_x0000_s1067">
                  <w:txbxContent>
                    <w:p w:rsidR="00436AA0" w:rsidRPr="00B648B1" w:rsidRDefault="00436AA0" w:rsidP="00B648B1">
                      <w:pPr>
                        <w:jc w:val="left"/>
                        <w:rPr>
                          <w:sz w:val="22"/>
                        </w:rPr>
                      </w:pPr>
                      <w:r>
                        <w:rPr>
                          <w:sz w:val="22"/>
                        </w:rPr>
                        <w:t>Genetické algoritmy</w:t>
                      </w:r>
                    </w:p>
                  </w:txbxContent>
                </v:textbox>
              </v:shape>
              <v:shape id="_x0000_s1068" type="#_x0000_t202" style="position:absolute;left:8324;top:6270;width:2619;height:450;mso-position-horizontal-relative:margin" stroked="f">
                <v:textbox style="mso-next-textbox:#_x0000_s1068">
                  <w:txbxContent>
                    <w:p w:rsidR="00436AA0" w:rsidRPr="00B648B1" w:rsidRDefault="00436AA0" w:rsidP="00062559">
                      <w:pPr>
                        <w:jc w:val="left"/>
                        <w:rPr>
                          <w:sz w:val="22"/>
                        </w:rPr>
                      </w:pPr>
                      <w:r>
                        <w:rPr>
                          <w:sz w:val="22"/>
                        </w:rPr>
                        <w:t>Diferenciální evoluce</w:t>
                      </w:r>
                    </w:p>
                  </w:txbxContent>
                </v:textbox>
              </v:shape>
              <v:shape id="_x0000_s1079" type="#_x0000_t202" style="position:absolute;left:8324;top:6720;width:2619;height:450;mso-position-horizontal-relative:margin" stroked="f">
                <v:textbox style="mso-next-textbox:#_x0000_s1079">
                  <w:txbxContent>
                    <w:p w:rsidR="00436AA0" w:rsidRPr="00B648B1" w:rsidRDefault="00436AA0" w:rsidP="00062559">
                      <w:pPr>
                        <w:jc w:val="left"/>
                        <w:rPr>
                          <w:sz w:val="22"/>
                        </w:rPr>
                      </w:pPr>
                      <w:r>
                        <w:rPr>
                          <w:sz w:val="22"/>
                        </w:rPr>
                        <w:t>SOMA</w:t>
                      </w:r>
                    </w:p>
                    <w:p w:rsidR="00436AA0" w:rsidRPr="00062559" w:rsidRDefault="00436AA0" w:rsidP="00062559"/>
                  </w:txbxContent>
                </v:textbox>
              </v:shape>
              <v:shape id="_x0000_s1080" type="#_x0000_t202" style="position:absolute;left:8324;top:7148;width:2619;height:450;mso-position-horizontal-relative:margin" stroked="f">
                <v:textbox style="mso-next-textbox:#_x0000_s1080">
                  <w:txbxContent>
                    <w:p w:rsidR="00436AA0" w:rsidRPr="00B648B1" w:rsidRDefault="00436AA0" w:rsidP="00062559">
                      <w:pPr>
                        <w:jc w:val="left"/>
                        <w:rPr>
                          <w:sz w:val="22"/>
                        </w:rPr>
                      </w:pPr>
                      <w:r>
                        <w:rPr>
                          <w:sz w:val="22"/>
                        </w:rPr>
                        <w:t>Memetické algoritmy</w:t>
                      </w:r>
                    </w:p>
                  </w:txbxContent>
                </v:textbox>
              </v:shape>
            </v:group>
            <v:group id="_x0000_s1089" style="position:absolute;left:1688;top:4148;width:9381;height:518" coordorigin="1562,4125" coordsize="9381,518" o:regroupid="7">
              <v:shape id="_x0000_s1033" type="#_x0000_t202" style="position:absolute;left:9274;top:4125;width:1669;height:460;mso-position-horizontal-relative:margin" o:regroupid="3" stroked="f">
                <v:textbox style="mso-next-textbox:#_x0000_s1033">
                  <w:txbxContent>
                    <w:p w:rsidR="00436AA0" w:rsidRPr="00900FE3" w:rsidRDefault="00436AA0" w:rsidP="00113025">
                      <w:pPr>
                        <w:jc w:val="center"/>
                        <w:rPr>
                          <w:u w:val="single"/>
                        </w:rPr>
                      </w:pPr>
                      <w:r w:rsidRPr="00900FE3">
                        <w:rPr>
                          <w:u w:val="single"/>
                        </w:rPr>
                        <w:t>Enumerativní</w:t>
                      </w:r>
                    </w:p>
                  </w:txbxContent>
                </v:textbox>
              </v:shape>
              <v:shape id="_x0000_s1034" type="#_x0000_t202" style="position:absolute;left:4357;top:4183;width:1688;height:460;mso-position-horizontal-relative:margin" o:regroupid="3" stroked="f">
                <v:textbox style="mso-next-textbox:#_x0000_s1034">
                  <w:txbxContent>
                    <w:p w:rsidR="00436AA0" w:rsidRPr="00900FE3" w:rsidRDefault="00436AA0" w:rsidP="00113025">
                      <w:pPr>
                        <w:jc w:val="center"/>
                        <w:rPr>
                          <w:u w:val="single"/>
                        </w:rPr>
                      </w:pPr>
                      <w:r w:rsidRPr="00900FE3">
                        <w:rPr>
                          <w:u w:val="single"/>
                        </w:rPr>
                        <w:t>Stochastické</w:t>
                      </w:r>
                    </w:p>
                  </w:txbxContent>
                </v:textbox>
              </v:shape>
              <v:shape id="_x0000_s1035" type="#_x0000_t202" style="position:absolute;left:1562;top:4183;width:1836;height:460;mso-position-horizontal-relative:margin" o:regroupid="3" stroked="f">
                <v:textbox style="mso-next-textbox:#_x0000_s1035">
                  <w:txbxContent>
                    <w:p w:rsidR="00436AA0" w:rsidRPr="00900FE3" w:rsidRDefault="00436AA0" w:rsidP="00113025">
                      <w:pPr>
                        <w:jc w:val="center"/>
                        <w:rPr>
                          <w:u w:val="single"/>
                        </w:rPr>
                      </w:pPr>
                      <w:r w:rsidRPr="00900FE3">
                        <w:rPr>
                          <w:u w:val="single"/>
                        </w:rPr>
                        <w:t>Deterministick</w:t>
                      </w:r>
                      <w:r>
                        <w:rPr>
                          <w:u w:val="single"/>
                        </w:rPr>
                        <w:t>é</w:t>
                      </w:r>
                    </w:p>
                  </w:txbxContent>
                </v:textbox>
              </v:shape>
              <v:shape id="_x0000_s1036" type="#_x0000_t202" style="position:absolute;left:7407;top:4183;width:1399;height:460;mso-position-horizontal-relative:margin" o:regroupid="3" stroked="f">
                <v:textbox style="mso-next-textbox:#_x0000_s1036">
                  <w:txbxContent>
                    <w:p w:rsidR="00436AA0" w:rsidRPr="00900FE3" w:rsidRDefault="00436AA0" w:rsidP="00113025">
                      <w:pPr>
                        <w:jc w:val="center"/>
                        <w:rPr>
                          <w:u w:val="single"/>
                        </w:rPr>
                      </w:pPr>
                      <w:r w:rsidRPr="00900FE3">
                        <w:rPr>
                          <w:u w:val="single"/>
                        </w:rPr>
                        <w:t>Smíšené</w:t>
                      </w:r>
                    </w:p>
                  </w:txbxContent>
                </v:textbox>
              </v:shape>
            </v:group>
            <v:group id="_x0000_s1095" style="position:absolute;left:2557;top:3173;width:7658;height:1033" coordorigin="2557,3173" coordsize="7658,1033">
              <v:shape id="_x0000_s1039" type="#_x0000_t32" style="position:absolute;left:10215;top:3863;width:0;height:343" o:connectortype="straight" o:regroupid="4"/>
              <v:shape id="_x0000_s1032" type="#_x0000_t202" style="position:absolute;left:5124;top:3173;width:2509;height:460;mso-position-horizontal:center;mso-position-horizontal-relative:margin" o:regroupid="8" stroked="f">
                <v:textbox style="mso-next-textbox:#_x0000_s1032">
                  <w:txbxContent>
                    <w:p w:rsidR="00436AA0" w:rsidRPr="00900FE3" w:rsidRDefault="00436AA0" w:rsidP="00113025">
                      <w:pPr>
                        <w:jc w:val="center"/>
                        <w:rPr>
                          <w:u w:val="single"/>
                        </w:rPr>
                      </w:pPr>
                      <w:r w:rsidRPr="00900FE3">
                        <w:rPr>
                          <w:u w:val="single"/>
                        </w:rPr>
                        <w:t>Optimalizační metody</w:t>
                      </w:r>
                    </w:p>
                  </w:txbxContent>
                </v:textbox>
              </v:shape>
              <v:shape id="_x0000_s1037" type="#_x0000_t32" style="position:absolute;left:2557;top:3863;width:7658;height:0" o:connectortype="straight" o:regroupid="8"/>
              <v:shape id="_x0000_s1038" type="#_x0000_t32" style="position:absolute;left:6457;top:3496;width:1;height:367" o:connectortype="straight" o:regroupid="8"/>
            </v:group>
            <w10:wrap type="square" anchorx="margin"/>
          </v:group>
        </w:pict>
      </w:r>
    </w:p>
    <w:p w:rsidR="00927731" w:rsidRDefault="00621BA8" w:rsidP="00927731">
      <w:pPr>
        <w:pStyle w:val="Nadpis2"/>
      </w:pPr>
      <w:bookmarkStart w:id="48" w:name="_Toc334430916"/>
      <w:r>
        <w:t>Základní p</w:t>
      </w:r>
      <w:r w:rsidR="00927731">
        <w:t>ojmy</w:t>
      </w:r>
      <w:bookmarkEnd w:id="48"/>
    </w:p>
    <w:p w:rsidR="0098017B" w:rsidRDefault="00B34593" w:rsidP="0098017B">
      <w:pPr>
        <w:ind w:left="851" w:hanging="851"/>
      </w:pPr>
      <w:r w:rsidRPr="0098017B">
        <w:rPr>
          <w:i/>
        </w:rPr>
        <w:t>Účelová funkce</w:t>
      </w:r>
      <w:r>
        <w:t xml:space="preserve"> – funkce, matematický model problému, který se má optimalizovat</w:t>
      </w:r>
      <w:r w:rsidR="0098017B">
        <w:t>.</w:t>
      </w:r>
      <w:r w:rsidR="00371B2C">
        <w:t xml:space="preserve"> Označení účelové funkce je </w:t>
      </w:r>
      <w:r w:rsidR="00371B2C" w:rsidRPr="00371B2C">
        <w:rPr>
          <w:i/>
        </w:rPr>
        <w:t>f</w:t>
      </w:r>
      <w:r w:rsidR="00371B2C" w:rsidRPr="00371B2C">
        <w:t>(</w:t>
      </w:r>
      <w:r w:rsidR="00371B2C" w:rsidRPr="00371B2C">
        <w:rPr>
          <w:i/>
        </w:rPr>
        <w:t>x</w:t>
      </w:r>
      <w:r w:rsidR="00371B2C" w:rsidRPr="00371B2C">
        <w:t>)</w:t>
      </w:r>
      <w:r w:rsidR="00371B2C">
        <w:t xml:space="preserve">. Občas se lze setkat s názvem </w:t>
      </w:r>
      <w:r w:rsidR="00371B2C">
        <w:rPr>
          <w:i/>
        </w:rPr>
        <w:t>cenová funkce</w:t>
      </w:r>
      <w:r w:rsidR="00371B2C">
        <w:t xml:space="preserve">, pak je označována jako </w:t>
      </w:r>
      <w:r w:rsidR="00371B2C">
        <w:rPr>
          <w:i/>
        </w:rPr>
        <w:t>f</w:t>
      </w:r>
      <w:r w:rsidR="00371B2C" w:rsidRPr="00371B2C">
        <w:rPr>
          <w:vertAlign w:val="subscript"/>
        </w:rPr>
        <w:t>cost</w:t>
      </w:r>
      <w:r w:rsidR="00371B2C" w:rsidRPr="00371B2C">
        <w:t>(</w:t>
      </w:r>
      <w:r w:rsidR="00371B2C" w:rsidRPr="00371B2C">
        <w:rPr>
          <w:i/>
        </w:rPr>
        <w:t>x</w:t>
      </w:r>
      <w:r w:rsidR="00371B2C" w:rsidRPr="00371B2C">
        <w:t>)</w:t>
      </w:r>
      <w:r w:rsidR="00371B2C">
        <w:t xml:space="preserve"> podle anglického slova </w:t>
      </w:r>
      <w:r w:rsidR="00371B2C" w:rsidRPr="00371B2C">
        <w:rPr>
          <w:i/>
        </w:rPr>
        <w:t>cost</w:t>
      </w:r>
      <w:r w:rsidR="00371B2C">
        <w:t xml:space="preserve">, které v češtině znamená </w:t>
      </w:r>
      <w:r w:rsidR="00371B2C" w:rsidRPr="00371B2C">
        <w:rPr>
          <w:i/>
        </w:rPr>
        <w:t>cena</w:t>
      </w:r>
      <w:r w:rsidR="00371B2C">
        <w:t>.</w:t>
      </w:r>
      <w:r w:rsidR="00B83A59">
        <w:t xml:space="preserve"> Příkladem účelové funkce může být Schwefelova funkce a vypadá následovně:</w:t>
      </w:r>
    </w:p>
    <w:p w:rsidR="00B83A59" w:rsidRDefault="00B83A59" w:rsidP="00B83A59">
      <w:pPr>
        <w:tabs>
          <w:tab w:val="center" w:pos="4395"/>
          <w:tab w:val="right" w:pos="8788"/>
        </w:tabs>
        <w:ind w:left="851" w:hanging="851"/>
      </w:pPr>
      <w:r>
        <w:tab/>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func>
              <m:funcPr>
                <m:ctrlPr>
                  <w:rPr>
                    <w:rFonts w:ascii="Cambria Math" w:hAnsi="Cambria Math"/>
                    <w:i/>
                  </w:rPr>
                </m:ctrlPr>
              </m:funcPr>
              <m:fName>
                <m:r>
                  <m:rPr>
                    <m:sty m:val="p"/>
                  </m:rPr>
                  <w:rPr>
                    <w:rFonts w:ascii="Cambria Math" w:hAnsi="Cambria Math"/>
                  </w:rPr>
                  <m:t>sin</m:t>
                </m:r>
              </m:fName>
              <m:e>
                <m:r>
                  <w:rPr>
                    <w:rFonts w:ascii="Cambria Math" w:hAnsi="Cambria Math"/>
                  </w:rPr>
                  <m:t>(</m:t>
                </m:r>
                <m:rad>
                  <m:radPr>
                    <m:degHide m:val="on"/>
                    <m:ctrlPr>
                      <w:rPr>
                        <w:rFonts w:ascii="Cambria Math" w:hAnsi="Cambria Math"/>
                        <w:i/>
                      </w:rPr>
                    </m:ctrlPr>
                  </m:radPr>
                  <m:deg/>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rad>
                <m:r>
                  <w:rPr>
                    <w:rFonts w:ascii="Cambria Math" w:hAnsi="Cambria Math"/>
                  </w:rPr>
                  <m:t>)</m:t>
                </m:r>
              </m:e>
            </m:func>
          </m:e>
        </m:nary>
      </m:oMath>
      <w:r>
        <w:tab/>
        <w:t>(1.1)</w:t>
      </w:r>
    </w:p>
    <w:p w:rsidR="009E18E8" w:rsidRPr="00B83A59" w:rsidRDefault="009E18E8" w:rsidP="00B83A59">
      <w:pPr>
        <w:tabs>
          <w:tab w:val="center" w:pos="4395"/>
          <w:tab w:val="right" w:pos="8788"/>
        </w:tabs>
        <w:ind w:left="851" w:hanging="851"/>
      </w:pPr>
    </w:p>
    <w:p w:rsidR="00B34593" w:rsidRDefault="0098017B" w:rsidP="0098017B">
      <w:pPr>
        <w:ind w:left="851" w:hanging="851"/>
      </w:pPr>
      <w:r>
        <w:rPr>
          <w:i/>
        </w:rPr>
        <w:t>Optimalizace</w:t>
      </w:r>
      <w:r>
        <w:t xml:space="preserve"> – </w:t>
      </w:r>
      <w:r w:rsidR="008E5D22">
        <w:t xml:space="preserve">proces </w:t>
      </w:r>
      <w:r>
        <w:t>nalezení</w:t>
      </w:r>
      <w:r w:rsidR="00B34593">
        <w:t xml:space="preserve"> ma</w:t>
      </w:r>
      <w:r>
        <w:t>xima či minima účelové funkce. Výsledkem optimalizace je pak nelezení optimálních hodnot argumentů optimalizované funkce.</w:t>
      </w:r>
    </w:p>
    <w:p w:rsidR="0098017B" w:rsidRDefault="0098017B" w:rsidP="0098017B">
      <w:pPr>
        <w:ind w:left="851" w:hanging="851"/>
      </w:pPr>
      <w:r>
        <w:rPr>
          <w:i/>
        </w:rPr>
        <w:t>Hodnota účelové funkce</w:t>
      </w:r>
      <w:r>
        <w:t xml:space="preserve"> – </w:t>
      </w:r>
      <w:r w:rsidR="008E5D22">
        <w:t>ohodnocení účelové s nalezenými argumenty. Porovnání hodnot účelové funkce pro různé argumenty vede k optimalizaci funkce, tj. k nalezení maxima či minima ať už globálního, tak lokálního.</w:t>
      </w:r>
    </w:p>
    <w:p w:rsidR="008E5D22" w:rsidRDefault="008E5D22" w:rsidP="0098017B">
      <w:pPr>
        <w:ind w:left="851" w:hanging="851"/>
      </w:pPr>
      <w:r>
        <w:rPr>
          <w:i/>
        </w:rPr>
        <w:t>Vhodnost</w:t>
      </w:r>
      <w:r>
        <w:t xml:space="preserve"> – též označováno jako </w:t>
      </w:r>
      <w:r>
        <w:rPr>
          <w:i/>
        </w:rPr>
        <w:t>Fitness</w:t>
      </w:r>
      <w:r>
        <w:t xml:space="preserve"> je upravená hodnota účelové funkce, zpravidla do intervalu (0; 1). </w:t>
      </w:r>
    </w:p>
    <w:p w:rsidR="008E5D22" w:rsidRDefault="008E5D22" w:rsidP="0098017B">
      <w:pPr>
        <w:ind w:left="851" w:hanging="851"/>
      </w:pPr>
      <w:r>
        <w:rPr>
          <w:i/>
        </w:rPr>
        <w:lastRenderedPageBreak/>
        <w:t>Globální (lokální) minimum (maximu)</w:t>
      </w:r>
      <w:r>
        <w:t xml:space="preserve"> – </w:t>
      </w:r>
      <w:r w:rsidR="00D46586">
        <w:t xml:space="preserve">funkce </w:t>
      </w:r>
      <w:r w:rsidR="00D46586">
        <w:rPr>
          <w:i/>
        </w:rPr>
        <w:t>f</w:t>
      </w:r>
      <w:r w:rsidR="00D46586">
        <w:t xml:space="preserve"> má v bodě </w:t>
      </w:r>
      <w:r w:rsidR="00D46586">
        <w:rPr>
          <w:i/>
        </w:rPr>
        <w:t>x</w:t>
      </w:r>
      <w:r w:rsidR="00D46586" w:rsidRPr="00D46586">
        <w:rPr>
          <w:i/>
          <w:vertAlign w:val="subscript"/>
        </w:rPr>
        <w:t>0</w:t>
      </w:r>
      <w:r w:rsidR="00D46586">
        <w:t xml:space="preserve"> lokální minimum, resp. maximum, existuje-li okolí bodu </w:t>
      </w:r>
      <w:r w:rsidR="00D46586">
        <w:rPr>
          <w:i/>
        </w:rPr>
        <w:t>x</w:t>
      </w:r>
      <w:r w:rsidR="00D46586" w:rsidRPr="00D46586">
        <w:rPr>
          <w:i/>
          <w:vertAlign w:val="subscript"/>
        </w:rPr>
        <w:t>0</w:t>
      </w:r>
      <w:r w:rsidR="00D46586">
        <w:t xml:space="preserve"> takové, pro které platí:</w:t>
      </w:r>
    </w:p>
    <w:p w:rsidR="00D46586" w:rsidRDefault="00D46586" w:rsidP="00D46586">
      <w:pPr>
        <w:tabs>
          <w:tab w:val="right" w:pos="3686"/>
          <w:tab w:val="center" w:pos="4395"/>
          <w:tab w:val="left" w:pos="5103"/>
          <w:tab w:val="right" w:pos="8788"/>
        </w:tabs>
        <w:jc w:val="center"/>
      </w:pP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oMath>
      <w:r>
        <w:tab/>
        <w:t>resp.</w:t>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oMath>
      <w:r>
        <w:tab/>
        <w:t>(</w:t>
      </w:r>
      <w:r w:rsidR="00B83A59">
        <w:t>1.2</w:t>
      </w:r>
      <w:r>
        <w:t>)</w:t>
      </w:r>
    </w:p>
    <w:p w:rsidR="009E18E8" w:rsidRDefault="009E18E8" w:rsidP="00D46586">
      <w:pPr>
        <w:tabs>
          <w:tab w:val="right" w:pos="3686"/>
          <w:tab w:val="center" w:pos="4395"/>
          <w:tab w:val="left" w:pos="5103"/>
          <w:tab w:val="right" w:pos="8788"/>
        </w:tabs>
        <w:jc w:val="center"/>
      </w:pPr>
    </w:p>
    <w:p w:rsidR="00D46586" w:rsidRDefault="00D46586" w:rsidP="00D46586">
      <w:pPr>
        <w:ind w:left="851"/>
      </w:pPr>
      <w:r>
        <w:t xml:space="preserve">pro všechna </w:t>
      </w:r>
      <w:r>
        <w:rPr>
          <w:i/>
        </w:rPr>
        <w:t>x</w:t>
      </w:r>
      <w:r>
        <w:t xml:space="preserve"> z tohoto okolí. Funkce </w:t>
      </w:r>
      <w:r>
        <w:rPr>
          <w:i/>
        </w:rPr>
        <w:t>f</w:t>
      </w:r>
      <w:r>
        <w:t xml:space="preserve"> má v bodě </w:t>
      </w:r>
      <w:r>
        <w:rPr>
          <w:i/>
        </w:rPr>
        <w:t>x</w:t>
      </w:r>
      <w:r w:rsidRPr="00D46586">
        <w:rPr>
          <w:i/>
          <w:vertAlign w:val="subscript"/>
        </w:rPr>
        <w:t>0</w:t>
      </w:r>
      <w:r>
        <w:t xml:space="preserve"> globální minimum, resp. maximum, existuje-li okolí bodu </w:t>
      </w:r>
      <w:r>
        <w:rPr>
          <w:i/>
        </w:rPr>
        <w:t>x</w:t>
      </w:r>
      <w:r w:rsidRPr="00D46586">
        <w:rPr>
          <w:i/>
          <w:vertAlign w:val="subscript"/>
        </w:rPr>
        <w:t>0</w:t>
      </w:r>
      <w:r>
        <w:t xml:space="preserve"> takové, pro které platí:</w:t>
      </w:r>
    </w:p>
    <w:p w:rsidR="00D46586" w:rsidRDefault="00D46586" w:rsidP="00D46586">
      <w:pPr>
        <w:tabs>
          <w:tab w:val="right" w:pos="3686"/>
          <w:tab w:val="center" w:pos="4395"/>
          <w:tab w:val="left" w:pos="5103"/>
          <w:tab w:val="right" w:pos="8788"/>
        </w:tabs>
        <w:jc w:val="center"/>
      </w:pP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&gt;f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oMath>
      <w:r>
        <w:tab/>
        <w:t>resp.</w:t>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&lt;f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oMath>
      <w:r>
        <w:tab/>
        <w:t>(1.</w:t>
      </w:r>
      <w:r w:rsidR="00B83A59">
        <w:t>3</w:t>
      </w:r>
      <w:r>
        <w:t>)</w:t>
      </w:r>
    </w:p>
    <w:p w:rsidR="009E18E8" w:rsidRDefault="009E18E8" w:rsidP="00D46586">
      <w:pPr>
        <w:tabs>
          <w:tab w:val="right" w:pos="3686"/>
          <w:tab w:val="center" w:pos="4395"/>
          <w:tab w:val="left" w:pos="5103"/>
          <w:tab w:val="right" w:pos="8788"/>
        </w:tabs>
        <w:jc w:val="center"/>
      </w:pPr>
    </w:p>
    <w:p w:rsidR="00D46586" w:rsidRDefault="00D46586" w:rsidP="00D46586">
      <w:pPr>
        <w:ind w:left="851"/>
      </w:pPr>
      <w:r>
        <w:t xml:space="preserve">pro všechna </w:t>
      </w:r>
      <w:r>
        <w:rPr>
          <w:i/>
        </w:rPr>
        <w:t>x</w:t>
      </w:r>
      <w:r>
        <w:t xml:space="preserve"> z tohoto okolí, mimo bod </w:t>
      </w:r>
      <w:r>
        <w:rPr>
          <w:i/>
        </w:rPr>
        <w:t>x = x</w:t>
      </w:r>
      <w:r w:rsidRPr="00D46586">
        <w:rPr>
          <w:i/>
          <w:vertAlign w:val="subscript"/>
        </w:rPr>
        <w:t>0</w:t>
      </w:r>
      <w:r w:rsidRPr="00D46586">
        <w:t>.</w:t>
      </w:r>
    </w:p>
    <w:p w:rsidR="00397A03" w:rsidRDefault="00397A03" w:rsidP="00397A03">
      <w:pPr>
        <w:ind w:left="851" w:hanging="851"/>
      </w:pPr>
      <w:r w:rsidRPr="00397A03">
        <w:rPr>
          <w:i/>
        </w:rPr>
        <w:t>Jedinec</w:t>
      </w:r>
      <w:r>
        <w:t xml:space="preserve"> – jedincem se rozumí vektor, který obsahuje tolik čísel, kolik argumentů je optimalizováno v účelové funkci, obecně označován písmenem </w:t>
      </w:r>
      <w:r w:rsidRPr="005114AC">
        <w:rPr>
          <w:i/>
        </w:rPr>
        <w:t>N</w:t>
      </w:r>
      <w:r>
        <w:t xml:space="preserve"> (někdy též </w:t>
      </w:r>
      <w:r>
        <w:rPr>
          <w:i/>
        </w:rPr>
        <w:t>D</w:t>
      </w:r>
      <w:r>
        <w:t>). Každý jedinec je jeden z možných řešení daného problému.</w:t>
      </w:r>
    </w:p>
    <w:p w:rsidR="00397A03" w:rsidRDefault="00397A03" w:rsidP="00397A03">
      <w:pPr>
        <w:ind w:left="851" w:hanging="851"/>
      </w:pPr>
      <w:r>
        <w:rPr>
          <w:i/>
        </w:rPr>
        <w:t>Populace</w:t>
      </w:r>
      <w:r>
        <w:t xml:space="preserve"> – populace je množina jedinců, počet jedinců v populaci je označován písmenem </w:t>
      </w:r>
      <w:r w:rsidRPr="005114AC">
        <w:rPr>
          <w:i/>
        </w:rPr>
        <w:t>M</w:t>
      </w:r>
      <w:r>
        <w:t xml:space="preserve">. Populace může být reprezentována jako matice </w:t>
      </w:r>
      <w:r w:rsidRPr="00397A03">
        <w:rPr>
          <w:i/>
        </w:rPr>
        <w:t xml:space="preserve">N </w:t>
      </w:r>
      <w:r>
        <w:rPr>
          <w:i/>
        </w:rPr>
        <w:t xml:space="preserve">× </w:t>
      </w:r>
      <w:r w:rsidRPr="00397A03">
        <w:rPr>
          <w:i/>
        </w:rPr>
        <w:t>M</w:t>
      </w:r>
      <w:r>
        <w:t>.</w:t>
      </w:r>
    </w:p>
    <w:p w:rsidR="00397A03" w:rsidRPr="00397A03" w:rsidRDefault="00397A03" w:rsidP="00397A03">
      <w:pPr>
        <w:ind w:left="851" w:hanging="851"/>
      </w:pPr>
      <w:r>
        <w:rPr>
          <w:i/>
        </w:rPr>
        <w:t>Specimen</w:t>
      </w:r>
      <w:r>
        <w:t xml:space="preserve"> – vzorový jedinec, dle kterého se generuje prvopočáteční populace jedinců. Tento vzorový jedinec může nabývat hodnot </w:t>
      </w:r>
      <w:r w:rsidR="006351A8">
        <w:t>reálných, celočíselných, diskrétních, atd. Specimen může vypadat například následovně:</w:t>
      </w:r>
    </w:p>
    <w:p w:rsidR="00D46586" w:rsidRDefault="006351A8" w:rsidP="006351A8">
      <w:pPr>
        <w:tabs>
          <w:tab w:val="center" w:pos="4395"/>
          <w:tab w:val="right" w:pos="8788"/>
        </w:tabs>
      </w:pPr>
      <w:r>
        <w:tab/>
      </w:r>
      <m:oMath>
        <m:r>
          <m:rPr>
            <m:sty m:val="p"/>
          </m:rPr>
          <w:rPr>
            <w:rFonts w:ascii="Cambria Math" w:hAnsi="Cambria Math"/>
          </w:rPr>
          <m:t>Specimen = {{Integer, {Lo, Hi}}, {Real, {Lo, Hi}}, {Integer, {Lo, Hi}}}</m:t>
        </m:r>
      </m:oMath>
      <w:r>
        <w:tab/>
      </w:r>
      <w:r w:rsidR="00B83A59">
        <w:t>(1.4</w:t>
      </w:r>
      <w:r>
        <w:t>)</w:t>
      </w:r>
    </w:p>
    <w:p w:rsidR="009E18E8" w:rsidRDefault="009E18E8" w:rsidP="006351A8">
      <w:pPr>
        <w:tabs>
          <w:tab w:val="center" w:pos="4395"/>
          <w:tab w:val="right" w:pos="8788"/>
        </w:tabs>
      </w:pPr>
    </w:p>
    <w:p w:rsidR="006351A8" w:rsidRDefault="006351A8" w:rsidP="006351A8">
      <w:pPr>
        <w:ind w:left="851"/>
      </w:pPr>
      <w:r>
        <w:t>kde první index určuje typ hodnoty a druhý index je interval určující spodní hranici Lo a horní hranici Hi.</w:t>
      </w:r>
    </w:p>
    <w:p w:rsidR="00100826" w:rsidRDefault="00100826" w:rsidP="00100826">
      <w:pPr>
        <w:ind w:left="851" w:hanging="851"/>
      </w:pPr>
      <w:r>
        <w:rPr>
          <w:i/>
        </w:rPr>
        <w:t>Křížení</w:t>
      </w:r>
      <w:r>
        <w:t xml:space="preserve"> – proces, při kterém křížením rodičů vznikají noví jedinci, potomci.</w:t>
      </w:r>
    </w:p>
    <w:p w:rsidR="00100826" w:rsidRDefault="00100826" w:rsidP="00100826">
      <w:pPr>
        <w:ind w:left="851" w:hanging="851"/>
      </w:pPr>
      <w:r>
        <w:rPr>
          <w:i/>
        </w:rPr>
        <w:t>Mutace</w:t>
      </w:r>
      <w:r>
        <w:t xml:space="preserve"> – proces, při kterém dochází k mutaci potomků. Mutace se projevuje, jako náhodná změna některých parametrů jedince pomocí náhodného procesu.</w:t>
      </w:r>
    </w:p>
    <w:p w:rsidR="00100826" w:rsidRDefault="00100826" w:rsidP="00100826">
      <w:pPr>
        <w:ind w:left="851"/>
      </w:pPr>
      <w:r>
        <w:t>Pozn.: je-li proces mutace 100%, dochází ke změně celého jedince, a tudíž se mění i vhodně zvolený algoritmus na pouhé náhodné prohledávání.</w:t>
      </w:r>
    </w:p>
    <w:p w:rsidR="00E32785" w:rsidRPr="00E32785" w:rsidRDefault="00100826" w:rsidP="00E32785">
      <w:pPr>
        <w:ind w:left="851" w:hanging="851"/>
      </w:pPr>
      <w:r>
        <w:rPr>
          <w:i/>
        </w:rPr>
        <w:t>Evoluční kolo, Migrace, Generace</w:t>
      </w:r>
      <w:r w:rsidR="00A063A9">
        <w:t xml:space="preserve"> – </w:t>
      </w:r>
      <w:r>
        <w:t xml:space="preserve">jeden optimalizační cyklus, během kterého dochází k nalezení </w:t>
      </w:r>
      <w:r w:rsidR="00A063A9">
        <w:t>optimální hodnot účelové funkce.</w:t>
      </w:r>
    </w:p>
    <w:p w:rsidR="005849E5" w:rsidRDefault="00B800CC" w:rsidP="00B55D4B">
      <w:pPr>
        <w:pStyle w:val="Nadpis1"/>
      </w:pPr>
      <w:bookmarkStart w:id="49" w:name="_Toc334430917"/>
      <w:r>
        <w:lastRenderedPageBreak/>
        <w:t xml:space="preserve">vybrané </w:t>
      </w:r>
      <w:r w:rsidR="00085108">
        <w:t xml:space="preserve">optimalizační a </w:t>
      </w:r>
      <w:r>
        <w:t xml:space="preserve">evoluční </w:t>
      </w:r>
      <w:r w:rsidR="00085108">
        <w:t>techniky</w:t>
      </w:r>
      <w:bookmarkEnd w:id="49"/>
    </w:p>
    <w:p w:rsidR="00AC2E24" w:rsidRDefault="00B800CC" w:rsidP="00AC2E24">
      <w:pPr>
        <w:pStyle w:val="Nadpis2"/>
      </w:pPr>
      <w:bookmarkStart w:id="50" w:name="_Toc334430918"/>
      <w:r>
        <w:t>Slepý algoritmu</w:t>
      </w:r>
      <w:r w:rsidR="00D161CA">
        <w:t>s</w:t>
      </w:r>
      <w:bookmarkEnd w:id="50"/>
    </w:p>
    <w:p w:rsidR="00D161CA" w:rsidRDefault="00D161CA" w:rsidP="00D161CA">
      <w:pPr>
        <w:ind w:firstLine="576"/>
      </w:pPr>
      <w:r>
        <w:t xml:space="preserve">Jedním z prvních optimalizačních algoritmů byl tzv. </w:t>
      </w:r>
      <w:r w:rsidRPr="00D161CA">
        <w:rPr>
          <w:i/>
        </w:rPr>
        <w:t>Slepý algoritmus</w:t>
      </w:r>
      <w:r>
        <w:t xml:space="preserve"> někdy též nazývaný jako </w:t>
      </w:r>
      <w:r>
        <w:rPr>
          <w:i/>
        </w:rPr>
        <w:t>algoritmus náhodné procházky (</w:t>
      </w:r>
      <w:r w:rsidRPr="00D161CA">
        <w:rPr>
          <w:i/>
          <w:lang w:val="en-US"/>
        </w:rPr>
        <w:t>Random Walk</w:t>
      </w:r>
      <w:r>
        <w:rPr>
          <w:i/>
        </w:rPr>
        <w:t>)</w:t>
      </w:r>
      <w:r w:rsidR="009E18E8">
        <w:t xml:space="preserve"> (</w:t>
      </w:r>
      <w:r w:rsidR="000B1254" w:rsidRPr="000B1254">
        <w:t>Zelinka, Oplatková, Šeda, Ošmera, Včelař</w:t>
      </w:r>
      <w:r w:rsidR="009E18E8">
        <w:t xml:space="preserve">, 2009), či </w:t>
      </w:r>
      <w:r w:rsidR="009E18E8">
        <w:rPr>
          <w:i/>
        </w:rPr>
        <w:t>náhodné prohledávání (</w:t>
      </w:r>
      <w:r w:rsidR="009E18E8" w:rsidRPr="009E18E8">
        <w:rPr>
          <w:i/>
          <w:lang w:val="en-US"/>
        </w:rPr>
        <w:t>Random Search</w:t>
      </w:r>
      <w:r w:rsidR="009E18E8">
        <w:rPr>
          <w:i/>
        </w:rPr>
        <w:t>)</w:t>
      </w:r>
      <w:r w:rsidR="009E18E8">
        <w:t xml:space="preserve"> (Tvrdík, 2004)</w:t>
      </w:r>
      <w:r w:rsidR="001F2F61">
        <w:t>, který patří do skupiny algoritmů stochastických</w:t>
      </w:r>
      <w:r>
        <w:t xml:space="preserve">. Jde o algoritmus v celku jednoduchý a to i na naprogramování. Jediným parametrem je ukončovací parametr, určující počet optimalizačních kol, tzv. iterací. </w:t>
      </w:r>
    </w:p>
    <w:p w:rsidR="00E32785" w:rsidRDefault="00D161CA" w:rsidP="00D161CA">
      <w:pPr>
        <w:ind w:firstLine="576"/>
      </w:pPr>
      <w:r>
        <w:t xml:space="preserve">Na začátku je vygenerován náhodný bod na dané účelové funkci a tento bod se uvažuje jako minimum, případně maximum. Následně algoritmus </w:t>
      </w:r>
      <w:r w:rsidR="00F02C00">
        <w:t>v každém kroku optimalizace náhodně generuje další bod</w:t>
      </w:r>
      <w:r>
        <w:t xml:space="preserve"> </w:t>
      </w:r>
      <w:r w:rsidR="00502063">
        <w:t xml:space="preserve">na celé účelové funkci </w:t>
      </w:r>
      <w:r>
        <w:t xml:space="preserve">a </w:t>
      </w:r>
      <w:r w:rsidR="00F02C00">
        <w:t>tento</w:t>
      </w:r>
      <w:r>
        <w:t xml:space="preserve"> bod je porovnán s</w:t>
      </w:r>
      <w:r w:rsidR="00F02C00">
        <w:t xml:space="preserve"> minimem </w:t>
      </w:r>
      <w:r w:rsidR="003277FE">
        <w:t>(maximem).</w:t>
      </w:r>
      <w:r w:rsidR="00F02C00">
        <w:t xml:space="preserve"> </w:t>
      </w:r>
      <w:r w:rsidR="003277FE">
        <w:t>J</w:t>
      </w:r>
      <w:r w:rsidR="00F02C00">
        <w:t>e-li nový bod menší (větší)</w:t>
      </w:r>
      <w:r w:rsidR="003277FE">
        <w:t>, uvažuje se za nové minimum (maximu). Počet vygenerovaných bodů odpovídá velikosti uživatelem zadané iterace.</w:t>
      </w:r>
    </w:p>
    <w:p w:rsidR="003277FE" w:rsidRDefault="003277FE" w:rsidP="00D161CA">
      <w:pPr>
        <w:ind w:firstLine="576"/>
      </w:pPr>
      <w:r>
        <w:t xml:space="preserve">Jak již z popisu </w:t>
      </w:r>
      <w:r w:rsidR="001E397A">
        <w:t>vyplívá, algoritmus si pamatuje pouze aktuální hodnotu minima (maxima), ale nemá žádné vazby na kvality předchozích nalezených hodnot</w:t>
      </w:r>
      <w:r w:rsidR="00CD2E06">
        <w:t>, nalezené hodnoty se mohou často opakovat a výsledné minimum (maximum) nemusí být právě globální extrém dané funkce.</w:t>
      </w:r>
      <w:r w:rsidR="00AE061C">
        <w:t xml:space="preserve"> Typický běh slepého algoritmu lze vidět na obrázku (</w:t>
      </w:r>
      <w:r w:rsidR="00EF6713">
        <w:t>Obr. 2-1</w:t>
      </w:r>
      <w:r w:rsidR="00AE061C">
        <w:t>)</w:t>
      </w:r>
      <w:r w:rsidR="00EF6713">
        <w:t xml:space="preserve">, </w:t>
      </w:r>
      <w:r w:rsidR="00AE061C">
        <w:t>pře</w:t>
      </w:r>
      <w:r w:rsidR="00EF6713">
        <w:t>vzato</w:t>
      </w:r>
      <w:r w:rsidR="00AE061C">
        <w:t xml:space="preserve"> z</w:t>
      </w:r>
      <w:r w:rsidR="00EF6713">
        <w:t>e</w:t>
      </w:r>
      <w:r w:rsidR="00AE061C">
        <w:t xml:space="preserve"> (</w:t>
      </w:r>
      <w:r w:rsidR="000B1254" w:rsidRPr="000B1254">
        <w:t>Zelinka, Oplatková, Šeda, Ošmera, Včelař</w:t>
      </w:r>
      <w:r w:rsidR="00AE061C">
        <w:t>, 2009).</w:t>
      </w:r>
    </w:p>
    <w:p w:rsidR="00AE061C" w:rsidRDefault="008359A1" w:rsidP="00AE061C">
      <w:pPr>
        <w:keepNext/>
        <w:jc w:val="center"/>
      </w:pPr>
      <w:r>
        <w:rPr>
          <w:noProof/>
        </w:rPr>
        <w:drawing>
          <wp:inline distT="0" distB="0" distL="0" distR="0">
            <wp:extent cx="4429125" cy="2714625"/>
            <wp:effectExtent l="19050" t="0" r="9525"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429125" cy="2714625"/>
                    </a:xfrm>
                    <a:prstGeom prst="rect">
                      <a:avLst/>
                    </a:prstGeom>
                    <a:noFill/>
                    <a:ln w="9525">
                      <a:noFill/>
                      <a:miter lim="800000"/>
                      <a:headEnd/>
                      <a:tailEnd/>
                    </a:ln>
                  </pic:spPr>
                </pic:pic>
              </a:graphicData>
            </a:graphic>
          </wp:inline>
        </w:drawing>
      </w:r>
    </w:p>
    <w:p w:rsidR="00597E43" w:rsidRDefault="00AE061C" w:rsidP="000B1254">
      <w:pPr>
        <w:pStyle w:val="Titulek"/>
        <w:ind w:left="1134" w:right="1133"/>
        <w:jc w:val="both"/>
      </w:pPr>
      <w:bookmarkStart w:id="51" w:name="_Toc334430510"/>
      <w:r>
        <w:t xml:space="preserve">Obr. </w:t>
      </w:r>
      <w:fldSimple w:instr=" STYLEREF 1 \s ">
        <w:r w:rsidR="00DB1D30">
          <w:rPr>
            <w:noProof/>
          </w:rPr>
          <w:t>2</w:t>
        </w:r>
      </w:fldSimple>
      <w:r w:rsidR="00DB0010">
        <w:noBreakHyphen/>
      </w:r>
      <w:fldSimple w:instr=" SEQ Obr. \* ARABIC \s 1 ">
        <w:r w:rsidR="00DB1D30">
          <w:rPr>
            <w:noProof/>
          </w:rPr>
          <w:t>1</w:t>
        </w:r>
      </w:fldSimple>
      <w:r>
        <w:t>. Příklad běhu slepého algoritmu s červeně naznačeným průběhem nejlepších dosažených řešení.</w:t>
      </w:r>
      <w:bookmarkEnd w:id="51"/>
    </w:p>
    <w:p w:rsidR="009E18E8" w:rsidRPr="009E18E8" w:rsidRDefault="009E18E8" w:rsidP="00597E43">
      <w:pPr>
        <w:ind w:firstLine="576"/>
      </w:pPr>
      <w:r>
        <w:lastRenderedPageBreak/>
        <w:t xml:space="preserve">Obdobou slepého algoritmu (náhodného prohledávání) může být </w:t>
      </w:r>
      <w:r w:rsidRPr="009E18E8">
        <w:rPr>
          <w:i/>
        </w:rPr>
        <w:t>řízené náhodné prohledávání (</w:t>
      </w:r>
      <w:r>
        <w:rPr>
          <w:i/>
          <w:lang w:val="en-US"/>
        </w:rPr>
        <w:t>C</w:t>
      </w:r>
      <w:r w:rsidRPr="009E18E8">
        <w:rPr>
          <w:i/>
          <w:lang w:val="en-US"/>
        </w:rPr>
        <w:t xml:space="preserve">ontrolled </w:t>
      </w:r>
      <w:r>
        <w:rPr>
          <w:i/>
          <w:lang w:val="en-US"/>
        </w:rPr>
        <w:t>R</w:t>
      </w:r>
      <w:r w:rsidRPr="009E18E8">
        <w:rPr>
          <w:i/>
          <w:lang w:val="en-US"/>
        </w:rPr>
        <w:t xml:space="preserve">andom </w:t>
      </w:r>
      <w:r>
        <w:rPr>
          <w:i/>
          <w:lang w:val="en-US"/>
        </w:rPr>
        <w:t>S</w:t>
      </w:r>
      <w:r w:rsidRPr="009E18E8">
        <w:rPr>
          <w:i/>
          <w:lang w:val="en-US"/>
        </w:rPr>
        <w:t>earch</w:t>
      </w:r>
      <w:r w:rsidRPr="009E18E8">
        <w:rPr>
          <w:i/>
        </w:rPr>
        <w:t>)</w:t>
      </w:r>
      <w:r>
        <w:t xml:space="preserve"> (Tvrdík 2004).</w:t>
      </w:r>
    </w:p>
    <w:p w:rsidR="00CD2E06" w:rsidRDefault="00CD2E06" w:rsidP="00597E43">
      <w:pPr>
        <w:ind w:firstLine="576"/>
      </w:pPr>
      <w:r>
        <w:t xml:space="preserve">Pozn.: </w:t>
      </w:r>
      <w:r w:rsidR="001F2F61">
        <w:t>správné nalezení optimálních hodnot argumentů účelové funkce není problémem jen u algoritmu slepého, ale u každého optimalizačního algoritmu závisí správně nalezené optimum na vhodně nastavených parametrech daného algoritmu. Těmito parametry mohou být</w:t>
      </w:r>
      <w:r w:rsidR="00316708">
        <w:t xml:space="preserve"> iterace (evoluční cykly, migrace, generace), velikost populace, ukončovací parametr MinDiv (</w:t>
      </w:r>
      <w:r w:rsidR="00316708" w:rsidRPr="0030423F">
        <w:rPr>
          <w:i/>
        </w:rPr>
        <w:t>SOMA</w:t>
      </w:r>
      <w:r w:rsidR="00316708">
        <w:t xml:space="preserve">), </w:t>
      </w:r>
      <w:r w:rsidR="0069669C">
        <w:t>směrodatná odchylka pro Gaussovo normální rozdělení (</w:t>
      </w:r>
      <w:r w:rsidR="0069669C">
        <w:rPr>
          <w:i/>
        </w:rPr>
        <w:t>Evoluční strategie</w:t>
      </w:r>
      <w:r w:rsidR="0069669C">
        <w:t>) a mnoho dalších.</w:t>
      </w:r>
    </w:p>
    <w:p w:rsidR="00C116B9" w:rsidRPr="00E32785" w:rsidRDefault="00C116B9" w:rsidP="00C116B9"/>
    <w:p w:rsidR="00B800CC" w:rsidRDefault="00B800CC" w:rsidP="00B800CC">
      <w:pPr>
        <w:pStyle w:val="Nadpis2"/>
      </w:pPr>
      <w:bookmarkStart w:id="52" w:name="_Toc334430919"/>
      <w:r>
        <w:t>Horolezecký algoritmus</w:t>
      </w:r>
      <w:bookmarkEnd w:id="52"/>
    </w:p>
    <w:p w:rsidR="00597E43" w:rsidRDefault="00502063" w:rsidP="00502063">
      <w:pPr>
        <w:ind w:firstLine="576"/>
      </w:pPr>
      <w:r w:rsidRPr="00502063">
        <w:rPr>
          <w:i/>
        </w:rPr>
        <w:t>Horolezecký algoritmus (</w:t>
      </w:r>
      <w:r w:rsidRPr="00502063">
        <w:rPr>
          <w:i/>
          <w:lang w:val="en-US"/>
        </w:rPr>
        <w:t>Hill Climbing</w:t>
      </w:r>
      <w:r w:rsidR="009F2604">
        <w:rPr>
          <w:lang w:val="en-US"/>
        </w:rPr>
        <w:t>, HC</w:t>
      </w:r>
      <w:r w:rsidRPr="00502063">
        <w:rPr>
          <w:i/>
        </w:rPr>
        <w:t>)</w:t>
      </w:r>
      <w:r>
        <w:t xml:space="preserve"> patří mezi algoritmy deterministické, výjimkou je </w:t>
      </w:r>
      <w:r w:rsidRPr="00502063">
        <w:rPr>
          <w:i/>
        </w:rPr>
        <w:t>Stochastický horolezecký algoritmus (</w:t>
      </w:r>
      <w:r w:rsidRPr="00502063">
        <w:rPr>
          <w:i/>
          <w:lang w:val="en-US"/>
        </w:rPr>
        <w:t>Stochastic Hill Climbing</w:t>
      </w:r>
      <w:r w:rsidRPr="00502063">
        <w:rPr>
          <w:i/>
        </w:rPr>
        <w:t>)</w:t>
      </w:r>
      <w:r>
        <w:t xml:space="preserve">, který </w:t>
      </w:r>
      <w:r w:rsidR="00DE3886">
        <w:t xml:space="preserve">využívá náhodného počátečního řešení </w:t>
      </w:r>
      <w:r w:rsidR="00DE3886" w:rsidRPr="00DE3886">
        <w:rPr>
          <w:i/>
        </w:rPr>
        <w:t>x</w:t>
      </w:r>
      <w:r w:rsidR="00DE3886" w:rsidRPr="00DE3886">
        <w:rPr>
          <w:i/>
          <w:vertAlign w:val="subscript"/>
        </w:rPr>
        <w:t>0</w:t>
      </w:r>
      <w:r w:rsidR="00DE3886">
        <w:t xml:space="preserve"> a tak </w:t>
      </w:r>
      <w:r>
        <w:t xml:space="preserve">se řadí mezi </w:t>
      </w:r>
      <w:r w:rsidR="00DE3886">
        <w:t xml:space="preserve">algoritmy </w:t>
      </w:r>
      <w:r>
        <w:t>stochastické.</w:t>
      </w:r>
    </w:p>
    <w:p w:rsidR="00B90D82" w:rsidRDefault="006223CB" w:rsidP="00502063">
      <w:pPr>
        <w:ind w:firstLine="576"/>
      </w:pPr>
      <w:r>
        <w:t xml:space="preserve">Název horolezeckého algoritmu je odvozen od principu optimalizace, který připomíná horolezce (nejlepší hodnota každé iterace), který se šplhá do kopce (po dané funkci) až na vrchol hory (do extrému funkce). </w:t>
      </w:r>
      <w:r w:rsidR="00275D43">
        <w:t>Ačkoli je h</w:t>
      </w:r>
      <w:r>
        <w:t>orolezecký algoritmus popisová</w:t>
      </w:r>
      <w:r w:rsidR="00275D43">
        <w:t>n</w:t>
      </w:r>
      <w:r>
        <w:t xml:space="preserve"> jako optimalizace, </w:t>
      </w:r>
      <w:r w:rsidR="00275D43">
        <w:t xml:space="preserve">která hledá maximum dané funkce, tak se optimalizační algoritmy využívají především pro hledání minima funkce. Řešení tohoto problému je velice snadné, optimalizovanou funkci </w:t>
      </w:r>
      <w:r w:rsidR="00275D43">
        <w:rPr>
          <w:i/>
        </w:rPr>
        <w:t>f</w:t>
      </w:r>
      <w:r w:rsidR="00275D43">
        <w:t xml:space="preserve">, na které chceme hledat minimum v bodě </w:t>
      </w:r>
      <w:r w:rsidR="00275D43" w:rsidRPr="00B90D82">
        <w:rPr>
          <w:i/>
        </w:rPr>
        <w:t>x</w:t>
      </w:r>
      <w:r w:rsidR="00275D43" w:rsidRPr="00B90D82">
        <w:rPr>
          <w:i/>
          <w:vertAlign w:val="subscript"/>
        </w:rPr>
        <w:t>0</w:t>
      </w:r>
      <w:r w:rsidR="00275D43">
        <w:t>, vynásobíme číslem -1 a dostaneme funkci,</w:t>
      </w:r>
      <w:r w:rsidR="00B90D82">
        <w:t xml:space="preserve"> na které</w:t>
      </w:r>
      <w:r w:rsidR="00275D43">
        <w:t xml:space="preserve"> </w:t>
      </w:r>
      <w:r w:rsidR="00B90D82">
        <w:t xml:space="preserve">nyní bod </w:t>
      </w:r>
      <w:r w:rsidR="00B90D82" w:rsidRPr="00B90D82">
        <w:rPr>
          <w:i/>
        </w:rPr>
        <w:t>x</w:t>
      </w:r>
      <w:r w:rsidR="00B90D82" w:rsidRPr="00B90D82">
        <w:rPr>
          <w:i/>
          <w:vertAlign w:val="subscript"/>
        </w:rPr>
        <w:t>0</w:t>
      </w:r>
      <w:r w:rsidR="00B90D82">
        <w:t xml:space="preserve"> znázorňuje maximu:</w:t>
      </w:r>
    </w:p>
    <w:p w:rsidR="00B90D82" w:rsidRDefault="00B90D82" w:rsidP="00B90D82">
      <w:pPr>
        <w:tabs>
          <w:tab w:val="center" w:pos="4395"/>
          <w:tab w:val="right" w:pos="8788"/>
        </w:tabs>
      </w:pPr>
      <w:r>
        <w:tab/>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(x)=</m:t>
        </m:r>
        <m:sSub>
          <m:sSubPr>
            <m:ctrlPr>
              <w:rPr>
                <w:rFonts w:ascii="Cambria Math" w:hAnsi="Cambria Math"/>
                <w:i/>
              </w:rPr>
            </m:ctrlPr>
          </m:sSubPr>
          <m:e>
            <m:r>
              <w:rPr>
                <w:rFonts w:ascii="Cambria Math" w:hAnsi="Cambria Math"/>
              </w:rPr>
              <m:t>f</m:t>
            </m:r>
          </m:e>
          <m:sub>
            <m:r>
              <w:rPr>
                <w:rFonts w:ascii="Cambria Math" w:hAnsi="Cambria Math"/>
              </w:rPr>
              <m:t>min</m:t>
            </m:r>
          </m:sub>
        </m:sSub>
        <m:r>
          <w:rPr>
            <w:rFonts w:ascii="Cambria Math" w:hAnsi="Cambria Math"/>
          </w:rPr>
          <m:t>(x)*(-1)</m:t>
        </m:r>
      </m:oMath>
      <w:r>
        <w:tab/>
        <w:t>(2.1)</w:t>
      </w:r>
    </w:p>
    <w:p w:rsidR="00670D9F" w:rsidRDefault="00670D9F" w:rsidP="00B90D82">
      <w:pPr>
        <w:tabs>
          <w:tab w:val="center" w:pos="4395"/>
          <w:tab w:val="right" w:pos="8788"/>
        </w:tabs>
      </w:pPr>
    </w:p>
    <w:p w:rsidR="00B90D82" w:rsidRDefault="00B90D82" w:rsidP="00B90D82">
      <w:pPr>
        <w:ind w:firstLine="576"/>
      </w:pPr>
      <w:r>
        <w:t xml:space="preserve">A naopak optimalizovanou funkci </w:t>
      </w:r>
      <w:r>
        <w:rPr>
          <w:i/>
        </w:rPr>
        <w:t>f</w:t>
      </w:r>
      <w:r>
        <w:t xml:space="preserve">, na které chceme hledat maximum v bodě </w:t>
      </w:r>
      <w:r w:rsidRPr="00B90D82">
        <w:rPr>
          <w:i/>
        </w:rPr>
        <w:t>x</w:t>
      </w:r>
      <w:r w:rsidRPr="00B90D82">
        <w:rPr>
          <w:i/>
          <w:vertAlign w:val="subscript"/>
        </w:rPr>
        <w:t>0</w:t>
      </w:r>
      <w:r>
        <w:t xml:space="preserve">, vynásobíme číslem -1 a dostaneme funkci, na které nyní bod </w:t>
      </w:r>
      <w:r w:rsidRPr="00B90D82">
        <w:rPr>
          <w:i/>
        </w:rPr>
        <w:t>x</w:t>
      </w:r>
      <w:r w:rsidRPr="00B90D82">
        <w:rPr>
          <w:i/>
          <w:vertAlign w:val="subscript"/>
        </w:rPr>
        <w:t>0</w:t>
      </w:r>
      <w:r>
        <w:t xml:space="preserve"> znázorňuje minimum:</w:t>
      </w:r>
    </w:p>
    <w:p w:rsidR="00B90D82" w:rsidRDefault="00B90D82" w:rsidP="00B90D82">
      <w:pPr>
        <w:tabs>
          <w:tab w:val="center" w:pos="4395"/>
          <w:tab w:val="right" w:pos="8788"/>
        </w:tabs>
      </w:pPr>
      <w:r>
        <w:tab/>
      </w:r>
      <m:oMath>
        <m:sSub>
          <m:sSubPr>
            <m:ctrlPr>
              <w:rPr>
                <w:rFonts w:ascii="Cambria Math" w:hAnsi="Cambria Math"/>
                <w:i/>
              </w:rPr>
            </m:ctrlPr>
          </m:sSubPr>
          <m:e>
            <m:r>
              <w:rPr>
                <w:rFonts w:ascii="Cambria Math" w:hAnsi="Cambria Math"/>
              </w:rPr>
              <m:t>f</m:t>
            </m:r>
          </m:e>
          <m:sub>
            <m:r>
              <w:rPr>
                <w:rFonts w:ascii="Cambria Math" w:hAnsi="Cambria Math"/>
              </w:rPr>
              <m:t>min</m:t>
            </m:r>
          </m:sub>
        </m:sSub>
        <m:r>
          <w:rPr>
            <w:rFonts w:ascii="Cambria Math" w:hAnsi="Cambria Math"/>
          </w:rPr>
          <m:t>(x)=</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(x)*(-1)</m:t>
        </m:r>
      </m:oMath>
      <w:r>
        <w:tab/>
        <w:t>(2.2)</w:t>
      </w:r>
    </w:p>
    <w:p w:rsidR="00670D9F" w:rsidRDefault="00670D9F" w:rsidP="00B90D82">
      <w:pPr>
        <w:tabs>
          <w:tab w:val="center" w:pos="4395"/>
          <w:tab w:val="right" w:pos="8788"/>
        </w:tabs>
      </w:pPr>
    </w:p>
    <w:p w:rsidR="006223CB" w:rsidRDefault="00B90D82" w:rsidP="00502063">
      <w:pPr>
        <w:ind w:firstLine="576"/>
      </w:pPr>
      <w:r>
        <w:t xml:space="preserve"> Pak můžeme na funkci, upravenou dle (2.1), aplikovat horolezecký algoritmus a nalezené maximum představuje minimum původní funkce.</w:t>
      </w:r>
    </w:p>
    <w:p w:rsidR="00BC6D15" w:rsidRDefault="00BC6D15" w:rsidP="00502063">
      <w:pPr>
        <w:ind w:firstLine="576"/>
      </w:pPr>
      <w:r>
        <w:lastRenderedPageBreak/>
        <w:t xml:space="preserve">Oproti předešlému algoritmu horolezecký algoritmus využívá postupu ve směru největšího gradientu. </w:t>
      </w:r>
      <w:r w:rsidR="006213A7">
        <w:t>V každém kroku</w:t>
      </w:r>
      <w:r>
        <w:t xml:space="preserve"> se negeneruje </w:t>
      </w:r>
      <w:r w:rsidR="006213A7">
        <w:t xml:space="preserve">jeden bod </w:t>
      </w:r>
      <w:r>
        <w:t>na celé účelové funkci</w:t>
      </w:r>
      <w:r w:rsidR="006213A7">
        <w:t xml:space="preserve">, ale množina bodů, tzv. populace a pouze </w:t>
      </w:r>
      <w:r>
        <w:t>v určitém okolí aktuálního nejlepšího řešení. Nalezené lokální maximum (minimum) tohoto okolí se pak stává „</w:t>
      </w:r>
      <w:r w:rsidRPr="00BC6D15">
        <w:t>středem</w:t>
      </w:r>
      <w:r>
        <w:t>“ nového okolí.</w:t>
      </w:r>
      <w:r w:rsidR="006213A7">
        <w:t xml:space="preserve"> Při hledání lokálního maxima (minima) okolí se nebere v potaz střed okolí, z čehož vyplívá, že maximalizace (minimalizace) se opakuje vždy, a to i v případě, kdy nalezené lokální maximum (minimum) je horší než aktuální nejlepší řešení (střed okolí). Důsledkem toho pak může být </w:t>
      </w:r>
      <w:r w:rsidR="00DE3886">
        <w:t xml:space="preserve">tzv. </w:t>
      </w:r>
      <w:r w:rsidR="00DE3886">
        <w:rPr>
          <w:i/>
        </w:rPr>
        <w:t xml:space="preserve">problém cyklických </w:t>
      </w:r>
      <w:r w:rsidR="00DE3886" w:rsidRPr="00DE3886">
        <w:t>řešení</w:t>
      </w:r>
      <w:r w:rsidR="00DE3886">
        <w:t>, kdy se algoritmus vrátí k řešení, které již bylo lokálním řešením v předchozím iteračním kroku.</w:t>
      </w:r>
    </w:p>
    <w:p w:rsidR="00DE3886" w:rsidRDefault="00DE3886" w:rsidP="00502063">
      <w:pPr>
        <w:ind w:firstLine="576"/>
      </w:pPr>
      <w:r>
        <w:t>Horolezecký algoritmus se řídí pře</w:t>
      </w:r>
      <w:r w:rsidR="00DB07E7">
        <w:t>d</w:t>
      </w:r>
      <w:r>
        <w:t>pisem:</w:t>
      </w:r>
    </w:p>
    <w:p w:rsidR="00DE3886" w:rsidRDefault="00DE3886" w:rsidP="00DE3886">
      <w:pPr>
        <w:tabs>
          <w:tab w:val="center" w:pos="4395"/>
          <w:tab w:val="right" w:pos="8788"/>
        </w:tabs>
      </w:pPr>
      <w:r>
        <w:tab/>
      </w:r>
      <m:oMath>
        <m:r>
          <w:rPr>
            <w:rFonts w:ascii="Cambria Math" w:hAnsi="Cambria Math"/>
          </w:rPr>
          <m:t>HC=(M,</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,N,f,</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hAnsi="Cambria Math"/>
          </w:rPr>
          <m:t>)</m:t>
        </m:r>
      </m:oMath>
      <w:r w:rsidR="00DF762F">
        <w:t>,</w:t>
      </w:r>
      <w:r>
        <w:tab/>
        <w:t>(2.3)</w:t>
      </w:r>
    </w:p>
    <w:p w:rsidR="00DE3886" w:rsidRDefault="00DE3886" w:rsidP="00C116B9">
      <w:pPr>
        <w:tabs>
          <w:tab w:val="left" w:pos="567"/>
          <w:tab w:val="left" w:pos="1418"/>
        </w:tabs>
      </w:pPr>
      <w:r>
        <w:t>kde:</w:t>
      </w:r>
      <w:r>
        <w:tab/>
      </w:r>
      <w:r>
        <w:rPr>
          <w:i/>
        </w:rPr>
        <w:t>M</w:t>
      </w:r>
      <w:r>
        <w:tab/>
        <w:t>– prostor řešení</w:t>
      </w:r>
    </w:p>
    <w:p w:rsidR="00DE3886" w:rsidRDefault="00DE3886" w:rsidP="00C116B9">
      <w:pPr>
        <w:tabs>
          <w:tab w:val="left" w:pos="567"/>
          <w:tab w:val="left" w:pos="1418"/>
        </w:tabs>
      </w:pPr>
      <w:r>
        <w:tab/>
      </w:r>
      <w:r w:rsidRPr="00DE3886">
        <w:rPr>
          <w:i/>
        </w:rPr>
        <w:t>x</w:t>
      </w:r>
      <w:r w:rsidRPr="00DE3886">
        <w:rPr>
          <w:i/>
          <w:vertAlign w:val="subscript"/>
        </w:rPr>
        <w:t>0</w:t>
      </w:r>
      <w:r>
        <w:tab/>
        <w:t>– počáteční řešení</w:t>
      </w:r>
      <w:r w:rsidR="001400AE">
        <w:t xml:space="preserve"> </w:t>
      </w:r>
      <w:r w:rsidR="001400AE">
        <w:rPr>
          <w:i/>
        </w:rPr>
        <w:t>x</w:t>
      </w:r>
      <w:r w:rsidR="001400AE" w:rsidRPr="001400AE">
        <w:rPr>
          <w:i/>
          <w:vertAlign w:val="subscript"/>
        </w:rPr>
        <w:t>0</w:t>
      </w:r>
      <w:r w:rsidR="001400AE" w:rsidRPr="001400AE">
        <w:t xml:space="preserve"> ϵ</w:t>
      </w:r>
      <w:r w:rsidR="001400AE">
        <w:t xml:space="preserve"> </w:t>
      </w:r>
      <w:r w:rsidR="001400AE" w:rsidRPr="001400AE">
        <w:rPr>
          <w:i/>
        </w:rPr>
        <w:t>M</w:t>
      </w:r>
    </w:p>
    <w:p w:rsidR="00DE3886" w:rsidRDefault="00DE3886" w:rsidP="00C116B9">
      <w:pPr>
        <w:tabs>
          <w:tab w:val="left" w:pos="567"/>
          <w:tab w:val="left" w:pos="1418"/>
        </w:tabs>
        <w:rPr>
          <w:i/>
        </w:rPr>
      </w:pPr>
      <w:r>
        <w:tab/>
      </w:r>
      <w:r w:rsidRPr="00DE3886">
        <w:rPr>
          <w:i/>
        </w:rPr>
        <w:t>N</w:t>
      </w:r>
      <w:r w:rsidRPr="00016DEB">
        <w:t>(x</w:t>
      </w:r>
      <w:r w:rsidR="001400AE" w:rsidRPr="00016DEB">
        <w:t>,σ</w:t>
      </w:r>
      <w:r w:rsidRPr="00016DEB">
        <w:t>)</w:t>
      </w:r>
      <w:r>
        <w:tab/>
        <w:t xml:space="preserve">– množina sousedních řešení </w:t>
      </w:r>
      <w:r>
        <w:rPr>
          <w:i/>
        </w:rPr>
        <w:t>x</w:t>
      </w:r>
      <w:r w:rsidRPr="001400AE">
        <w:t xml:space="preserve"> ϵ</w:t>
      </w:r>
      <w:r w:rsidR="001400AE">
        <w:t xml:space="preserve"> </w:t>
      </w:r>
      <w:r w:rsidR="001400AE" w:rsidRPr="001400AE">
        <w:rPr>
          <w:i/>
        </w:rPr>
        <w:t>M</w:t>
      </w:r>
    </w:p>
    <w:p w:rsidR="001400AE" w:rsidRDefault="001400AE" w:rsidP="00C116B9">
      <w:pPr>
        <w:tabs>
          <w:tab w:val="left" w:pos="567"/>
          <w:tab w:val="left" w:pos="1418"/>
        </w:tabs>
      </w:pPr>
      <w:r>
        <w:rPr>
          <w:i/>
        </w:rPr>
        <w:tab/>
        <w:t>f</w:t>
      </w:r>
      <w:r>
        <w:tab/>
        <w:t>– optimalizovaná funkce</w:t>
      </w:r>
    </w:p>
    <w:p w:rsidR="001400AE" w:rsidRDefault="001400AE" w:rsidP="00C116B9">
      <w:pPr>
        <w:tabs>
          <w:tab w:val="left" w:pos="567"/>
          <w:tab w:val="left" w:pos="1418"/>
        </w:tabs>
      </w:pPr>
      <w:r>
        <w:tab/>
      </w:r>
      <w:r w:rsidRPr="001400AE">
        <w:rPr>
          <w:i/>
        </w:rPr>
        <w:t>t</w:t>
      </w:r>
      <w:r w:rsidRPr="001400AE">
        <w:rPr>
          <w:i/>
          <w:vertAlign w:val="subscript"/>
        </w:rPr>
        <w:t>max</w:t>
      </w:r>
      <w:r>
        <w:tab/>
        <w:t>– zvolený počet iterací</w:t>
      </w:r>
    </w:p>
    <w:p w:rsidR="00016DEB" w:rsidRDefault="00016DEB" w:rsidP="00016DEB"/>
    <w:p w:rsidR="00C116B9" w:rsidRDefault="00C116B9" w:rsidP="00B6487F">
      <w:pPr>
        <w:ind w:firstLine="567"/>
      </w:pPr>
      <w:r>
        <w:t>Horolezeckého algoritmu může být několik variant:</w:t>
      </w:r>
    </w:p>
    <w:p w:rsidR="00C116B9" w:rsidRDefault="00C116B9" w:rsidP="00C116B9">
      <w:pPr>
        <w:pStyle w:val="Odstavecseseznamem"/>
        <w:numPr>
          <w:ilvl w:val="0"/>
          <w:numId w:val="20"/>
        </w:numPr>
        <w:ind w:left="1276" w:hanging="425"/>
      </w:pPr>
      <w:r>
        <w:t xml:space="preserve">Jednoduchý horolezecký algoritmus (dané počáteční řešení </w:t>
      </w:r>
      <w:r w:rsidRPr="00DE3886">
        <w:rPr>
          <w:i/>
        </w:rPr>
        <w:t>x</w:t>
      </w:r>
      <w:r w:rsidRPr="00DE3886">
        <w:rPr>
          <w:i/>
          <w:vertAlign w:val="subscript"/>
        </w:rPr>
        <w:t>0</w:t>
      </w:r>
      <w:r>
        <w:t>)</w:t>
      </w:r>
    </w:p>
    <w:p w:rsidR="00C116B9" w:rsidRDefault="00C116B9" w:rsidP="00C116B9">
      <w:pPr>
        <w:pStyle w:val="Odstavecseseznamem"/>
        <w:numPr>
          <w:ilvl w:val="0"/>
          <w:numId w:val="20"/>
        </w:numPr>
        <w:ind w:left="1276" w:hanging="425"/>
      </w:pPr>
      <w:r>
        <w:t xml:space="preserve">Stochastický horolezecký algoritmus (náhodné počáteční řešení </w:t>
      </w:r>
      <w:r w:rsidRPr="00DE3886">
        <w:rPr>
          <w:i/>
        </w:rPr>
        <w:t>x</w:t>
      </w:r>
      <w:r w:rsidRPr="00DE3886">
        <w:rPr>
          <w:i/>
          <w:vertAlign w:val="subscript"/>
        </w:rPr>
        <w:t>0</w:t>
      </w:r>
      <w:r>
        <w:t>)</w:t>
      </w:r>
    </w:p>
    <w:p w:rsidR="00C116B9" w:rsidRDefault="00C116B9" w:rsidP="00C116B9">
      <w:pPr>
        <w:pStyle w:val="Odstavecseseznamem"/>
        <w:numPr>
          <w:ilvl w:val="0"/>
          <w:numId w:val="20"/>
        </w:numPr>
        <w:ind w:left="1276" w:hanging="425"/>
      </w:pPr>
      <w:r>
        <w:t>Horolezecký algoritmus s učením</w:t>
      </w:r>
    </w:p>
    <w:p w:rsidR="009B22F5" w:rsidRDefault="00EB70A5" w:rsidP="009B22F5">
      <w:pPr>
        <w:pStyle w:val="Odstavecseseznamem"/>
        <w:numPr>
          <w:ilvl w:val="0"/>
          <w:numId w:val="20"/>
        </w:numPr>
        <w:ind w:left="1276" w:hanging="425"/>
      </w:pPr>
      <w:r>
        <w:t>Paralelní horolezecký algoritmus</w:t>
      </w:r>
    </w:p>
    <w:p w:rsidR="009B22F5" w:rsidRDefault="009B22F5" w:rsidP="009B22F5">
      <w:pPr>
        <w:pStyle w:val="Odstavecseseznamem"/>
        <w:ind w:left="1276"/>
      </w:pPr>
    </w:p>
    <w:p w:rsidR="00016DEB" w:rsidRPr="001400AE" w:rsidRDefault="00016DEB" w:rsidP="00B6487F">
      <w:pPr>
        <w:ind w:firstLine="567"/>
      </w:pPr>
      <w:r>
        <w:t>Typický běh horolezeckého algoritmu lze vidět na obrázku (Obr. 2-2), převzato ze (</w:t>
      </w:r>
      <w:r w:rsidR="000B1254" w:rsidRPr="000B1254">
        <w:t>Zelinka, Oplatková, Šeda, Ošmera, Včelař</w:t>
      </w:r>
      <w:r>
        <w:t>, 2009).</w:t>
      </w:r>
    </w:p>
    <w:p w:rsidR="00597E43" w:rsidRDefault="00597E43" w:rsidP="00597E43">
      <w:pPr>
        <w:keepNext/>
        <w:jc w:val="center"/>
      </w:pPr>
      <w:r>
        <w:rPr>
          <w:noProof/>
        </w:rPr>
        <w:lastRenderedPageBreak/>
        <w:drawing>
          <wp:inline distT="0" distB="0" distL="0" distR="0">
            <wp:extent cx="4534932" cy="2505075"/>
            <wp:effectExtent l="19050" t="0" r="0" b="0"/>
            <wp:docPr id="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541072" cy="2508467"/>
                    </a:xfrm>
                    <a:prstGeom prst="rect">
                      <a:avLst/>
                    </a:prstGeom>
                    <a:noFill/>
                    <a:ln w="9525">
                      <a:noFill/>
                      <a:miter lim="800000"/>
                      <a:headEnd/>
                      <a:tailEnd/>
                    </a:ln>
                  </pic:spPr>
                </pic:pic>
              </a:graphicData>
            </a:graphic>
          </wp:inline>
        </w:drawing>
      </w:r>
    </w:p>
    <w:p w:rsidR="00016DEB" w:rsidRDefault="00597E43" w:rsidP="00016DEB">
      <w:pPr>
        <w:pStyle w:val="Titulek"/>
      </w:pPr>
      <w:bookmarkStart w:id="53" w:name="_Toc334430511"/>
      <w:r>
        <w:t xml:space="preserve">Obr. </w:t>
      </w:r>
      <w:fldSimple w:instr=" STYLEREF 1 \s ">
        <w:r w:rsidR="00DB1D30">
          <w:rPr>
            <w:noProof/>
          </w:rPr>
          <w:t>2</w:t>
        </w:r>
      </w:fldSimple>
      <w:r w:rsidR="00DB0010">
        <w:noBreakHyphen/>
      </w:r>
      <w:fldSimple w:instr=" SEQ Obr. \* ARABIC \s 1 ">
        <w:r w:rsidR="00DB1D30">
          <w:rPr>
            <w:noProof/>
          </w:rPr>
          <w:t>2</w:t>
        </w:r>
      </w:fldSimple>
      <w:r>
        <w:t>. Příklad běhu horolezeckého algoritmu pro unimodální funkci</w:t>
      </w:r>
      <w:bookmarkEnd w:id="53"/>
    </w:p>
    <w:p w:rsidR="00670D9F" w:rsidRDefault="00670D9F" w:rsidP="00670D9F"/>
    <w:p w:rsidR="00670D9F" w:rsidRDefault="00670D9F" w:rsidP="00670D9F">
      <w:pPr>
        <w:ind w:firstLine="576"/>
      </w:pPr>
      <w:r>
        <w:t>Podrobněji o horolezeckém algoritmu a jeho modifikacích se lze dočíst v (</w:t>
      </w:r>
      <w:r w:rsidR="000B1254" w:rsidRPr="000B1254">
        <w:t>Zelinka, Oplatková, Šeda, Ošmera, Včelař</w:t>
      </w:r>
      <w:r>
        <w:t>, 2009) nebo (Kvasnička, Pospíchal, Tiňo, 2000).</w:t>
      </w:r>
    </w:p>
    <w:p w:rsidR="007D702D" w:rsidRPr="009E18E8" w:rsidRDefault="007D702D" w:rsidP="009E18E8"/>
    <w:p w:rsidR="00180780" w:rsidRDefault="00180780" w:rsidP="00016DEB">
      <w:pPr>
        <w:pStyle w:val="Nadpis2"/>
      </w:pPr>
      <w:bookmarkStart w:id="54" w:name="_Toc334430920"/>
      <w:r>
        <w:t>Simulované žíhání</w:t>
      </w:r>
      <w:bookmarkEnd w:id="54"/>
    </w:p>
    <w:p w:rsidR="00016DEB" w:rsidRDefault="0019798E" w:rsidP="0019798E">
      <w:pPr>
        <w:ind w:firstLine="567"/>
      </w:pPr>
      <w:r w:rsidRPr="0019798E">
        <w:rPr>
          <w:i/>
        </w:rPr>
        <w:t>Simulované žíhání (</w:t>
      </w:r>
      <w:r w:rsidRPr="0019798E">
        <w:rPr>
          <w:i/>
          <w:lang w:val="en-US"/>
        </w:rPr>
        <w:t>Simulated Annealing</w:t>
      </w:r>
      <w:r w:rsidR="009F2604">
        <w:rPr>
          <w:lang w:val="en-US"/>
        </w:rPr>
        <w:t>, SA</w:t>
      </w:r>
      <w:r w:rsidRPr="0019798E">
        <w:rPr>
          <w:i/>
        </w:rPr>
        <w:t>)</w:t>
      </w:r>
      <w:r>
        <w:t xml:space="preserve"> patří do algoritmů stochastických. Tak jako horolezecký algoritmus je inspirovaný horolezcem, který šplhá na horu, tak i algoritmus simulovaného žíhání je inspirován fyzikálním procesem </w:t>
      </w:r>
      <w:r w:rsidRPr="0019798E">
        <w:rPr>
          <w:i/>
        </w:rPr>
        <w:t>žíhání tuhého tělesa</w:t>
      </w:r>
      <w:r>
        <w:t>.</w:t>
      </w:r>
    </w:p>
    <w:p w:rsidR="002A1CEB" w:rsidRDefault="007F31BA" w:rsidP="002A1CEB">
      <w:pPr>
        <w:ind w:firstLine="567"/>
      </w:pPr>
      <w:r>
        <w:t xml:space="preserve">Algoritmus simulovaného žíhání je podobný horolezeckému algoritmu, připouští přijetí i horšího nalezeného řešení, než je aktuální nejlepší, ovšem oproti horolezeckému algoritmu je jedinec schopný překonat lokální extrém alespoň ze začátku optimalizace. Akceptace nového řešení optimalizace funkce je analogická přijetí nového stavu systému u žíhání tuhého tělesa. </w:t>
      </w:r>
      <w:r w:rsidR="00FF428F">
        <w:t>Na začátku tuhnutí tělesa je teplota tělesa vysoká a nový stav je akceptován s vysokou pravděpodobností, jakmile teplota tělesa klesá, je pravděpodobnost přijetí nového stavu tělesa snižována, ke konci tuhnutí je pak blízká nule. Těleso již zůstává ve stejném tvaru. U optimalizace funkce je postup obdobný, dojde-li ke změně řešení optimalizace</w:t>
      </w:r>
      <w:r w:rsidR="002A1CEB">
        <w:t xml:space="preserve"> ze stavu x</w:t>
      </w:r>
      <w:r w:rsidR="002A1CEB" w:rsidRPr="002A1CEB">
        <w:rPr>
          <w:vertAlign w:val="subscript"/>
        </w:rPr>
        <w:t>0</w:t>
      </w:r>
      <w:r w:rsidR="002A1CEB">
        <w:t xml:space="preserve"> na x</w:t>
      </w:r>
      <w:r w:rsidR="00FF428F">
        <w:t xml:space="preserve">, podléhá přijetí nového řešení </w:t>
      </w:r>
      <w:r w:rsidR="00FF428F" w:rsidRPr="00FF428F">
        <w:rPr>
          <w:i/>
        </w:rPr>
        <w:t>Metropolisovu kritériu</w:t>
      </w:r>
      <w:r w:rsidR="00FF428F">
        <w:t xml:space="preserve">, které je založeno na pravděpodobnosti </w:t>
      </w:r>
      <w:r w:rsidR="00FF428F">
        <w:rPr>
          <w:i/>
        </w:rPr>
        <w:t>P</w:t>
      </w:r>
      <w:r w:rsidR="00FF428F">
        <w:t xml:space="preserve">(x </w:t>
      </w:r>
      <w:r w:rsidR="00FF428F" w:rsidRPr="00F54881">
        <w:t>→</w:t>
      </w:r>
      <w:r w:rsidR="00FF428F">
        <w:t xml:space="preserve"> x</w:t>
      </w:r>
      <w:r w:rsidR="00FF428F" w:rsidRPr="00FF428F">
        <w:rPr>
          <w:vertAlign w:val="subscript"/>
        </w:rPr>
        <w:t>0</w:t>
      </w:r>
      <w:r w:rsidR="00FF428F">
        <w:t>) náhrady starého řešení</w:t>
      </w:r>
      <w:r w:rsidR="00DB07E7">
        <w:t xml:space="preserve"> takto:</w:t>
      </w:r>
    </w:p>
    <w:p w:rsidR="002A1CEB" w:rsidRDefault="002A1CEB" w:rsidP="002A1CEB">
      <w:pPr>
        <w:tabs>
          <w:tab w:val="center" w:pos="4395"/>
          <w:tab w:val="right" w:pos="8788"/>
        </w:tabs>
        <w:jc w:val="left"/>
      </w:pPr>
      <w:r>
        <w:tab/>
      </w:r>
      <m:oMath>
        <m:r>
          <w:rPr>
            <w:rFonts w:ascii="Cambria Math" w:hAnsi="Cambria Math"/>
          </w:rPr>
          <m:t>P</m:t>
        </m:r>
        <m:d>
          <m:dPr>
            <m:ctrlPr>
              <w:rPr>
                <w:rFonts w:ascii="Cambria Math" w:hAnsi="Cambria Math"/>
                <w:i/>
              </w:rPr>
            </m:ctrlPr>
          </m:dPr>
          <m:e>
            <m:r>
              <m:rPr>
                <m:sty m:val="p"/>
              </m:rPr>
              <w:rPr>
                <w:rFonts w:ascii="Cambria Math" w:hAnsi="Cambria Math"/>
              </w:rPr>
              <m:t>x→</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m:t>
                </m:r>
              </m:sub>
            </m:sSub>
          </m:e>
        </m:d>
        <m:r>
          <w:rPr>
            <w:rFonts w:ascii="Cambria Math" w:hAnsi="Cambria Math"/>
          </w:rPr>
          <m:t>=</m:t>
        </m:r>
        <m:m>
          <m:mPr>
            <m:mcs>
              <m:mc>
                <m:mcPr>
                  <m:count m:val="1"/>
                  <m:mcJc m:val="center"/>
                </m:mcPr>
              </m:mc>
            </m:mcs>
            <m:ctrlPr>
              <w:rPr>
                <w:rFonts w:ascii="Cambria Math" w:hAnsi="Cambria Math"/>
                <w:i/>
              </w:rPr>
            </m:ctrlPr>
          </m:mPr>
          <m:mr>
            <m:e>
              <m:r>
                <w:rPr>
                  <w:rFonts w:ascii="Cambria Math" w:hAnsi="Cambria Math"/>
                </w:rPr>
                <m:t xml:space="preserve">a)   </m:t>
              </m:r>
            </m:e>
          </m:mr>
          <m:mr>
            <m:e>
              <m:r>
                <w:rPr>
                  <w:rFonts w:ascii="Cambria Math" w:hAnsi="Cambria Math"/>
                </w:rPr>
                <m:t xml:space="preserve">b)   </m:t>
              </m:r>
            </m:e>
          </m:mr>
        </m:m>
        <m:m>
          <m:mPr>
            <m:mcs>
              <m:mc>
                <m:mcPr>
                  <m:count m:val="2"/>
                  <m:mcJc m:val="center"/>
                </m:mcPr>
              </m:mc>
            </m:mcs>
            <m:ctrlPr>
              <w:rPr>
                <w:rFonts w:ascii="Cambria Math" w:hAnsi="Cambria Math"/>
                <w:i/>
              </w:rPr>
            </m:ctrlPr>
          </m:mPr>
          <m:mr>
            <m:e>
              <m:r>
                <w:rPr>
                  <w:rFonts w:ascii="Cambria Math" w:hAnsi="Cambria Math"/>
                </w:rPr>
                <m:t>1,</m:t>
              </m:r>
            </m:e>
            <m:e>
              <m:r>
                <m:rPr>
                  <m:sty m:val="p"/>
                </m:rPr>
                <w:rPr>
                  <w:rFonts w:ascii="Cambria Math" w:hAnsi="Cambria Math"/>
                </w:rPr>
                <m:t xml:space="preserve">pro </m:t>
              </m:r>
              <m:r>
                <w:rPr>
                  <w:rFonts w:ascii="Cambria Math" w:hAnsi="Cambria Math"/>
                </w:rPr>
                <m:t>f</m:t>
              </m:r>
              <m:d>
                <m:dPr>
                  <m:ctrlPr>
                    <w:rPr>
                      <w:rFonts w:ascii="Cambria Math" w:hAnsi="Cambria Math"/>
                    </w:rPr>
                  </m:ctrlPr>
                </m:dPr>
                <m:e>
                  <m:r>
                    <m:rPr>
                      <m:sty m:val="p"/>
                    </m:rPr>
                    <w:rPr>
                      <w:rFonts w:ascii="Cambria Math" w:hAnsi="Cambria Math"/>
                    </w:rPr>
                    <m:t>x</m:t>
                  </m:r>
                </m:e>
              </m:d>
              <m:r>
                <m:rPr>
                  <m:sty m:val="p"/>
                </m:rPr>
                <w:rPr>
                  <w:rFonts w:ascii="Cambria Math" w:hAnsi="Cambria Math"/>
                </w:rPr>
                <m:t>&lt;</m:t>
              </m:r>
              <m:r>
                <w:rPr>
                  <w:rFonts w:ascii="Cambria Math" w:hAnsi="Cambria Math"/>
                </w:rPr>
                <m:t>f</m:t>
              </m:r>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m:t>
                  </m:r>
                </m:sub>
              </m:sSub>
              <m:r>
                <m:rPr>
                  <m:sty m:val="p"/>
                </m:rP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hAnsi="Cambria Math"/>
                    </w:rPr>
                    <m:t>-(f</m:t>
                  </m:r>
                  <m:d>
                    <m:dPr>
                      <m:ctrlPr>
                        <w:rPr>
                          <w:rFonts w:ascii="Cambria Math" w:hAnsi="Cambria Math"/>
                          <w:i/>
                        </w:rPr>
                      </m:ctrlPr>
                    </m:dPr>
                    <m:e>
                      <m:r>
                        <m:rPr>
                          <m:sty m:val="p"/>
                        </m:rPr>
                        <w:rPr>
                          <w:rFonts w:ascii="Cambria Math" w:hAnsi="Cambria Math"/>
                        </w:rPr>
                        <m:t>x</m:t>
                      </m:r>
                    </m:e>
                  </m:d>
                  <m:r>
                    <w:rPr>
                      <w:rFonts w:ascii="Cambria Math" w:hAnsi="Cambria Math"/>
                    </w:rPr>
                    <m:t>-f</m:t>
                  </m:r>
                  <m:d>
                    <m:dPr>
                      <m:ctrlPr>
                        <w:rPr>
                          <w:rFonts w:ascii="Cambria Math" w:hAnsi="Cambria Math"/>
                          <w:i/>
                        </w:rPr>
                      </m:ctrlPr>
                    </m:dPr>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0</m:t>
                          </m:r>
                        </m:sub>
                      </m:sSub>
                    </m:e>
                  </m:d>
                  <m:r>
                    <w:rPr>
                      <w:rFonts w:ascii="Cambria Math" w:hAnsi="Cambria Math"/>
                    </w:rPr>
                    <m:t>)/T</m:t>
                  </m:r>
                </m:sup>
              </m:sSup>
              <m:r>
                <w:rPr>
                  <w:rFonts w:ascii="Cambria Math" w:hAnsi="Cambria Math"/>
                </w:rPr>
                <m:t>,</m:t>
              </m:r>
            </m:e>
            <m:e>
              <m:r>
                <m:rPr>
                  <m:sty m:val="p"/>
                </m:rPr>
                <w:rPr>
                  <w:rFonts w:ascii="Cambria Math" w:hAnsi="Cambria Math"/>
                </w:rPr>
                <m:t xml:space="preserve">pro </m:t>
              </m:r>
              <m:r>
                <w:rPr>
                  <w:rFonts w:ascii="Cambria Math" w:hAnsi="Cambria Math"/>
                </w:rPr>
                <m:t>f</m:t>
              </m:r>
              <m:r>
                <m:rPr>
                  <m:sty m:val="p"/>
                </m:rPr>
                <w:rPr>
                  <w:rFonts w:ascii="Cambria Math" w:hAnsi="Cambria Math"/>
                </w:rPr>
                <m:t>(x)≥</m:t>
              </m:r>
              <m:r>
                <w:rPr>
                  <w:rFonts w:ascii="Cambria Math" w:hAnsi="Cambria Math"/>
                </w:rPr>
                <m:t>f</m:t>
              </m:r>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m:t>
                  </m:r>
                </m:sub>
              </m:sSub>
              <m:r>
                <m:rPr>
                  <m:sty m:val="p"/>
                </m:rPr>
                <w:rPr>
                  <w:rFonts w:ascii="Cambria Math" w:hAnsi="Cambria Math"/>
                </w:rPr>
                <m:t>)</m:t>
              </m:r>
            </m:e>
          </m:mr>
        </m:m>
      </m:oMath>
      <w:r>
        <w:tab/>
        <w:t>(2.4)</w:t>
      </w:r>
    </w:p>
    <w:p w:rsidR="002A1CEB" w:rsidRDefault="002A1CEB" w:rsidP="002A4881">
      <w:pPr>
        <w:ind w:firstLine="576"/>
      </w:pPr>
      <w:r>
        <w:lastRenderedPageBreak/>
        <w:t>Jestliže má nové řešení x menší funkční hodnotu, než původní řešení x0, je nové řešení přijato s pravděpodobností 1</w:t>
      </w:r>
      <w:r w:rsidR="002A4881">
        <w:t xml:space="preserve"> dle (2.4) a), pakliže má nové řešení x větší funkční hodnotu, je pravděpodobnost přijetí určena dle vztahu (2.4) b). Nové řešení je pak akceptováno jen tehdy, když </w:t>
      </w:r>
      <w:r w:rsidR="002A4881">
        <w:rPr>
          <w:i/>
        </w:rPr>
        <w:t>P</w:t>
      </w:r>
      <w:r w:rsidR="002A4881">
        <w:t xml:space="preserve">(x </w:t>
      </w:r>
      <w:r w:rsidR="002A4881" w:rsidRPr="00F54881">
        <w:t>→</w:t>
      </w:r>
      <w:r w:rsidR="002A4881">
        <w:t xml:space="preserve"> x</w:t>
      </w:r>
      <w:r w:rsidR="002A4881" w:rsidRPr="00FF428F">
        <w:rPr>
          <w:vertAlign w:val="subscript"/>
        </w:rPr>
        <w:t>0</w:t>
      </w:r>
      <w:r w:rsidR="002A4881">
        <w:t xml:space="preserve">) &gt; </w:t>
      </w:r>
      <w:r w:rsidR="002A4881" w:rsidRPr="002A4881">
        <w:rPr>
          <w:i/>
        </w:rPr>
        <w:t>r</w:t>
      </w:r>
      <w:r w:rsidR="002A4881">
        <w:t xml:space="preserve">, kde </w:t>
      </w:r>
      <w:r w:rsidR="002A4881" w:rsidRPr="002A4881">
        <w:rPr>
          <w:i/>
        </w:rPr>
        <w:t>r</w:t>
      </w:r>
      <w:r w:rsidR="002A4881">
        <w:t xml:space="preserve"> je náhodné číslo z intervalu (0, 1).</w:t>
      </w:r>
      <w:r w:rsidR="00E86FFC">
        <w:t xml:space="preserve"> </w:t>
      </w:r>
    </w:p>
    <w:p w:rsidR="00E86FFC" w:rsidRDefault="00E86FFC" w:rsidP="002A4881">
      <w:pPr>
        <w:ind w:firstLine="576"/>
      </w:pPr>
      <w:r>
        <w:t xml:space="preserve">Popsaný postup akceptace nového řešení je opakován pro jednu teplotu </w:t>
      </w:r>
      <w:r>
        <w:rPr>
          <w:i/>
        </w:rPr>
        <w:t>T</w:t>
      </w:r>
      <w:r>
        <w:t xml:space="preserve"> </w:t>
      </w:r>
      <w:r w:rsidR="00FA3F2E">
        <w:t xml:space="preserve">tolikrát, jaké číslo obsahuje parametr </w:t>
      </w:r>
      <w:r w:rsidR="00FA3F2E" w:rsidRPr="00FA3F2E">
        <w:rPr>
          <w:i/>
        </w:rPr>
        <w:t>n</w:t>
      </w:r>
      <w:r w:rsidR="00FA3F2E" w:rsidRPr="00FA3F2E">
        <w:rPr>
          <w:i/>
          <w:vertAlign w:val="subscript"/>
        </w:rPr>
        <w:t>T</w:t>
      </w:r>
      <w:r w:rsidR="00FA3F2E">
        <w:t xml:space="preserve">, který převážně nabývá hodnoty rovné počtu sousedů. Tímto opakováním je simulován proces žíhání tuhého tělesa a proces je nazýván jako </w:t>
      </w:r>
      <w:r w:rsidR="00FA3F2E">
        <w:rPr>
          <w:i/>
        </w:rPr>
        <w:t>Metropolisův algoritmus</w:t>
      </w:r>
      <w:r w:rsidR="00FA3F2E">
        <w:t>.</w:t>
      </w:r>
    </w:p>
    <w:p w:rsidR="0019798E" w:rsidRDefault="0019798E" w:rsidP="0019798E">
      <w:pPr>
        <w:ind w:firstLine="576"/>
      </w:pPr>
      <w:r>
        <w:t>Algoritmus simulovaného žíhání se řídí pře</w:t>
      </w:r>
      <w:r w:rsidR="00DB07E7">
        <w:t>d</w:t>
      </w:r>
      <w:r>
        <w:t>pisem:</w:t>
      </w:r>
    </w:p>
    <w:p w:rsidR="0019798E" w:rsidRDefault="0019798E" w:rsidP="0019798E">
      <w:pPr>
        <w:tabs>
          <w:tab w:val="center" w:pos="4395"/>
          <w:tab w:val="right" w:pos="8788"/>
        </w:tabs>
      </w:pPr>
      <w:r>
        <w:tab/>
      </w:r>
      <m:oMath>
        <m:r>
          <w:rPr>
            <w:rFonts w:ascii="Cambria Math" w:hAnsi="Cambria Math"/>
          </w:rPr>
          <m:t>SA=(M,</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,N,f,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f</m:t>
            </m:r>
          </m:sub>
        </m:sSub>
        <m:r>
          <w:rPr>
            <w:rFonts w:ascii="Cambria Math" w:hAnsi="Cambria Math"/>
          </w:rPr>
          <m:t>,α,</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t>,</w:t>
      </w:r>
      <w:r>
        <w:tab/>
        <w:t>(2.</w:t>
      </w:r>
      <w:r w:rsidR="002A1CEB">
        <w:t>5</w:t>
      </w:r>
      <w:r>
        <w:t>)</w:t>
      </w:r>
    </w:p>
    <w:p w:rsidR="009E18E8" w:rsidRDefault="009E18E8" w:rsidP="0019798E">
      <w:pPr>
        <w:tabs>
          <w:tab w:val="center" w:pos="4395"/>
          <w:tab w:val="right" w:pos="8788"/>
        </w:tabs>
      </w:pPr>
    </w:p>
    <w:p w:rsidR="009B22F5" w:rsidRPr="009B22F5" w:rsidRDefault="0019798E" w:rsidP="0019798E">
      <w:pPr>
        <w:tabs>
          <w:tab w:val="left" w:pos="567"/>
          <w:tab w:val="left" w:pos="1418"/>
        </w:tabs>
      </w:pPr>
      <w:r>
        <w:t>kde:</w:t>
      </w:r>
      <w:r>
        <w:tab/>
      </w:r>
      <w:r>
        <w:rPr>
          <w:i/>
        </w:rPr>
        <w:t>M</w:t>
      </w:r>
      <w:r w:rsidR="009B22F5">
        <w:t xml:space="preserve">, </w:t>
      </w:r>
      <w:r w:rsidR="009B22F5" w:rsidRPr="00DE3886">
        <w:rPr>
          <w:i/>
        </w:rPr>
        <w:t>x</w:t>
      </w:r>
      <w:r w:rsidR="009B22F5" w:rsidRPr="00DE3886">
        <w:rPr>
          <w:i/>
          <w:vertAlign w:val="subscript"/>
        </w:rPr>
        <w:t>0</w:t>
      </w:r>
      <w:r w:rsidR="009B22F5">
        <w:t xml:space="preserve">, </w:t>
      </w:r>
      <w:r w:rsidR="009B22F5" w:rsidRPr="00DE3886">
        <w:rPr>
          <w:i/>
        </w:rPr>
        <w:t>N</w:t>
      </w:r>
      <w:r w:rsidR="009B22F5" w:rsidRPr="00016DEB">
        <w:t>(x,σ)</w:t>
      </w:r>
      <w:r w:rsidR="009B22F5">
        <w:t xml:space="preserve"> a </w:t>
      </w:r>
      <w:r w:rsidR="009B22F5">
        <w:rPr>
          <w:i/>
        </w:rPr>
        <w:t>f</w:t>
      </w:r>
      <w:r w:rsidR="009B22F5">
        <w:t xml:space="preserve"> jsou stejné jako u horolezeckého algoritmu.</w:t>
      </w:r>
    </w:p>
    <w:p w:rsidR="0019798E" w:rsidRDefault="009B22F5" w:rsidP="0019798E">
      <w:pPr>
        <w:tabs>
          <w:tab w:val="left" w:pos="567"/>
          <w:tab w:val="left" w:pos="1418"/>
        </w:tabs>
      </w:pPr>
      <w:r>
        <w:rPr>
          <w:i/>
        </w:rPr>
        <w:tab/>
        <w:t>T</w:t>
      </w:r>
      <w:r w:rsidRPr="009B22F5">
        <w:rPr>
          <w:i/>
          <w:vertAlign w:val="subscript"/>
        </w:rPr>
        <w:t>0</w:t>
      </w:r>
      <w:r w:rsidR="0019798E">
        <w:tab/>
        <w:t xml:space="preserve">– </w:t>
      </w:r>
      <w:r>
        <w:t>počáteční teplota</w:t>
      </w:r>
    </w:p>
    <w:p w:rsidR="0019798E" w:rsidRDefault="0019798E" w:rsidP="0019798E">
      <w:pPr>
        <w:tabs>
          <w:tab w:val="left" w:pos="567"/>
          <w:tab w:val="left" w:pos="1418"/>
        </w:tabs>
      </w:pPr>
      <w:r>
        <w:tab/>
      </w:r>
      <w:r w:rsidR="009B22F5" w:rsidRPr="009B22F5">
        <w:rPr>
          <w:i/>
        </w:rPr>
        <w:t>T</w:t>
      </w:r>
      <w:r w:rsidR="009B22F5" w:rsidRPr="009B22F5">
        <w:rPr>
          <w:i/>
          <w:vertAlign w:val="subscript"/>
        </w:rPr>
        <w:t>f</w:t>
      </w:r>
      <w:r>
        <w:tab/>
        <w:t xml:space="preserve">– </w:t>
      </w:r>
      <w:r w:rsidR="009B22F5">
        <w:t>konečná teplota, tzv. krystalizační</w:t>
      </w:r>
    </w:p>
    <w:p w:rsidR="007F31BA" w:rsidRDefault="0019798E" w:rsidP="007F31BA">
      <w:pPr>
        <w:tabs>
          <w:tab w:val="left" w:pos="567"/>
          <w:tab w:val="left" w:pos="1418"/>
        </w:tabs>
      </w:pPr>
      <w:r>
        <w:tab/>
      </w:r>
      <w:r w:rsidR="009B22F5" w:rsidRPr="009B22F5">
        <w:rPr>
          <w:i/>
        </w:rPr>
        <w:t>α</w:t>
      </w:r>
      <w:r>
        <w:tab/>
        <w:t xml:space="preserve">– </w:t>
      </w:r>
      <w:r w:rsidR="009B22F5">
        <w:t>funkce redukce teploty</w:t>
      </w:r>
      <w:r w:rsidR="007F31BA">
        <w:t>. Každé teplotě přiřazuje teplotu o něco nižší:</w:t>
      </w:r>
    </w:p>
    <w:p w:rsidR="007F31BA" w:rsidRDefault="007F31BA" w:rsidP="007F31BA">
      <w:pPr>
        <w:tabs>
          <w:tab w:val="center" w:pos="4395"/>
          <w:tab w:val="right" w:pos="8788"/>
        </w:tabs>
      </w:pPr>
      <w:r>
        <w:tab/>
      </w:r>
      <w:r w:rsidRPr="00F54881">
        <w:rPr>
          <w:i/>
        </w:rPr>
        <w:t xml:space="preserve">α : T </w:t>
      </w:r>
      <w:r w:rsidRPr="00F54881">
        <w:t>→</w:t>
      </w:r>
      <w:r w:rsidRPr="00F54881">
        <w:rPr>
          <w:i/>
        </w:rPr>
        <w:t xml:space="preserve"> T´ , T´ </w:t>
      </w:r>
      <w:r w:rsidRPr="00F54881">
        <w:t>&lt;</w:t>
      </w:r>
      <w:r w:rsidRPr="00F54881">
        <w:rPr>
          <w:i/>
        </w:rPr>
        <w:t xml:space="preserve"> T</w:t>
      </w:r>
      <w:r>
        <w:tab/>
        <w:t>(2.</w:t>
      </w:r>
      <w:r w:rsidR="002A1CEB">
        <w:t>6</w:t>
      </w:r>
      <w:r>
        <w:t>)</w:t>
      </w:r>
    </w:p>
    <w:p w:rsidR="009E18E8" w:rsidRDefault="009E18E8" w:rsidP="007F31BA">
      <w:pPr>
        <w:tabs>
          <w:tab w:val="center" w:pos="4395"/>
          <w:tab w:val="right" w:pos="8788"/>
        </w:tabs>
        <w:rPr>
          <w:i/>
        </w:rPr>
      </w:pPr>
    </w:p>
    <w:p w:rsidR="0019798E" w:rsidRPr="009B22F5" w:rsidRDefault="0019798E" w:rsidP="005B522E">
      <w:pPr>
        <w:tabs>
          <w:tab w:val="left" w:pos="567"/>
          <w:tab w:val="left" w:pos="1418"/>
        </w:tabs>
        <w:ind w:left="1425" w:hanging="1425"/>
      </w:pPr>
      <w:r>
        <w:rPr>
          <w:i/>
        </w:rPr>
        <w:tab/>
      </w:r>
      <w:r w:rsidR="009B22F5">
        <w:rPr>
          <w:i/>
        </w:rPr>
        <w:t>n</w:t>
      </w:r>
      <w:r w:rsidR="009B22F5" w:rsidRPr="009B22F5">
        <w:rPr>
          <w:i/>
          <w:vertAlign w:val="subscript"/>
        </w:rPr>
        <w:t>T</w:t>
      </w:r>
      <w:r>
        <w:tab/>
        <w:t xml:space="preserve">– </w:t>
      </w:r>
      <w:r w:rsidR="009B22F5">
        <w:t xml:space="preserve">počet opakování </w:t>
      </w:r>
      <w:r w:rsidR="009B22F5">
        <w:rPr>
          <w:i/>
        </w:rPr>
        <w:t>Metropolisova algoritmu</w:t>
      </w:r>
      <w:r w:rsidR="009B22F5">
        <w:t xml:space="preserve"> pro danou teplotu</w:t>
      </w:r>
      <w:r w:rsidR="007F31BA">
        <w:t xml:space="preserve"> </w:t>
      </w:r>
      <w:r w:rsidR="007F31BA" w:rsidRPr="007F31BA">
        <w:rPr>
          <w:i/>
        </w:rPr>
        <w:t>T</w:t>
      </w:r>
      <w:r w:rsidR="007F31BA">
        <w:t>.</w:t>
      </w:r>
      <w:r w:rsidR="005B522E">
        <w:t xml:space="preserve"> Převážně nabývá hodnoty rovné počtu sousedů.</w:t>
      </w:r>
    </w:p>
    <w:p w:rsidR="0019798E" w:rsidRDefault="0019798E" w:rsidP="009B22F5"/>
    <w:p w:rsidR="009B22F5" w:rsidRDefault="009B22F5" w:rsidP="009B22F5">
      <w:pPr>
        <w:ind w:firstLine="567"/>
      </w:pPr>
      <w:r>
        <w:t>Algoritmu simulovaného žíhání může být několik variant:</w:t>
      </w:r>
    </w:p>
    <w:p w:rsidR="009B22F5" w:rsidRDefault="009B22F5" w:rsidP="009B22F5">
      <w:pPr>
        <w:pStyle w:val="Odstavecseseznamem"/>
        <w:numPr>
          <w:ilvl w:val="0"/>
          <w:numId w:val="23"/>
        </w:numPr>
        <w:ind w:left="1276" w:hanging="425"/>
      </w:pPr>
      <w:r>
        <w:t>Klasické simulované žíhání</w:t>
      </w:r>
    </w:p>
    <w:p w:rsidR="009B22F5" w:rsidRDefault="009B22F5" w:rsidP="009B22F5">
      <w:pPr>
        <w:pStyle w:val="Odstavecseseznamem"/>
        <w:numPr>
          <w:ilvl w:val="0"/>
          <w:numId w:val="23"/>
        </w:numPr>
        <w:ind w:left="1276" w:hanging="425"/>
      </w:pPr>
      <w:r>
        <w:t>Simulované žíhání s elitismem</w:t>
      </w:r>
    </w:p>
    <w:p w:rsidR="009B22F5" w:rsidRDefault="009B22F5" w:rsidP="009B22F5">
      <w:pPr>
        <w:pStyle w:val="Odstavecseseznamem"/>
        <w:numPr>
          <w:ilvl w:val="0"/>
          <w:numId w:val="23"/>
        </w:numPr>
        <w:ind w:left="1276" w:hanging="425"/>
      </w:pPr>
      <w:r>
        <w:t>Simulované žíhání paralelní</w:t>
      </w:r>
    </w:p>
    <w:p w:rsidR="009B22F5" w:rsidRPr="009B22F5" w:rsidRDefault="009B22F5" w:rsidP="009B22F5"/>
    <w:p w:rsidR="00EB70A5" w:rsidRPr="001400AE" w:rsidRDefault="00EB70A5" w:rsidP="00B6487F">
      <w:pPr>
        <w:ind w:firstLine="567"/>
      </w:pPr>
      <w:r>
        <w:t>Typický běh algoritmu simulovaného žíhání lze vidět na obrázku (Obr. 2-3), převzato ze (</w:t>
      </w:r>
      <w:r w:rsidR="000B1254" w:rsidRPr="000B1254">
        <w:t>Zelinka, Oplatková, Šeda, Ošmera, Včelař</w:t>
      </w:r>
      <w:r>
        <w:t>, 2009).</w:t>
      </w:r>
    </w:p>
    <w:p w:rsidR="00EB70A5" w:rsidRDefault="00EB70A5" w:rsidP="00EB70A5">
      <w:pPr>
        <w:keepNext/>
        <w:jc w:val="center"/>
      </w:pPr>
      <w:r>
        <w:rPr>
          <w:noProof/>
        </w:rPr>
        <w:lastRenderedPageBreak/>
        <w:drawing>
          <wp:inline distT="0" distB="0" distL="0" distR="0">
            <wp:extent cx="4895850" cy="3352800"/>
            <wp:effectExtent l="1905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4895850" cy="3352800"/>
                    </a:xfrm>
                    <a:prstGeom prst="rect">
                      <a:avLst/>
                    </a:prstGeom>
                    <a:noFill/>
                    <a:ln w="9525">
                      <a:noFill/>
                      <a:miter lim="800000"/>
                      <a:headEnd/>
                      <a:tailEnd/>
                    </a:ln>
                  </pic:spPr>
                </pic:pic>
              </a:graphicData>
            </a:graphic>
          </wp:inline>
        </w:drawing>
      </w:r>
    </w:p>
    <w:p w:rsidR="00EB70A5" w:rsidRDefault="00EB70A5" w:rsidP="00EB70A5">
      <w:pPr>
        <w:pStyle w:val="Titulek"/>
      </w:pPr>
      <w:bookmarkStart w:id="55" w:name="_Toc334430512"/>
      <w:r>
        <w:t xml:space="preserve">Obr. </w:t>
      </w:r>
      <w:fldSimple w:instr=" STYLEREF 1 \s ">
        <w:r w:rsidR="00DB1D30">
          <w:rPr>
            <w:noProof/>
          </w:rPr>
          <w:t>2</w:t>
        </w:r>
      </w:fldSimple>
      <w:r w:rsidR="00DB0010">
        <w:noBreakHyphen/>
      </w:r>
      <w:fldSimple w:instr=" SEQ Obr. \* ARABIC \s 1 ">
        <w:r w:rsidR="00DB1D30">
          <w:rPr>
            <w:noProof/>
          </w:rPr>
          <w:t>3</w:t>
        </w:r>
      </w:fldSimple>
      <w:r>
        <w:t>. Příklad algoritmu simulovaného žíhání</w:t>
      </w:r>
      <w:bookmarkEnd w:id="55"/>
    </w:p>
    <w:p w:rsidR="005B522E" w:rsidRDefault="005B522E" w:rsidP="00016DEB"/>
    <w:p w:rsidR="00670D9F" w:rsidRDefault="000B1254" w:rsidP="00670D9F">
      <w:pPr>
        <w:ind w:firstLine="576"/>
      </w:pPr>
      <w:r>
        <w:t>Více</w:t>
      </w:r>
      <w:r w:rsidR="00670D9F">
        <w:t xml:space="preserve"> o algoritmu simulovaného žíhání a jeho modifikacích se lze dočíst v (</w:t>
      </w:r>
      <w:r w:rsidRPr="000B1254">
        <w:t>Zelinka, Oplatková, Šeda, Ošmera, Včelař</w:t>
      </w:r>
      <w:r w:rsidR="00670D9F">
        <w:t>, 2009) nebo (Kvasnička, Pospíchal, Tiňo, 2000).</w:t>
      </w:r>
    </w:p>
    <w:p w:rsidR="00670D9F" w:rsidRPr="00016DEB" w:rsidRDefault="00670D9F" w:rsidP="00016DEB"/>
    <w:p w:rsidR="00180780" w:rsidRDefault="00180780" w:rsidP="00180780">
      <w:pPr>
        <w:pStyle w:val="Nadpis2"/>
      </w:pPr>
      <w:bookmarkStart w:id="56" w:name="_Toc334430921"/>
      <w:r>
        <w:t>Genetické algoritmy</w:t>
      </w:r>
      <w:bookmarkEnd w:id="56"/>
    </w:p>
    <w:p w:rsidR="00122D61" w:rsidRDefault="00756C1D" w:rsidP="00122D61">
      <w:pPr>
        <w:ind w:firstLine="576"/>
      </w:pPr>
      <w:r>
        <w:rPr>
          <w:i/>
        </w:rPr>
        <w:t>Genetické algoritmy</w:t>
      </w:r>
      <w:r w:rsidRPr="0019798E">
        <w:rPr>
          <w:i/>
        </w:rPr>
        <w:t xml:space="preserve"> (</w:t>
      </w:r>
      <w:r>
        <w:rPr>
          <w:i/>
          <w:lang w:val="en-US"/>
        </w:rPr>
        <w:t>Genetic Algorithms</w:t>
      </w:r>
      <w:r w:rsidR="009F2604">
        <w:rPr>
          <w:lang w:val="en-US"/>
        </w:rPr>
        <w:t>, GA</w:t>
      </w:r>
      <w:r w:rsidRPr="0019798E">
        <w:rPr>
          <w:i/>
        </w:rPr>
        <w:t>)</w:t>
      </w:r>
      <w:r>
        <w:t xml:space="preserve"> patří do algoritmů smíšených.</w:t>
      </w:r>
      <w:r w:rsidR="00122D61">
        <w:t xml:space="preserve"> Typickým rysem genetických algoritmů je jedinec</w:t>
      </w:r>
      <w:r w:rsidR="00EA098A">
        <w:t>, tzv. chromozóm</w:t>
      </w:r>
      <w:r w:rsidR="00122D61">
        <w:t>, který je reprezentován binárním řetězcem. Každý parametr jedince je tedy v binární podobě a je nazýván gen.</w:t>
      </w:r>
    </w:p>
    <w:p w:rsidR="00122D61" w:rsidRDefault="00122D61" w:rsidP="00122D61">
      <w:pPr>
        <w:ind w:firstLine="576"/>
      </w:pPr>
      <w:r>
        <w:t>Zatím co u výše popsaných algoritmů byla nová populace náhodně generována a závislost na rodiči (aktuální řešení, nejlepší řešení) byla pouze v jeho poloze, mimo slepého algoritmu, kde byla nová populace generována zcela náhodně, u algoritmů genetických se využívá principů používaných v přírodě, jež byly popsány pány Charlesem Robertem Darwinem a Gregorem Johannem Mendelem. Tak jako v přírodě i u GA dojde nejprve k výběru vhodných rodičů, nová populace vznikne křížením těchto rodičů a následně ještě nová populace podlehne mutaci.</w:t>
      </w:r>
    </w:p>
    <w:p w:rsidR="009E18E8" w:rsidRDefault="009E18E8" w:rsidP="00122D61">
      <w:pPr>
        <w:ind w:firstLine="576"/>
      </w:pPr>
    </w:p>
    <w:p w:rsidR="00122D61" w:rsidRDefault="00122D61" w:rsidP="00122D61">
      <w:pPr>
        <w:pStyle w:val="Nadpis3"/>
      </w:pPr>
      <w:bookmarkStart w:id="57" w:name="_Toc334430922"/>
      <w:r>
        <w:lastRenderedPageBreak/>
        <w:t>Výběr rodičů</w:t>
      </w:r>
      <w:bookmarkEnd w:id="57"/>
    </w:p>
    <w:p w:rsidR="00F206FB" w:rsidRPr="00F206FB" w:rsidRDefault="00F206FB" w:rsidP="00F206FB">
      <w:pPr>
        <w:ind w:firstLine="567"/>
      </w:pPr>
      <w:r>
        <w:t>Dle Darwinovi teorie jsou pro vznik nové populace nejvhodnější jen nejlepší jedinci rodičů. Je zde ovšem místo pro úvahu, zda neustálým výběrem nejlepších rodičů nedojde k přešlechtění jedinců a místo, abychom získávali stále lepší jedince (výsledky optimalizace), dojde naopak k degeneraci populace. Tomuto by bylo možné zabránit občasným přijetím i horšího rodiče (řešení) ovšem s lepšími geny (parametry) pro vývoj nové populace.</w:t>
      </w:r>
    </w:p>
    <w:p w:rsidR="008D37A5" w:rsidRDefault="00F206FB" w:rsidP="008D37A5">
      <w:pPr>
        <w:ind w:firstLine="567"/>
      </w:pPr>
      <w:r>
        <w:t>K výběru rodičů vhodných ke vzniku nové populace se dá využít dvou základních postupů, a to využití nepřerozdělených hodnot účelové funkce.</w:t>
      </w:r>
      <w:r w:rsidR="009A6ECC">
        <w:t xml:space="preserve"> Tato varianta je značně nevýhodná z důvodu velkých rozdílů hodnot účelové funkce mezi jedinci. Proto se využívá </w:t>
      </w:r>
      <w:r>
        <w:t>přerozdělených hodnot účelové funkce</w:t>
      </w:r>
      <w:r w:rsidR="009A6ECC">
        <w:t xml:space="preserve"> do intervalu (0, 1)</w:t>
      </w:r>
      <w:r w:rsidR="00F33937">
        <w:t>, tzv. vhodnosti</w:t>
      </w:r>
      <w:r w:rsidR="009A6ECC">
        <w:t xml:space="preserve">. </w:t>
      </w:r>
      <w:r w:rsidR="00F33937">
        <w:t>Pro obě varianty je pak postup výběru rodičů následující: sečtou se hodnoty účelových funkcí</w:t>
      </w:r>
      <w:r w:rsidR="00773AAE">
        <w:t>, příp. vhodností,</w:t>
      </w:r>
      <w:r w:rsidR="00F33937">
        <w:t xml:space="preserve"> </w:t>
      </w:r>
      <w:r w:rsidR="00773AAE">
        <w:t xml:space="preserve">všech jedinců v populaci a označí se </w:t>
      </w:r>
      <w:r w:rsidR="00773AAE" w:rsidRPr="00773AAE">
        <w:rPr>
          <w:b/>
          <w:i/>
        </w:rPr>
        <w:t>S</w:t>
      </w:r>
      <w:r w:rsidR="00773AAE">
        <w:t xml:space="preserve">. Následně se vygeneruje náhodné číslo </w:t>
      </w:r>
      <w:r w:rsidR="00773AAE" w:rsidRPr="00773AAE">
        <w:rPr>
          <w:b/>
          <w:i/>
        </w:rPr>
        <w:t>r</w:t>
      </w:r>
      <w:r w:rsidR="00773AAE">
        <w:t xml:space="preserve"> z intervalu (0, </w:t>
      </w:r>
      <w:r w:rsidR="00773AAE" w:rsidRPr="00773AAE">
        <w:rPr>
          <w:b/>
          <w:i/>
        </w:rPr>
        <w:t>S</w:t>
      </w:r>
      <w:r w:rsidR="00773AAE">
        <w:t xml:space="preserve">). Nakonec je populace procházena a počítá se suma </w:t>
      </w:r>
      <w:r w:rsidR="00BA43F9" w:rsidRPr="00BA43F9">
        <w:rPr>
          <w:b/>
          <w:i/>
        </w:rPr>
        <w:t>s</w:t>
      </w:r>
      <w:r w:rsidR="00BA43F9">
        <w:t xml:space="preserve"> </w:t>
      </w:r>
      <w:r w:rsidR="00773AAE">
        <w:t>hodnot účelových funkcí, příp. vhodností,</w:t>
      </w:r>
      <w:r w:rsidR="008D37A5">
        <w:t xml:space="preserve"> a jakmile hodnota </w:t>
      </w:r>
      <w:r w:rsidR="008D37A5" w:rsidRPr="00440E1B">
        <w:rPr>
          <w:b/>
          <w:i/>
        </w:rPr>
        <w:t>s</w:t>
      </w:r>
      <w:r w:rsidR="008D37A5">
        <w:t xml:space="preserve"> překročí hodnotu </w:t>
      </w:r>
      <w:r w:rsidR="008D37A5" w:rsidRPr="00440E1B">
        <w:rPr>
          <w:b/>
          <w:i/>
        </w:rPr>
        <w:t>r</w:t>
      </w:r>
      <w:r w:rsidR="008D37A5">
        <w:t>, stává se jedinec rodičem pro další populaci.</w:t>
      </w:r>
    </w:p>
    <w:p w:rsidR="00EA098A" w:rsidRDefault="008D37A5" w:rsidP="008D37A5">
      <w:pPr>
        <w:ind w:firstLine="567"/>
      </w:pPr>
      <w:r>
        <w:t xml:space="preserve">Při výběru rodičů lze využít tzv. </w:t>
      </w:r>
      <w:r w:rsidRPr="00440E1B">
        <w:rPr>
          <w:i/>
        </w:rPr>
        <w:t>elitismus</w:t>
      </w:r>
      <w:r>
        <w:t>. Elitismus</w:t>
      </w:r>
      <w:r w:rsidR="00965EE9">
        <w:t xml:space="preserve"> se</w:t>
      </w:r>
      <w:r>
        <w:t xml:space="preserve"> využívá </w:t>
      </w:r>
      <w:r w:rsidR="00965EE9">
        <w:t xml:space="preserve">k </w:t>
      </w:r>
      <w:r>
        <w:t>to</w:t>
      </w:r>
      <w:r w:rsidR="00965EE9">
        <w:t>mu</w:t>
      </w:r>
      <w:r>
        <w:t>, aby nedocházelo ke ztrátě nelepších řešení, a to tak, že se z populace vybere nejlepší jedinec (nejlepší ohodnocení účelové funkce, příp. vhodnost), pak teprve následuje výběr dalších rodičů dle výše popsaného postupu.</w:t>
      </w:r>
    </w:p>
    <w:p w:rsidR="009E18E8" w:rsidRPr="00773AAE" w:rsidRDefault="009E18E8" w:rsidP="008D37A5">
      <w:pPr>
        <w:ind w:firstLine="567"/>
      </w:pPr>
    </w:p>
    <w:p w:rsidR="00122D61" w:rsidRDefault="00122D61" w:rsidP="00122D61">
      <w:pPr>
        <w:pStyle w:val="Nadpis3"/>
      </w:pPr>
      <w:bookmarkStart w:id="58" w:name="_Toc334430923"/>
      <w:r>
        <w:t>Křížení</w:t>
      </w:r>
      <w:r w:rsidR="00D74A7F">
        <w:t xml:space="preserve"> a mutace</w:t>
      </w:r>
      <w:bookmarkEnd w:id="58"/>
    </w:p>
    <w:p w:rsidR="00F145EB" w:rsidRDefault="0009128D" w:rsidP="00F145EB">
      <w:pPr>
        <w:ind w:firstLine="567"/>
      </w:pPr>
      <w:r>
        <w:t xml:space="preserve">Po výběru rodičů nastává samotný proces generace nové populace. Toto je tvořeno dvěma kroky, a to </w:t>
      </w:r>
      <w:r w:rsidRPr="0009128D">
        <w:rPr>
          <w:i/>
        </w:rPr>
        <w:t>křížením</w:t>
      </w:r>
      <w:r>
        <w:t xml:space="preserve"> a </w:t>
      </w:r>
      <w:r w:rsidRPr="0009128D">
        <w:rPr>
          <w:i/>
        </w:rPr>
        <w:t>mutací</w:t>
      </w:r>
      <w:r>
        <w:t>. Při procesu křížení jsou ze dvou rodičů tvořeni dva potomci, a to křížením (přehozením) části chromozómů rodičů. Křížení může být</w:t>
      </w:r>
      <w:r w:rsidR="00F145EB">
        <w:t>:</w:t>
      </w:r>
    </w:p>
    <w:p w:rsidR="0009128D" w:rsidRPr="00CF6B2E" w:rsidRDefault="00F145EB" w:rsidP="00F145EB">
      <w:pPr>
        <w:pStyle w:val="Odstavecseseznamem"/>
        <w:numPr>
          <w:ilvl w:val="0"/>
          <w:numId w:val="25"/>
        </w:numPr>
        <w:ind w:left="1276" w:hanging="425"/>
        <w:rPr>
          <w:b/>
        </w:rPr>
      </w:pPr>
      <w:r w:rsidRPr="00CF6B2E">
        <w:rPr>
          <w:b/>
        </w:rPr>
        <w:t>J</w:t>
      </w:r>
      <w:r w:rsidR="0009128D" w:rsidRPr="00CF6B2E">
        <w:rPr>
          <w:b/>
        </w:rPr>
        <w:t>ednobodové</w:t>
      </w:r>
    </w:p>
    <w:p w:rsidR="008F74B4" w:rsidRDefault="004158E5" w:rsidP="008F74B4">
      <w:r>
        <w:rPr>
          <w:noProof/>
        </w:rPr>
        <w:pict>
          <v:shape id="_x0000_s1208" type="#_x0000_t202" style="position:absolute;left:0;text-align:left;margin-left:0;margin-top:95.45pt;width:438.15pt;height:.05pt;z-index:83893417" stroked="f">
            <v:textbox style="mso-next-textbox:#_x0000_s1208;mso-fit-shape-to-text:t" inset="0,0,0,0">
              <w:txbxContent>
                <w:p w:rsidR="00436AA0" w:rsidRPr="00043D98" w:rsidRDefault="00436AA0" w:rsidP="00EC5350">
                  <w:pPr>
                    <w:pStyle w:val="Titulek"/>
                  </w:pPr>
                  <w:bookmarkStart w:id="59" w:name="_Toc334430513"/>
                  <w:r>
                    <w:t xml:space="preserve">Obr. </w:t>
                  </w:r>
                  <w:fldSimple w:instr=" STYLEREF 1 \s ">
                    <w:r w:rsidR="00DB1D30">
                      <w:rPr>
                        <w:noProof/>
                      </w:rPr>
                      <w:t>2</w:t>
                    </w:r>
                  </w:fldSimple>
                  <w:r w:rsidR="00DB0010">
                    <w:noBreakHyphen/>
                  </w:r>
                  <w:fldSimple w:instr=" SEQ Obr. \* ARABIC \s 1 ">
                    <w:r w:rsidR="00DB1D30">
                      <w:rPr>
                        <w:noProof/>
                      </w:rPr>
                      <w:t>4</w:t>
                    </w:r>
                  </w:fldSimple>
                  <w:r>
                    <w:rPr>
                      <w:noProof/>
                    </w:rPr>
                    <w:t>. Příklad jednobodového křížení</w:t>
                  </w:r>
                  <w:bookmarkEnd w:id="59"/>
                </w:p>
              </w:txbxContent>
            </v:textbox>
          </v:shape>
        </w:pict>
      </w:r>
      <w:r>
        <w:pict>
          <v:group id="_x0000_s1157" style="position:absolute;margin-left:0;margin-top:0;width:438.15pt;height:90.2pt;z-index:33557368;mso-position-horizontal-relative:char;mso-position-vertical-relative:line" coordorigin="2081,4344" coordsize="8763,1804">
            <v:shape id="_x0000_s1158" type="#_x0000_t32" style="position:absolute;left:5926;top:4890;width:1179;height:712;flip:y" o:connectortype="straight">
              <v:stroke endarrow="block"/>
            </v:shape>
            <v:shape id="_x0000_s1159" type="#_x0000_t32" style="position:absolute;left:5926;top:4890;width:1179;height:712" o:connectortype="straight">
              <v:stroke endarrow="block"/>
              <o:extrusion v:ext="view" rotationangle="10"/>
            </v:shape>
            <v:group id="_x0000_s1160" style="position:absolute;left:2700;top:4668;width:3066;height:1116" coordorigin="2700,4668" coordsize="3066,1116">
              <v:group id="_x0000_s1161" style="position:absolute;left:2700;top:4668;width:3066;height:1116" coordorigin="2700,4668" coordsize="3066,1116">
                <v:group id="_x0000_s1162" style="position:absolute;left:2700;top:4668;width:3066;height:438" coordorigin="2700,4560" coordsize="3066,438">
                  <v:rect id="_x0000_s1163" style="position:absolute;left:2700;top:4560;width:438;height:438">
                    <v:textbox style="mso-next-textbox:#_x0000_s1163">
                      <w:txbxContent>
                        <w:p w:rsidR="00436AA0" w:rsidRPr="00C12D9D" w:rsidRDefault="00436AA0" w:rsidP="00C12D9D">
                          <w:pPr>
                            <w:jc w:val="center"/>
                            <w:rPr>
                              <w:color w:val="FF0000"/>
                            </w:rPr>
                          </w:pPr>
                          <w:r w:rsidRPr="00C12D9D">
                            <w:rPr>
                              <w:color w:val="FF0000"/>
                            </w:rPr>
                            <w:t>1</w:t>
                          </w:r>
                        </w:p>
                      </w:txbxContent>
                    </v:textbox>
                  </v:rect>
                  <v:rect id="_x0000_s1164" style="position:absolute;left:3138;top:4560;width:438;height:438">
                    <v:textbox style="mso-next-textbox:#_x0000_s1164">
                      <w:txbxContent>
                        <w:p w:rsidR="00436AA0" w:rsidRPr="00C12D9D" w:rsidRDefault="00436AA0" w:rsidP="00C12D9D">
                          <w:pPr>
                            <w:jc w:val="center"/>
                            <w:rPr>
                              <w:color w:val="FF0000"/>
                            </w:rPr>
                          </w:pPr>
                          <w:r w:rsidRPr="00C12D9D">
                            <w:rPr>
                              <w:color w:val="FF0000"/>
                            </w:rPr>
                            <w:t>1</w:t>
                          </w:r>
                        </w:p>
                      </w:txbxContent>
                    </v:textbox>
                  </v:rect>
                  <v:rect id="_x0000_s1165" style="position:absolute;left:3576;top:4560;width:438;height:438">
                    <v:textbox style="mso-next-textbox:#_x0000_s1165">
                      <w:txbxContent>
                        <w:p w:rsidR="00436AA0" w:rsidRPr="00C12D9D" w:rsidRDefault="00436AA0" w:rsidP="00C12D9D">
                          <w:pPr>
                            <w:jc w:val="center"/>
                            <w:rPr>
                              <w:color w:val="FF0000"/>
                            </w:rPr>
                          </w:pPr>
                          <w:r w:rsidRPr="00C12D9D">
                            <w:rPr>
                              <w:color w:val="FF0000"/>
                            </w:rPr>
                            <w:t>0</w:t>
                          </w:r>
                        </w:p>
                      </w:txbxContent>
                    </v:textbox>
                  </v:rect>
                  <v:rect id="_x0000_s1166" style="position:absolute;left:4014;top:4560;width:438;height:438">
                    <v:textbox style="mso-next-textbox:#_x0000_s1166">
                      <w:txbxContent>
                        <w:p w:rsidR="00436AA0" w:rsidRPr="00C12D9D" w:rsidRDefault="00436AA0" w:rsidP="00C12D9D">
                          <w:pPr>
                            <w:jc w:val="center"/>
                            <w:rPr>
                              <w:color w:val="FF0000"/>
                            </w:rPr>
                          </w:pPr>
                          <w:r w:rsidRPr="00C12D9D">
                            <w:rPr>
                              <w:color w:val="FF0000"/>
                            </w:rPr>
                            <w:t>1</w:t>
                          </w:r>
                        </w:p>
                      </w:txbxContent>
                    </v:textbox>
                  </v:rect>
                  <v:rect id="_x0000_s1167" style="position:absolute;left:4452;top:4560;width:438;height:438">
                    <v:textbox style="mso-next-textbox:#_x0000_s1167">
                      <w:txbxContent>
                        <w:p w:rsidR="00436AA0" w:rsidRPr="00C12D9D" w:rsidRDefault="00436AA0" w:rsidP="00C12D9D">
                          <w:pPr>
                            <w:jc w:val="center"/>
                            <w:rPr>
                              <w:color w:val="FF0000"/>
                            </w:rPr>
                          </w:pPr>
                          <w:r w:rsidRPr="00C12D9D">
                            <w:rPr>
                              <w:color w:val="FF0000"/>
                            </w:rPr>
                            <w:t>0</w:t>
                          </w:r>
                        </w:p>
                      </w:txbxContent>
                    </v:textbox>
                  </v:rect>
                  <v:rect id="_x0000_s1168" style="position:absolute;left:4890;top:4560;width:438;height:438">
                    <v:textbox style="mso-next-textbox:#_x0000_s1168">
                      <w:txbxContent>
                        <w:p w:rsidR="00436AA0" w:rsidRPr="00C12D9D" w:rsidRDefault="00436AA0" w:rsidP="00C12D9D">
                          <w:pPr>
                            <w:jc w:val="center"/>
                            <w:rPr>
                              <w:color w:val="FF0000"/>
                            </w:rPr>
                          </w:pPr>
                          <w:r w:rsidRPr="00C12D9D">
                            <w:rPr>
                              <w:color w:val="FF0000"/>
                            </w:rPr>
                            <w:t>0</w:t>
                          </w:r>
                        </w:p>
                      </w:txbxContent>
                    </v:textbox>
                  </v:rect>
                  <v:rect id="_x0000_s1169" style="position:absolute;left:5328;top:4560;width:438;height:438">
                    <v:textbox style="mso-next-textbox:#_x0000_s1169">
                      <w:txbxContent>
                        <w:p w:rsidR="00436AA0" w:rsidRPr="00C12D9D" w:rsidRDefault="00436AA0" w:rsidP="00C12D9D">
                          <w:pPr>
                            <w:jc w:val="center"/>
                            <w:rPr>
                              <w:color w:val="FF0000"/>
                            </w:rPr>
                          </w:pPr>
                          <w:r w:rsidRPr="00C12D9D">
                            <w:rPr>
                              <w:color w:val="FF0000"/>
                            </w:rPr>
                            <w:t>1</w:t>
                          </w:r>
                        </w:p>
                      </w:txbxContent>
                    </v:textbox>
                  </v:rect>
                </v:group>
                <v:group id="_x0000_s1170" style="position:absolute;left:2700;top:5346;width:3066;height:438" coordorigin="2700,4560" coordsize="3066,438">
                  <v:rect id="_x0000_s1171" style="position:absolute;left:2700;top:4560;width:438;height:438">
                    <v:textbox style="mso-next-textbox:#_x0000_s1171">
                      <w:txbxContent>
                        <w:p w:rsidR="00436AA0" w:rsidRDefault="00436AA0" w:rsidP="00C12D9D">
                          <w:pPr>
                            <w:jc w:val="center"/>
                          </w:pPr>
                          <w:r>
                            <w:t>0</w:t>
                          </w:r>
                        </w:p>
                      </w:txbxContent>
                    </v:textbox>
                  </v:rect>
                  <v:rect id="_x0000_s1172" style="position:absolute;left:3138;top:4560;width:438;height:438">
                    <v:textbox style="mso-next-textbox:#_x0000_s1172">
                      <w:txbxContent>
                        <w:p w:rsidR="00436AA0" w:rsidRDefault="00436AA0" w:rsidP="00C12D9D">
                          <w:pPr>
                            <w:jc w:val="center"/>
                          </w:pPr>
                          <w:r>
                            <w:t>1</w:t>
                          </w:r>
                        </w:p>
                      </w:txbxContent>
                    </v:textbox>
                  </v:rect>
                  <v:rect id="_x0000_s1173" style="position:absolute;left:3576;top:4560;width:438;height:438">
                    <v:textbox style="mso-next-textbox:#_x0000_s1173">
                      <w:txbxContent>
                        <w:p w:rsidR="00436AA0" w:rsidRDefault="00436AA0" w:rsidP="00C12D9D">
                          <w:pPr>
                            <w:jc w:val="center"/>
                          </w:pPr>
                          <w:r>
                            <w:t>0</w:t>
                          </w:r>
                        </w:p>
                      </w:txbxContent>
                    </v:textbox>
                  </v:rect>
                  <v:rect id="_x0000_s1174" style="position:absolute;left:4014;top:4560;width:438;height:438">
                    <v:textbox style="mso-next-textbox:#_x0000_s1174">
                      <w:txbxContent>
                        <w:p w:rsidR="00436AA0" w:rsidRDefault="00436AA0" w:rsidP="00C12D9D">
                          <w:pPr>
                            <w:jc w:val="center"/>
                          </w:pPr>
                          <w:r>
                            <w:t>0</w:t>
                          </w:r>
                        </w:p>
                      </w:txbxContent>
                    </v:textbox>
                  </v:rect>
                  <v:rect id="_x0000_s1175" style="position:absolute;left:4452;top:4560;width:438;height:438">
                    <v:textbox style="mso-next-textbox:#_x0000_s1175">
                      <w:txbxContent>
                        <w:p w:rsidR="00436AA0" w:rsidRDefault="00436AA0" w:rsidP="00C12D9D">
                          <w:pPr>
                            <w:jc w:val="center"/>
                          </w:pPr>
                          <w:r>
                            <w:t>1</w:t>
                          </w:r>
                        </w:p>
                      </w:txbxContent>
                    </v:textbox>
                  </v:rect>
                  <v:rect id="_x0000_s1176" style="position:absolute;left:4890;top:4560;width:438;height:438">
                    <v:textbox style="mso-next-textbox:#_x0000_s1176">
                      <w:txbxContent>
                        <w:p w:rsidR="00436AA0" w:rsidRDefault="00436AA0" w:rsidP="00C12D9D">
                          <w:pPr>
                            <w:jc w:val="center"/>
                          </w:pPr>
                          <w:r>
                            <w:t>0</w:t>
                          </w:r>
                        </w:p>
                      </w:txbxContent>
                    </v:textbox>
                  </v:rect>
                  <v:rect id="_x0000_s1177" style="position:absolute;left:5328;top:4560;width:438;height:438">
                    <v:textbox style="mso-next-textbox:#_x0000_s1177">
                      <w:txbxContent>
                        <w:p w:rsidR="00436AA0" w:rsidRDefault="00436AA0" w:rsidP="00C12D9D">
                          <w:pPr>
                            <w:jc w:val="center"/>
                          </w:pPr>
                          <w:r>
                            <w:t>1</w:t>
                          </w:r>
                        </w:p>
                      </w:txbxContent>
                    </v:textbox>
                  </v:rect>
                </v:group>
              </v:group>
              <v:group id="_x0000_s1178" style="position:absolute;left:4452;top:4668;width:1314;height:1116" coordorigin="4452,4668" coordsize="1314,1116">
                <v:rect id="_x0000_s1179" style="position:absolute;left:4452;top:4668;width:1314;height:438" filled="f" strokeweight="1.5pt"/>
                <v:rect id="_x0000_s1180" style="position:absolute;left:4452;top:5346;width:1314;height:438" filled="f" strokeweight="1.5pt"/>
              </v:group>
            </v:group>
            <v:group id="_x0000_s1181" style="position:absolute;left:7778;top:4668;width:3066;height:1116" coordorigin="7260,4668" coordsize="3066,1116">
              <v:group id="_x0000_s1182" style="position:absolute;left:7260;top:4668;width:3066;height:1116" coordorigin="2700,4668" coordsize="3066,1116">
                <v:group id="_x0000_s1183" style="position:absolute;left:2700;top:4668;width:3066;height:438" coordorigin="2700,4560" coordsize="3066,438">
                  <v:rect id="_x0000_s1184" style="position:absolute;left:2700;top:4560;width:438;height:438">
                    <v:textbox style="mso-next-textbox:#_x0000_s1184">
                      <w:txbxContent>
                        <w:p w:rsidR="00436AA0" w:rsidRPr="00C12D9D" w:rsidRDefault="00436AA0" w:rsidP="00C12D9D">
                          <w:pPr>
                            <w:jc w:val="center"/>
                            <w:rPr>
                              <w:color w:val="FF0000"/>
                            </w:rPr>
                          </w:pPr>
                          <w:r w:rsidRPr="00C12D9D">
                            <w:rPr>
                              <w:color w:val="FF0000"/>
                            </w:rPr>
                            <w:t>1</w:t>
                          </w:r>
                        </w:p>
                      </w:txbxContent>
                    </v:textbox>
                  </v:rect>
                  <v:rect id="_x0000_s1185" style="position:absolute;left:3138;top:4560;width:438;height:438">
                    <v:textbox style="mso-next-textbox:#_x0000_s1185">
                      <w:txbxContent>
                        <w:p w:rsidR="00436AA0" w:rsidRPr="00C12D9D" w:rsidRDefault="00436AA0" w:rsidP="00C12D9D">
                          <w:pPr>
                            <w:jc w:val="center"/>
                            <w:rPr>
                              <w:color w:val="FF0000"/>
                            </w:rPr>
                          </w:pPr>
                          <w:r w:rsidRPr="00C12D9D">
                            <w:rPr>
                              <w:color w:val="FF0000"/>
                            </w:rPr>
                            <w:t>1</w:t>
                          </w:r>
                        </w:p>
                      </w:txbxContent>
                    </v:textbox>
                  </v:rect>
                  <v:rect id="_x0000_s1186" style="position:absolute;left:3576;top:4560;width:438;height:438">
                    <v:textbox style="mso-next-textbox:#_x0000_s1186">
                      <w:txbxContent>
                        <w:p w:rsidR="00436AA0" w:rsidRPr="00C12D9D" w:rsidRDefault="00436AA0" w:rsidP="00C12D9D">
                          <w:pPr>
                            <w:jc w:val="center"/>
                            <w:rPr>
                              <w:color w:val="FF0000"/>
                            </w:rPr>
                          </w:pPr>
                          <w:r w:rsidRPr="00C12D9D">
                            <w:rPr>
                              <w:color w:val="FF0000"/>
                            </w:rPr>
                            <w:t>0</w:t>
                          </w:r>
                        </w:p>
                      </w:txbxContent>
                    </v:textbox>
                  </v:rect>
                  <v:rect id="_x0000_s1187" style="position:absolute;left:4014;top:4560;width:438;height:438">
                    <v:textbox style="mso-next-textbox:#_x0000_s1187">
                      <w:txbxContent>
                        <w:p w:rsidR="00436AA0" w:rsidRPr="00C12D9D" w:rsidRDefault="00436AA0" w:rsidP="00C12D9D">
                          <w:pPr>
                            <w:jc w:val="center"/>
                            <w:rPr>
                              <w:color w:val="FF0000"/>
                            </w:rPr>
                          </w:pPr>
                          <w:r w:rsidRPr="00C12D9D">
                            <w:rPr>
                              <w:color w:val="FF0000"/>
                            </w:rPr>
                            <w:t>1</w:t>
                          </w:r>
                        </w:p>
                      </w:txbxContent>
                    </v:textbox>
                  </v:rect>
                  <v:rect id="_x0000_s1188" style="position:absolute;left:4452;top:4560;width:438;height:438">
                    <v:textbox style="mso-next-textbox:#_x0000_s1188">
                      <w:txbxContent>
                        <w:p w:rsidR="00436AA0" w:rsidRPr="00C12D9D" w:rsidRDefault="00436AA0" w:rsidP="00C12D9D">
                          <w:pPr>
                            <w:jc w:val="center"/>
                          </w:pPr>
                          <w:r w:rsidRPr="00C12D9D">
                            <w:t>1</w:t>
                          </w:r>
                        </w:p>
                      </w:txbxContent>
                    </v:textbox>
                  </v:rect>
                  <v:rect id="_x0000_s1189" style="position:absolute;left:4890;top:4560;width:438;height:438">
                    <v:textbox style="mso-next-textbox:#_x0000_s1189">
                      <w:txbxContent>
                        <w:p w:rsidR="00436AA0" w:rsidRPr="00C12D9D" w:rsidRDefault="00436AA0" w:rsidP="00C12D9D">
                          <w:pPr>
                            <w:jc w:val="center"/>
                          </w:pPr>
                          <w:r w:rsidRPr="00C12D9D">
                            <w:t>0</w:t>
                          </w:r>
                        </w:p>
                      </w:txbxContent>
                    </v:textbox>
                  </v:rect>
                  <v:rect id="_x0000_s1190" style="position:absolute;left:5328;top:4560;width:438;height:438">
                    <v:textbox style="mso-next-textbox:#_x0000_s1190">
                      <w:txbxContent>
                        <w:p w:rsidR="00436AA0" w:rsidRPr="00C12D9D" w:rsidRDefault="00436AA0" w:rsidP="00C12D9D">
                          <w:pPr>
                            <w:jc w:val="center"/>
                          </w:pPr>
                          <w:r w:rsidRPr="00C12D9D">
                            <w:t>1</w:t>
                          </w:r>
                        </w:p>
                      </w:txbxContent>
                    </v:textbox>
                  </v:rect>
                </v:group>
                <v:group id="_x0000_s1191" style="position:absolute;left:2700;top:5346;width:3066;height:438" coordorigin="2700,4560" coordsize="3066,438">
                  <v:rect id="_x0000_s1192" style="position:absolute;left:2700;top:4560;width:438;height:438">
                    <v:textbox style="mso-next-textbox:#_x0000_s1192">
                      <w:txbxContent>
                        <w:p w:rsidR="00436AA0" w:rsidRDefault="00436AA0" w:rsidP="00C12D9D">
                          <w:pPr>
                            <w:jc w:val="center"/>
                          </w:pPr>
                          <w:r>
                            <w:t>0</w:t>
                          </w:r>
                        </w:p>
                      </w:txbxContent>
                    </v:textbox>
                  </v:rect>
                  <v:rect id="_x0000_s1193" style="position:absolute;left:3138;top:4560;width:438;height:438">
                    <v:textbox style="mso-next-textbox:#_x0000_s1193">
                      <w:txbxContent>
                        <w:p w:rsidR="00436AA0" w:rsidRDefault="00436AA0" w:rsidP="00C12D9D">
                          <w:pPr>
                            <w:jc w:val="center"/>
                          </w:pPr>
                          <w:r>
                            <w:t>1</w:t>
                          </w:r>
                        </w:p>
                      </w:txbxContent>
                    </v:textbox>
                  </v:rect>
                  <v:rect id="_x0000_s1194" style="position:absolute;left:3576;top:4560;width:438;height:438">
                    <v:textbox style="mso-next-textbox:#_x0000_s1194">
                      <w:txbxContent>
                        <w:p w:rsidR="00436AA0" w:rsidRDefault="00436AA0" w:rsidP="00C12D9D">
                          <w:pPr>
                            <w:jc w:val="center"/>
                          </w:pPr>
                          <w:r>
                            <w:t>0</w:t>
                          </w:r>
                        </w:p>
                      </w:txbxContent>
                    </v:textbox>
                  </v:rect>
                  <v:rect id="_x0000_s1195" style="position:absolute;left:4014;top:4560;width:438;height:438">
                    <v:textbox style="mso-next-textbox:#_x0000_s1195">
                      <w:txbxContent>
                        <w:p w:rsidR="00436AA0" w:rsidRDefault="00436AA0" w:rsidP="00C12D9D">
                          <w:pPr>
                            <w:jc w:val="center"/>
                          </w:pPr>
                          <w:r>
                            <w:t>0</w:t>
                          </w:r>
                        </w:p>
                      </w:txbxContent>
                    </v:textbox>
                  </v:rect>
                  <v:rect id="_x0000_s1196" style="position:absolute;left:4452;top:4560;width:438;height:438">
                    <v:textbox style="mso-next-textbox:#_x0000_s1196">
                      <w:txbxContent>
                        <w:p w:rsidR="00436AA0" w:rsidRPr="00C12D9D" w:rsidRDefault="00436AA0" w:rsidP="00C12D9D">
                          <w:pPr>
                            <w:jc w:val="center"/>
                            <w:rPr>
                              <w:color w:val="FF0000"/>
                            </w:rPr>
                          </w:pPr>
                          <w:r w:rsidRPr="00C12D9D">
                            <w:rPr>
                              <w:color w:val="FF0000"/>
                            </w:rPr>
                            <w:t>0</w:t>
                          </w:r>
                        </w:p>
                      </w:txbxContent>
                    </v:textbox>
                  </v:rect>
                  <v:rect id="_x0000_s1197" style="position:absolute;left:4890;top:4560;width:438;height:438">
                    <v:textbox style="mso-next-textbox:#_x0000_s1197">
                      <w:txbxContent>
                        <w:p w:rsidR="00436AA0" w:rsidRPr="00C12D9D" w:rsidRDefault="00436AA0" w:rsidP="00C12D9D">
                          <w:pPr>
                            <w:jc w:val="center"/>
                            <w:rPr>
                              <w:color w:val="FF0000"/>
                            </w:rPr>
                          </w:pPr>
                          <w:r w:rsidRPr="00C12D9D">
                            <w:rPr>
                              <w:color w:val="FF0000"/>
                            </w:rPr>
                            <w:t>0</w:t>
                          </w:r>
                        </w:p>
                      </w:txbxContent>
                    </v:textbox>
                  </v:rect>
                  <v:rect id="_x0000_s1198" style="position:absolute;left:5328;top:4560;width:438;height:438">
                    <v:textbox style="mso-next-textbox:#_x0000_s1198">
                      <w:txbxContent>
                        <w:p w:rsidR="00436AA0" w:rsidRPr="00C12D9D" w:rsidRDefault="00436AA0" w:rsidP="00C12D9D">
                          <w:pPr>
                            <w:jc w:val="center"/>
                            <w:rPr>
                              <w:color w:val="FF0000"/>
                            </w:rPr>
                          </w:pPr>
                          <w:r w:rsidRPr="00C12D9D">
                            <w:rPr>
                              <w:color w:val="FF0000"/>
                            </w:rPr>
                            <w:t>1</w:t>
                          </w:r>
                        </w:p>
                      </w:txbxContent>
                    </v:textbox>
                  </v:rect>
                </v:group>
              </v:group>
              <v:group id="_x0000_s1199" style="position:absolute;left:9012;top:4668;width:1314;height:1116" coordorigin="4452,4668" coordsize="1314,1116">
                <v:rect id="_x0000_s1200" style="position:absolute;left:4452;top:4668;width:1314;height:438" filled="f" strokeweight="1.5pt"/>
                <v:rect id="_x0000_s1201" style="position:absolute;left:4452;top:5346;width:1314;height:438" filled="f" strokeweight="1.5pt"/>
              </v:group>
            </v:group>
            <v:shape id="_x0000_s1202" type="#_x0000_t32" style="position:absolute;left:4452;top:4344;width:0;height:1804" o:connectortype="straight" strokecolor="red" strokeweight="1pt">
              <v:stroke dashstyle="dashDot"/>
            </v:shape>
            <v:shape id="_x0000_s1203" type="#_x0000_t202" style="position:absolute;left:2081;top:4668;width:570;height:438" stroked="f">
              <v:textbox style="mso-next-textbox:#_x0000_s1203">
                <w:txbxContent>
                  <w:p w:rsidR="00436AA0" w:rsidRDefault="00436AA0" w:rsidP="00C12D9D">
                    <w:pPr>
                      <w:jc w:val="center"/>
                    </w:pPr>
                    <w:r>
                      <w:t>R1</w:t>
                    </w:r>
                  </w:p>
                </w:txbxContent>
              </v:textbox>
            </v:shape>
            <v:shape id="_x0000_s1204" type="#_x0000_t202" style="position:absolute;left:2081;top:5346;width:570;height:438" stroked="f">
              <v:textbox style="mso-next-textbox:#_x0000_s1204">
                <w:txbxContent>
                  <w:p w:rsidR="00436AA0" w:rsidRDefault="00436AA0" w:rsidP="00C12D9D">
                    <w:pPr>
                      <w:jc w:val="center"/>
                    </w:pPr>
                    <w:r>
                      <w:t>R2</w:t>
                    </w:r>
                  </w:p>
                </w:txbxContent>
              </v:textbox>
            </v:shape>
            <v:shape id="_x0000_s1205" type="#_x0000_t202" style="position:absolute;left:7160;top:4668;width:570;height:438" stroked="f">
              <v:textbox style="mso-next-textbox:#_x0000_s1205">
                <w:txbxContent>
                  <w:p w:rsidR="00436AA0" w:rsidRDefault="00436AA0" w:rsidP="00C12D9D">
                    <w:pPr>
                      <w:jc w:val="center"/>
                    </w:pPr>
                    <w:r>
                      <w:t>P1</w:t>
                    </w:r>
                  </w:p>
                </w:txbxContent>
              </v:textbox>
            </v:shape>
            <v:shape id="_x0000_s1206" type="#_x0000_t202" style="position:absolute;left:7160;top:5346;width:570;height:438" stroked="f">
              <v:textbox style="mso-next-textbox:#_x0000_s1206">
                <w:txbxContent>
                  <w:p w:rsidR="00436AA0" w:rsidRDefault="00436AA0" w:rsidP="00C12D9D">
                    <w:pPr>
                      <w:jc w:val="center"/>
                    </w:pPr>
                    <w:r>
                      <w:t>P2</w:t>
                    </w:r>
                  </w:p>
                </w:txbxContent>
              </v:textbox>
            </v:shape>
          </v:group>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38pt;height:90.75pt">
            <v:imagedata croptop="-65520f" cropbottom="65520f"/>
          </v:shape>
        </w:pict>
      </w:r>
    </w:p>
    <w:p w:rsidR="00F145EB" w:rsidRPr="00CF6B2E" w:rsidRDefault="00F145EB" w:rsidP="00F145EB">
      <w:pPr>
        <w:pStyle w:val="Odstavecseseznamem"/>
        <w:numPr>
          <w:ilvl w:val="0"/>
          <w:numId w:val="25"/>
        </w:numPr>
        <w:ind w:left="1276" w:hanging="425"/>
        <w:rPr>
          <w:b/>
        </w:rPr>
      </w:pPr>
      <w:r w:rsidRPr="00CF6B2E">
        <w:rPr>
          <w:b/>
        </w:rPr>
        <w:lastRenderedPageBreak/>
        <w:t>Dvoubodové</w:t>
      </w:r>
    </w:p>
    <w:p w:rsidR="00EC5350" w:rsidRDefault="004158E5" w:rsidP="00EC5350">
      <w:r>
        <w:rPr>
          <w:noProof/>
        </w:rPr>
        <w:pict>
          <v:shape id="_x0000_s1742" type="#_x0000_t202" style="position:absolute;left:0;text-align:left;margin-left:0;margin-top:95.3pt;width:438.15pt;height:.05pt;z-index:117450783" stroked="f">
            <v:textbox style="mso-next-textbox:#_x0000_s1742;mso-fit-shape-to-text:t" inset="0,0,0,0">
              <w:txbxContent>
                <w:p w:rsidR="00436AA0" w:rsidRPr="000E29A9" w:rsidRDefault="00436AA0" w:rsidP="00E82A33">
                  <w:pPr>
                    <w:pStyle w:val="Titulek"/>
                  </w:pPr>
                  <w:bookmarkStart w:id="60" w:name="_Toc334430514"/>
                  <w:r>
                    <w:t xml:space="preserve">Obr. </w:t>
                  </w:r>
                  <w:fldSimple w:instr=" STYLEREF 1 \s ">
                    <w:r w:rsidR="00DB1D30">
                      <w:rPr>
                        <w:noProof/>
                      </w:rPr>
                      <w:t>2</w:t>
                    </w:r>
                  </w:fldSimple>
                  <w:r w:rsidR="00DB0010">
                    <w:noBreakHyphen/>
                  </w:r>
                  <w:fldSimple w:instr=" SEQ Obr. \* ARABIC \s 1 ">
                    <w:r w:rsidR="00DB1D30">
                      <w:rPr>
                        <w:noProof/>
                      </w:rPr>
                      <w:t>5</w:t>
                    </w:r>
                  </w:fldSimple>
                  <w:r>
                    <w:t>. Příklad dvoubodového křížení</w:t>
                  </w:r>
                  <w:bookmarkEnd w:id="60"/>
                </w:p>
              </w:txbxContent>
            </v:textbox>
          </v:shape>
        </w:pict>
      </w:r>
      <w:r>
        <w:pict>
          <v:group id="_x0000_s1808" style="width:438.15pt;height:90.2pt;mso-position-horizontal-relative:char;mso-position-vertical-relative:line" coordorigin="1417,7219" coordsize="8763,1804">
            <v:group id="_x0000_s1809" style="position:absolute;left:5262;top:7765;width:1179;height:712" coordorigin="5935,7935" coordsize="1179,712">
              <v:shape id="_x0000_s1810" type="#_x0000_t32" style="position:absolute;left:5935;top:7935;width:1179;height:712;flip:y" o:connectortype="straight">
                <v:stroke endarrow="block"/>
              </v:shape>
              <v:shape id="_x0000_s1811" type="#_x0000_t32" style="position:absolute;left:5935;top:7935;width:1179;height:712" o:connectortype="straight">
                <v:stroke endarrow="block"/>
                <o:extrusion v:ext="view" rotationangle="10"/>
              </v:shape>
            </v:group>
            <v:shape id="_x0000_s1812" type="#_x0000_t202" style="position:absolute;left:1417;top:7543;width:570;height:438" stroked="f">
              <v:textbox style="mso-next-textbox:#_x0000_s1812">
                <w:txbxContent>
                  <w:p w:rsidR="00436AA0" w:rsidRDefault="00436AA0" w:rsidP="0032191D">
                    <w:pPr>
                      <w:jc w:val="center"/>
                    </w:pPr>
                    <w:r>
                      <w:t>R1</w:t>
                    </w:r>
                  </w:p>
                </w:txbxContent>
              </v:textbox>
            </v:shape>
            <v:shape id="_x0000_s1813" type="#_x0000_t202" style="position:absolute;left:1417;top:8221;width:570;height:438" stroked="f">
              <v:textbox style="mso-next-textbox:#_x0000_s1813">
                <w:txbxContent>
                  <w:p w:rsidR="00436AA0" w:rsidRDefault="00436AA0" w:rsidP="0032191D">
                    <w:pPr>
                      <w:jc w:val="center"/>
                    </w:pPr>
                    <w:r>
                      <w:t>R2</w:t>
                    </w:r>
                  </w:p>
                </w:txbxContent>
              </v:textbox>
            </v:shape>
            <v:shape id="_x0000_s1814" type="#_x0000_t202" style="position:absolute;left:6496;top:7543;width:570;height:438" stroked="f">
              <v:textbox style="mso-next-textbox:#_x0000_s1814">
                <w:txbxContent>
                  <w:p w:rsidR="00436AA0" w:rsidRDefault="00436AA0" w:rsidP="0032191D">
                    <w:pPr>
                      <w:jc w:val="center"/>
                    </w:pPr>
                    <w:r>
                      <w:t>P1</w:t>
                    </w:r>
                  </w:p>
                </w:txbxContent>
              </v:textbox>
            </v:shape>
            <v:shape id="_x0000_s1815" type="#_x0000_t202" style="position:absolute;left:6496;top:8221;width:570;height:438" stroked="f">
              <v:textbox style="mso-next-textbox:#_x0000_s1815">
                <w:txbxContent>
                  <w:p w:rsidR="00436AA0" w:rsidRDefault="00436AA0" w:rsidP="0032191D">
                    <w:pPr>
                      <w:jc w:val="center"/>
                    </w:pPr>
                    <w:r>
                      <w:t>P2</w:t>
                    </w:r>
                  </w:p>
                </w:txbxContent>
              </v:textbox>
            </v:shape>
            <v:group id="_x0000_s1816" style="position:absolute;left:2036;top:7543;width:3066;height:1116" coordorigin="2709,7605" coordsize="3066,1116">
              <v:group id="_x0000_s1817" style="position:absolute;left:2709;top:7605;width:3066;height:1116" coordorigin="2700,4668" coordsize="3066,1116">
                <v:group id="_x0000_s1818" style="position:absolute;left:2700;top:4668;width:3066;height:438" coordorigin="2700,4560" coordsize="3066,438">
                  <v:rect id="_x0000_s1819" style="position:absolute;left:2700;top:4560;width:438;height:438">
                    <v:textbox style="mso-next-textbox:#_x0000_s1819">
                      <w:txbxContent>
                        <w:p w:rsidR="00436AA0" w:rsidRPr="00C12D9D" w:rsidRDefault="00436AA0" w:rsidP="0032191D">
                          <w:pPr>
                            <w:jc w:val="center"/>
                            <w:rPr>
                              <w:color w:val="FF0000"/>
                            </w:rPr>
                          </w:pPr>
                          <w:r w:rsidRPr="00C12D9D">
                            <w:rPr>
                              <w:color w:val="FF0000"/>
                            </w:rPr>
                            <w:t>1</w:t>
                          </w:r>
                        </w:p>
                      </w:txbxContent>
                    </v:textbox>
                  </v:rect>
                  <v:rect id="_x0000_s1820" style="position:absolute;left:3138;top:4560;width:438;height:438">
                    <v:textbox style="mso-next-textbox:#_x0000_s1820">
                      <w:txbxContent>
                        <w:p w:rsidR="00436AA0" w:rsidRPr="00C12D9D" w:rsidRDefault="00436AA0" w:rsidP="0032191D">
                          <w:pPr>
                            <w:jc w:val="center"/>
                            <w:rPr>
                              <w:color w:val="FF0000"/>
                            </w:rPr>
                          </w:pPr>
                          <w:r w:rsidRPr="00C12D9D">
                            <w:rPr>
                              <w:color w:val="FF0000"/>
                            </w:rPr>
                            <w:t>1</w:t>
                          </w:r>
                        </w:p>
                      </w:txbxContent>
                    </v:textbox>
                  </v:rect>
                  <v:rect id="_x0000_s1821" style="position:absolute;left:3576;top:4560;width:438;height:438">
                    <v:textbox style="mso-next-textbox:#_x0000_s1821">
                      <w:txbxContent>
                        <w:p w:rsidR="00436AA0" w:rsidRPr="00C12D9D" w:rsidRDefault="00436AA0" w:rsidP="0032191D">
                          <w:pPr>
                            <w:jc w:val="center"/>
                            <w:rPr>
                              <w:color w:val="FF0000"/>
                            </w:rPr>
                          </w:pPr>
                          <w:r w:rsidRPr="00C12D9D">
                            <w:rPr>
                              <w:color w:val="FF0000"/>
                            </w:rPr>
                            <w:t>0</w:t>
                          </w:r>
                        </w:p>
                      </w:txbxContent>
                    </v:textbox>
                  </v:rect>
                  <v:rect id="_x0000_s1822" style="position:absolute;left:4014;top:4560;width:438;height:438">
                    <v:textbox style="mso-next-textbox:#_x0000_s1822">
                      <w:txbxContent>
                        <w:p w:rsidR="00436AA0" w:rsidRPr="00C12D9D" w:rsidRDefault="00436AA0" w:rsidP="0032191D">
                          <w:pPr>
                            <w:jc w:val="center"/>
                            <w:rPr>
                              <w:color w:val="FF0000"/>
                            </w:rPr>
                          </w:pPr>
                          <w:r w:rsidRPr="00C12D9D">
                            <w:rPr>
                              <w:color w:val="FF0000"/>
                            </w:rPr>
                            <w:t>1</w:t>
                          </w:r>
                        </w:p>
                      </w:txbxContent>
                    </v:textbox>
                  </v:rect>
                  <v:rect id="_x0000_s1823" style="position:absolute;left:4452;top:4560;width:438;height:438">
                    <v:textbox style="mso-next-textbox:#_x0000_s1823">
                      <w:txbxContent>
                        <w:p w:rsidR="00436AA0" w:rsidRPr="00C12D9D" w:rsidRDefault="00436AA0" w:rsidP="0032191D">
                          <w:pPr>
                            <w:jc w:val="center"/>
                            <w:rPr>
                              <w:color w:val="FF0000"/>
                            </w:rPr>
                          </w:pPr>
                          <w:r w:rsidRPr="00C12D9D">
                            <w:rPr>
                              <w:color w:val="FF0000"/>
                            </w:rPr>
                            <w:t>0</w:t>
                          </w:r>
                        </w:p>
                      </w:txbxContent>
                    </v:textbox>
                  </v:rect>
                  <v:rect id="_x0000_s1824" style="position:absolute;left:4890;top:4560;width:438;height:438">
                    <v:textbox style="mso-next-textbox:#_x0000_s1824">
                      <w:txbxContent>
                        <w:p w:rsidR="00436AA0" w:rsidRPr="00C12D9D" w:rsidRDefault="00436AA0" w:rsidP="0032191D">
                          <w:pPr>
                            <w:jc w:val="center"/>
                            <w:rPr>
                              <w:color w:val="FF0000"/>
                            </w:rPr>
                          </w:pPr>
                          <w:r w:rsidRPr="00C12D9D">
                            <w:rPr>
                              <w:color w:val="FF0000"/>
                            </w:rPr>
                            <w:t>0</w:t>
                          </w:r>
                        </w:p>
                      </w:txbxContent>
                    </v:textbox>
                  </v:rect>
                  <v:rect id="_x0000_s1825" style="position:absolute;left:5328;top:4560;width:438;height:438">
                    <v:textbox style="mso-next-textbox:#_x0000_s1825">
                      <w:txbxContent>
                        <w:p w:rsidR="00436AA0" w:rsidRPr="00C12D9D" w:rsidRDefault="00436AA0" w:rsidP="0032191D">
                          <w:pPr>
                            <w:jc w:val="center"/>
                            <w:rPr>
                              <w:color w:val="FF0000"/>
                            </w:rPr>
                          </w:pPr>
                          <w:r w:rsidRPr="00C12D9D">
                            <w:rPr>
                              <w:color w:val="FF0000"/>
                            </w:rPr>
                            <w:t>1</w:t>
                          </w:r>
                        </w:p>
                      </w:txbxContent>
                    </v:textbox>
                  </v:rect>
                </v:group>
                <v:group id="_x0000_s1826" style="position:absolute;left:2700;top:5346;width:3066;height:438" coordorigin="2700,4560" coordsize="3066,438">
                  <v:rect id="_x0000_s1827" style="position:absolute;left:2700;top:4560;width:438;height:438">
                    <v:textbox style="mso-next-textbox:#_x0000_s1827">
                      <w:txbxContent>
                        <w:p w:rsidR="00436AA0" w:rsidRDefault="00436AA0" w:rsidP="0032191D">
                          <w:pPr>
                            <w:jc w:val="center"/>
                          </w:pPr>
                          <w:r>
                            <w:t>0</w:t>
                          </w:r>
                        </w:p>
                      </w:txbxContent>
                    </v:textbox>
                  </v:rect>
                  <v:rect id="_x0000_s1828" style="position:absolute;left:3138;top:4560;width:438;height:438">
                    <v:textbox style="mso-next-textbox:#_x0000_s1828">
                      <w:txbxContent>
                        <w:p w:rsidR="00436AA0" w:rsidRDefault="00436AA0" w:rsidP="0032191D">
                          <w:pPr>
                            <w:jc w:val="center"/>
                          </w:pPr>
                          <w:r>
                            <w:t>1</w:t>
                          </w:r>
                        </w:p>
                      </w:txbxContent>
                    </v:textbox>
                  </v:rect>
                  <v:rect id="_x0000_s1829" style="position:absolute;left:3576;top:4560;width:438;height:438">
                    <v:textbox style="mso-next-textbox:#_x0000_s1829">
                      <w:txbxContent>
                        <w:p w:rsidR="00436AA0" w:rsidRDefault="00436AA0" w:rsidP="0032191D">
                          <w:pPr>
                            <w:jc w:val="center"/>
                          </w:pPr>
                          <w:r>
                            <w:t>0</w:t>
                          </w:r>
                        </w:p>
                      </w:txbxContent>
                    </v:textbox>
                  </v:rect>
                  <v:rect id="_x0000_s1830" style="position:absolute;left:4014;top:4560;width:438;height:438">
                    <v:textbox style="mso-next-textbox:#_x0000_s1830">
                      <w:txbxContent>
                        <w:p w:rsidR="00436AA0" w:rsidRDefault="00436AA0" w:rsidP="0032191D">
                          <w:pPr>
                            <w:jc w:val="center"/>
                          </w:pPr>
                          <w:r>
                            <w:t>0</w:t>
                          </w:r>
                        </w:p>
                      </w:txbxContent>
                    </v:textbox>
                  </v:rect>
                  <v:rect id="_x0000_s1831" style="position:absolute;left:4452;top:4560;width:438;height:438">
                    <v:textbox style="mso-next-textbox:#_x0000_s1831">
                      <w:txbxContent>
                        <w:p w:rsidR="00436AA0" w:rsidRDefault="00436AA0" w:rsidP="0032191D">
                          <w:pPr>
                            <w:jc w:val="center"/>
                          </w:pPr>
                          <w:r>
                            <w:t>1</w:t>
                          </w:r>
                        </w:p>
                      </w:txbxContent>
                    </v:textbox>
                  </v:rect>
                  <v:rect id="_x0000_s1832" style="position:absolute;left:4890;top:4560;width:438;height:438">
                    <v:textbox style="mso-next-textbox:#_x0000_s1832">
                      <w:txbxContent>
                        <w:p w:rsidR="00436AA0" w:rsidRDefault="00436AA0" w:rsidP="0032191D">
                          <w:pPr>
                            <w:jc w:val="center"/>
                          </w:pPr>
                          <w:r>
                            <w:t>0</w:t>
                          </w:r>
                        </w:p>
                      </w:txbxContent>
                    </v:textbox>
                  </v:rect>
                  <v:rect id="_x0000_s1833" style="position:absolute;left:5328;top:4560;width:438;height:438">
                    <v:textbox style="mso-next-textbox:#_x0000_s1833">
                      <w:txbxContent>
                        <w:p w:rsidR="00436AA0" w:rsidRDefault="00436AA0" w:rsidP="0032191D">
                          <w:pPr>
                            <w:jc w:val="center"/>
                          </w:pPr>
                          <w:r>
                            <w:t>1</w:t>
                          </w:r>
                        </w:p>
                      </w:txbxContent>
                    </v:textbox>
                  </v:rect>
                </v:group>
              </v:group>
              <v:group id="_x0000_s1834" style="position:absolute;left:3585;top:7605;width:1314;height:1116" coordorigin="4452,4668" coordsize="1314,1116">
                <v:rect id="_x0000_s1835" style="position:absolute;left:4452;top:4668;width:1314;height:438" filled="f" strokeweight="1.5pt"/>
                <v:rect id="_x0000_s1836" style="position:absolute;left:4452;top:5346;width:1314;height:438" filled="f" strokeweight="1.5pt"/>
              </v:group>
            </v:group>
            <v:group id="_x0000_s1837" style="position:absolute;left:7114;top:7543;width:3066;height:1116" coordorigin="7787,7713" coordsize="3066,1116">
              <v:group id="_x0000_s1838" style="position:absolute;left:7787;top:7713;width:3066;height:1116" coordorigin="2700,4668" coordsize="3066,1116">
                <v:group id="_x0000_s1839" style="position:absolute;left:2700;top:4668;width:3066;height:438" coordorigin="2700,4560" coordsize="3066,438">
                  <v:rect id="_x0000_s1840" style="position:absolute;left:2700;top:4560;width:438;height:438">
                    <v:textbox style="mso-next-textbox:#_x0000_s1840">
                      <w:txbxContent>
                        <w:p w:rsidR="00436AA0" w:rsidRPr="00C12D9D" w:rsidRDefault="00436AA0" w:rsidP="0032191D">
                          <w:pPr>
                            <w:jc w:val="center"/>
                            <w:rPr>
                              <w:color w:val="FF0000"/>
                            </w:rPr>
                          </w:pPr>
                          <w:r w:rsidRPr="00C12D9D">
                            <w:rPr>
                              <w:color w:val="FF0000"/>
                            </w:rPr>
                            <w:t>1</w:t>
                          </w:r>
                        </w:p>
                      </w:txbxContent>
                    </v:textbox>
                  </v:rect>
                  <v:rect id="_x0000_s1841" style="position:absolute;left:3138;top:4560;width:438;height:438">
                    <v:textbox style="mso-next-textbox:#_x0000_s1841">
                      <w:txbxContent>
                        <w:p w:rsidR="00436AA0" w:rsidRPr="00C12D9D" w:rsidRDefault="00436AA0" w:rsidP="0032191D">
                          <w:pPr>
                            <w:jc w:val="center"/>
                            <w:rPr>
                              <w:color w:val="FF0000"/>
                            </w:rPr>
                          </w:pPr>
                          <w:r w:rsidRPr="00C12D9D">
                            <w:rPr>
                              <w:color w:val="FF0000"/>
                            </w:rPr>
                            <w:t>1</w:t>
                          </w:r>
                        </w:p>
                      </w:txbxContent>
                    </v:textbox>
                  </v:rect>
                  <v:rect id="_x0000_s1842" style="position:absolute;left:3576;top:4560;width:438;height:438">
                    <v:textbox style="mso-next-textbox:#_x0000_s1842">
                      <w:txbxContent>
                        <w:p w:rsidR="00436AA0" w:rsidRPr="00C07683" w:rsidRDefault="00436AA0" w:rsidP="0032191D">
                          <w:pPr>
                            <w:jc w:val="center"/>
                          </w:pPr>
                          <w:r w:rsidRPr="00C07683">
                            <w:t>0</w:t>
                          </w:r>
                        </w:p>
                      </w:txbxContent>
                    </v:textbox>
                  </v:rect>
                  <v:rect id="_x0000_s1843" style="position:absolute;left:4014;top:4560;width:438;height:438">
                    <v:textbox style="mso-next-textbox:#_x0000_s1843">
                      <w:txbxContent>
                        <w:p w:rsidR="00436AA0" w:rsidRPr="00C07683" w:rsidRDefault="00436AA0" w:rsidP="0032191D">
                          <w:pPr>
                            <w:jc w:val="center"/>
                          </w:pPr>
                          <w:r>
                            <w:t>0</w:t>
                          </w:r>
                        </w:p>
                      </w:txbxContent>
                    </v:textbox>
                  </v:rect>
                  <v:rect id="_x0000_s1844" style="position:absolute;left:4452;top:4560;width:438;height:438">
                    <v:textbox style="mso-next-textbox:#_x0000_s1844">
                      <w:txbxContent>
                        <w:p w:rsidR="00436AA0" w:rsidRPr="00C12D9D" w:rsidRDefault="00436AA0" w:rsidP="0032191D">
                          <w:pPr>
                            <w:jc w:val="center"/>
                          </w:pPr>
                          <w:r w:rsidRPr="00C12D9D">
                            <w:t>1</w:t>
                          </w:r>
                        </w:p>
                      </w:txbxContent>
                    </v:textbox>
                  </v:rect>
                  <v:rect id="_x0000_s1845" style="position:absolute;left:4890;top:4560;width:438;height:438">
                    <v:textbox style="mso-next-textbox:#_x0000_s1845">
                      <w:txbxContent>
                        <w:p w:rsidR="00436AA0" w:rsidRPr="00C07683" w:rsidRDefault="00436AA0" w:rsidP="0032191D">
                          <w:pPr>
                            <w:jc w:val="center"/>
                            <w:rPr>
                              <w:color w:val="FF0000"/>
                            </w:rPr>
                          </w:pPr>
                          <w:r w:rsidRPr="00C07683">
                            <w:rPr>
                              <w:color w:val="FF0000"/>
                            </w:rPr>
                            <w:t>0</w:t>
                          </w:r>
                        </w:p>
                      </w:txbxContent>
                    </v:textbox>
                  </v:rect>
                  <v:rect id="_x0000_s1846" style="position:absolute;left:5328;top:4560;width:438;height:438">
                    <v:textbox style="mso-next-textbox:#_x0000_s1846">
                      <w:txbxContent>
                        <w:p w:rsidR="00436AA0" w:rsidRPr="00C07683" w:rsidRDefault="00436AA0" w:rsidP="0032191D">
                          <w:pPr>
                            <w:jc w:val="center"/>
                            <w:rPr>
                              <w:color w:val="FF0000"/>
                            </w:rPr>
                          </w:pPr>
                          <w:r w:rsidRPr="00C07683">
                            <w:rPr>
                              <w:color w:val="FF0000"/>
                            </w:rPr>
                            <w:t>1</w:t>
                          </w:r>
                        </w:p>
                      </w:txbxContent>
                    </v:textbox>
                  </v:rect>
                </v:group>
                <v:group id="_x0000_s1847" style="position:absolute;left:2700;top:5346;width:3066;height:438" coordorigin="2700,4560" coordsize="3066,438">
                  <v:rect id="_x0000_s1848" style="position:absolute;left:2700;top:4560;width:438;height:438">
                    <v:textbox style="mso-next-textbox:#_x0000_s1848">
                      <w:txbxContent>
                        <w:p w:rsidR="00436AA0" w:rsidRDefault="00436AA0" w:rsidP="0032191D">
                          <w:pPr>
                            <w:jc w:val="center"/>
                          </w:pPr>
                          <w:r>
                            <w:t>0</w:t>
                          </w:r>
                        </w:p>
                      </w:txbxContent>
                    </v:textbox>
                  </v:rect>
                  <v:rect id="_x0000_s1849" style="position:absolute;left:3138;top:4560;width:438;height:438">
                    <v:textbox style="mso-next-textbox:#_x0000_s1849">
                      <w:txbxContent>
                        <w:p w:rsidR="00436AA0" w:rsidRDefault="00436AA0" w:rsidP="0032191D">
                          <w:pPr>
                            <w:jc w:val="center"/>
                          </w:pPr>
                          <w:r>
                            <w:t>1</w:t>
                          </w:r>
                        </w:p>
                      </w:txbxContent>
                    </v:textbox>
                  </v:rect>
                  <v:rect id="_x0000_s1850" style="position:absolute;left:3576;top:4560;width:438;height:438">
                    <v:textbox style="mso-next-textbox:#_x0000_s1850">
                      <w:txbxContent>
                        <w:p w:rsidR="00436AA0" w:rsidRPr="00C07683" w:rsidRDefault="00436AA0" w:rsidP="0032191D">
                          <w:pPr>
                            <w:jc w:val="center"/>
                            <w:rPr>
                              <w:color w:val="FF0000"/>
                            </w:rPr>
                          </w:pPr>
                          <w:r w:rsidRPr="00C07683">
                            <w:rPr>
                              <w:color w:val="FF0000"/>
                            </w:rPr>
                            <w:t>0</w:t>
                          </w:r>
                        </w:p>
                      </w:txbxContent>
                    </v:textbox>
                  </v:rect>
                  <v:rect id="_x0000_s1851" style="position:absolute;left:4014;top:4560;width:438;height:438">
                    <v:textbox style="mso-next-textbox:#_x0000_s1851">
                      <w:txbxContent>
                        <w:p w:rsidR="00436AA0" w:rsidRPr="00C07683" w:rsidRDefault="00436AA0" w:rsidP="0032191D">
                          <w:pPr>
                            <w:jc w:val="center"/>
                            <w:rPr>
                              <w:color w:val="FF0000"/>
                            </w:rPr>
                          </w:pPr>
                          <w:r>
                            <w:rPr>
                              <w:color w:val="FF0000"/>
                            </w:rPr>
                            <w:t>1</w:t>
                          </w:r>
                        </w:p>
                      </w:txbxContent>
                    </v:textbox>
                  </v:rect>
                  <v:rect id="_x0000_s1852" style="position:absolute;left:4452;top:4560;width:438;height:438">
                    <v:textbox style="mso-next-textbox:#_x0000_s1852">
                      <w:txbxContent>
                        <w:p w:rsidR="00436AA0" w:rsidRPr="00C12D9D" w:rsidRDefault="00436AA0" w:rsidP="0032191D">
                          <w:pPr>
                            <w:jc w:val="center"/>
                            <w:rPr>
                              <w:color w:val="FF0000"/>
                            </w:rPr>
                          </w:pPr>
                          <w:r w:rsidRPr="00C12D9D">
                            <w:rPr>
                              <w:color w:val="FF0000"/>
                            </w:rPr>
                            <w:t>0</w:t>
                          </w:r>
                        </w:p>
                      </w:txbxContent>
                    </v:textbox>
                  </v:rect>
                  <v:rect id="_x0000_s1853" style="position:absolute;left:4890;top:4560;width:438;height:438">
                    <v:textbox style="mso-next-textbox:#_x0000_s1853">
                      <w:txbxContent>
                        <w:p w:rsidR="00436AA0" w:rsidRPr="00C07683" w:rsidRDefault="00436AA0" w:rsidP="0032191D">
                          <w:pPr>
                            <w:jc w:val="center"/>
                          </w:pPr>
                          <w:r w:rsidRPr="00C07683">
                            <w:t>0</w:t>
                          </w:r>
                        </w:p>
                      </w:txbxContent>
                    </v:textbox>
                  </v:rect>
                  <v:rect id="_x0000_s1854" style="position:absolute;left:5328;top:4560;width:438;height:438">
                    <v:textbox style="mso-next-textbox:#_x0000_s1854">
                      <w:txbxContent>
                        <w:p w:rsidR="00436AA0" w:rsidRPr="00C07683" w:rsidRDefault="00436AA0" w:rsidP="0032191D">
                          <w:pPr>
                            <w:jc w:val="center"/>
                          </w:pPr>
                          <w:r w:rsidRPr="00C07683">
                            <w:t>1</w:t>
                          </w:r>
                        </w:p>
                      </w:txbxContent>
                    </v:textbox>
                  </v:rect>
                </v:group>
              </v:group>
              <v:group id="_x0000_s1855" style="position:absolute;left:8663;top:7713;width:1314;height:1116" coordorigin="4452,4668" coordsize="1314,1116">
                <v:rect id="_x0000_s1856" style="position:absolute;left:4452;top:4668;width:1314;height:438" filled="f" strokeweight="1.5pt"/>
                <v:rect id="_x0000_s1857" style="position:absolute;left:4452;top:5346;width:1314;height:438" filled="f" strokeweight="1.5pt"/>
              </v:group>
            </v:group>
            <v:shape id="_x0000_s1858" type="#_x0000_t32" style="position:absolute;left:4226;top:7219;width:0;height:1804" o:connectortype="straight" strokecolor="red" strokeweight="1pt">
              <v:stroke dashstyle="dashDot"/>
            </v:shape>
            <v:shape id="_x0000_s1859" type="#_x0000_t32" style="position:absolute;left:2912;top:7219;width:0;height:1804" o:connectortype="straight" strokecolor="red" strokeweight="1pt">
              <v:stroke dashstyle="dashDot"/>
            </v:shape>
            <w10:wrap type="none"/>
            <w10:anchorlock/>
          </v:group>
        </w:pict>
      </w:r>
    </w:p>
    <w:p w:rsidR="00184E3F" w:rsidRDefault="00184E3F" w:rsidP="00EC5350"/>
    <w:p w:rsidR="00F145EB" w:rsidRPr="00CF6B2E" w:rsidRDefault="00F145EB" w:rsidP="00F145EB">
      <w:pPr>
        <w:pStyle w:val="Odstavecseseznamem"/>
        <w:numPr>
          <w:ilvl w:val="0"/>
          <w:numId w:val="25"/>
        </w:numPr>
        <w:ind w:left="1276" w:hanging="425"/>
        <w:rPr>
          <w:b/>
        </w:rPr>
      </w:pPr>
      <w:r w:rsidRPr="00CF6B2E">
        <w:rPr>
          <w:b/>
        </w:rPr>
        <w:t>Vícebodové</w:t>
      </w:r>
    </w:p>
    <w:p w:rsidR="00E85B95" w:rsidRDefault="004158E5" w:rsidP="0009128D">
      <w:r>
        <w:rPr>
          <w:noProof/>
        </w:rPr>
        <w:pict>
          <v:shape id="_x0000_s1802" type="#_x0000_t202" style="position:absolute;left:0;text-align:left;margin-left:0;margin-top:95.35pt;width:438.15pt;height:.05pt;z-index:134229466" stroked="f">
            <v:textbox style="mso-next-textbox:#_x0000_s1802;mso-fit-shape-to-text:t" inset="0,0,0,0">
              <w:txbxContent>
                <w:p w:rsidR="00436AA0" w:rsidRPr="009E7972" w:rsidRDefault="00436AA0" w:rsidP="00E82A33">
                  <w:pPr>
                    <w:pStyle w:val="Titulek"/>
                  </w:pPr>
                  <w:bookmarkStart w:id="61" w:name="_Toc334430515"/>
                  <w:r>
                    <w:t xml:space="preserve">Obr. </w:t>
                  </w:r>
                  <w:fldSimple w:instr=" STYLEREF 1 \s ">
                    <w:r w:rsidR="00DB1D30">
                      <w:rPr>
                        <w:noProof/>
                      </w:rPr>
                      <w:t>2</w:t>
                    </w:r>
                  </w:fldSimple>
                  <w:r w:rsidR="00DB0010">
                    <w:noBreakHyphen/>
                  </w:r>
                  <w:fldSimple w:instr=" SEQ Obr. \* ARABIC \s 1 ">
                    <w:r w:rsidR="00DB1D30">
                      <w:rPr>
                        <w:noProof/>
                      </w:rPr>
                      <w:t>6</w:t>
                    </w:r>
                  </w:fldSimple>
                  <w:r>
                    <w:t>. Příklad vícebodového křížení</w:t>
                  </w:r>
                  <w:bookmarkEnd w:id="61"/>
                </w:p>
              </w:txbxContent>
            </v:textbox>
          </v:shape>
        </w:pict>
      </w:r>
      <w:r>
        <w:pict>
          <v:group id="_x0000_s1860" style="width:438.15pt;height:90.2pt;mso-position-horizontal-relative:char;mso-position-vertical-relative:line" coordorigin="1657,10413" coordsize="8763,1804">
            <v:group id="_x0000_s1861" style="position:absolute;left:5502;top:10959;width:1179;height:712" coordorigin="5935,7935" coordsize="1179,712">
              <v:shape id="_x0000_s1862" type="#_x0000_t32" style="position:absolute;left:5935;top:7935;width:1179;height:712;flip:y" o:connectortype="straight">
                <v:stroke endarrow="block"/>
              </v:shape>
              <v:shape id="_x0000_s1863" type="#_x0000_t32" style="position:absolute;left:5935;top:7935;width:1179;height:712" o:connectortype="straight">
                <v:stroke endarrow="block"/>
                <o:extrusion v:ext="view" rotationangle="10"/>
              </v:shape>
            </v:group>
            <v:shape id="_x0000_s1864" type="#_x0000_t202" style="position:absolute;left:1657;top:10737;width:570;height:438" stroked="f">
              <v:textbox style="mso-next-textbox:#_x0000_s1864">
                <w:txbxContent>
                  <w:p w:rsidR="00436AA0" w:rsidRDefault="00436AA0" w:rsidP="0032191D">
                    <w:pPr>
                      <w:jc w:val="center"/>
                    </w:pPr>
                    <w:r>
                      <w:t>R1</w:t>
                    </w:r>
                  </w:p>
                </w:txbxContent>
              </v:textbox>
            </v:shape>
            <v:shape id="_x0000_s1865" type="#_x0000_t202" style="position:absolute;left:1657;top:11415;width:570;height:438" stroked="f">
              <v:textbox style="mso-next-textbox:#_x0000_s1865">
                <w:txbxContent>
                  <w:p w:rsidR="00436AA0" w:rsidRDefault="00436AA0" w:rsidP="0032191D">
                    <w:pPr>
                      <w:jc w:val="center"/>
                    </w:pPr>
                    <w:r>
                      <w:t>R2</w:t>
                    </w:r>
                  </w:p>
                </w:txbxContent>
              </v:textbox>
            </v:shape>
            <v:shape id="_x0000_s1866" type="#_x0000_t202" style="position:absolute;left:6736;top:10737;width:570;height:438" stroked="f">
              <v:textbox style="mso-next-textbox:#_x0000_s1866">
                <w:txbxContent>
                  <w:p w:rsidR="00436AA0" w:rsidRDefault="00436AA0" w:rsidP="0032191D">
                    <w:pPr>
                      <w:jc w:val="center"/>
                    </w:pPr>
                    <w:r>
                      <w:t>P1</w:t>
                    </w:r>
                  </w:p>
                </w:txbxContent>
              </v:textbox>
            </v:shape>
            <v:shape id="_x0000_s1867" type="#_x0000_t202" style="position:absolute;left:6736;top:11415;width:570;height:438" stroked="f">
              <v:textbox style="mso-next-textbox:#_x0000_s1867">
                <w:txbxContent>
                  <w:p w:rsidR="00436AA0" w:rsidRDefault="00436AA0" w:rsidP="0032191D">
                    <w:pPr>
                      <w:jc w:val="center"/>
                    </w:pPr>
                    <w:r>
                      <w:t>P2</w:t>
                    </w:r>
                  </w:p>
                </w:txbxContent>
              </v:textbox>
            </v:shape>
            <v:group id="_x0000_s1868" style="position:absolute;left:2276;top:10737;width:3066;height:1116" coordorigin="2276,10737" coordsize="3066,1116">
              <v:group id="_x0000_s1869" style="position:absolute;left:2276;top:10737;width:3066;height:1116" coordorigin="2700,4668" coordsize="3066,1116">
                <v:group id="_x0000_s1870" style="position:absolute;left:2700;top:4668;width:3066;height:438" coordorigin="2700,4560" coordsize="3066,438">
                  <v:rect id="_x0000_s1871" style="position:absolute;left:2700;top:4560;width:438;height:438">
                    <v:textbox style="mso-next-textbox:#_x0000_s1871">
                      <w:txbxContent>
                        <w:p w:rsidR="00436AA0" w:rsidRPr="00C12D9D" w:rsidRDefault="00436AA0" w:rsidP="0032191D">
                          <w:pPr>
                            <w:jc w:val="center"/>
                            <w:rPr>
                              <w:color w:val="FF0000"/>
                            </w:rPr>
                          </w:pPr>
                          <w:r w:rsidRPr="00C12D9D">
                            <w:rPr>
                              <w:color w:val="FF0000"/>
                            </w:rPr>
                            <w:t>1</w:t>
                          </w:r>
                        </w:p>
                      </w:txbxContent>
                    </v:textbox>
                  </v:rect>
                  <v:rect id="_x0000_s1872" style="position:absolute;left:3138;top:4560;width:438;height:438">
                    <v:textbox style="mso-next-textbox:#_x0000_s1872">
                      <w:txbxContent>
                        <w:p w:rsidR="00436AA0" w:rsidRPr="00C12D9D" w:rsidRDefault="00436AA0" w:rsidP="0032191D">
                          <w:pPr>
                            <w:jc w:val="center"/>
                            <w:rPr>
                              <w:color w:val="FF0000"/>
                            </w:rPr>
                          </w:pPr>
                          <w:r w:rsidRPr="00C12D9D">
                            <w:rPr>
                              <w:color w:val="FF0000"/>
                            </w:rPr>
                            <w:t>1</w:t>
                          </w:r>
                        </w:p>
                      </w:txbxContent>
                    </v:textbox>
                  </v:rect>
                  <v:rect id="_x0000_s1873" style="position:absolute;left:3576;top:4560;width:438;height:438">
                    <v:textbox style="mso-next-textbox:#_x0000_s1873">
                      <w:txbxContent>
                        <w:p w:rsidR="00436AA0" w:rsidRPr="00C12D9D" w:rsidRDefault="00436AA0" w:rsidP="0032191D">
                          <w:pPr>
                            <w:jc w:val="center"/>
                            <w:rPr>
                              <w:color w:val="FF0000"/>
                            </w:rPr>
                          </w:pPr>
                          <w:r w:rsidRPr="00C12D9D">
                            <w:rPr>
                              <w:color w:val="FF0000"/>
                            </w:rPr>
                            <w:t>0</w:t>
                          </w:r>
                        </w:p>
                      </w:txbxContent>
                    </v:textbox>
                  </v:rect>
                  <v:rect id="_x0000_s1874" style="position:absolute;left:4014;top:4560;width:438;height:438">
                    <v:textbox style="mso-next-textbox:#_x0000_s1874">
                      <w:txbxContent>
                        <w:p w:rsidR="00436AA0" w:rsidRPr="00C12D9D" w:rsidRDefault="00436AA0" w:rsidP="0032191D">
                          <w:pPr>
                            <w:jc w:val="center"/>
                            <w:rPr>
                              <w:color w:val="FF0000"/>
                            </w:rPr>
                          </w:pPr>
                          <w:r w:rsidRPr="00C12D9D">
                            <w:rPr>
                              <w:color w:val="FF0000"/>
                            </w:rPr>
                            <w:t>1</w:t>
                          </w:r>
                        </w:p>
                      </w:txbxContent>
                    </v:textbox>
                  </v:rect>
                  <v:rect id="_x0000_s1875" style="position:absolute;left:4452;top:4560;width:438;height:438">
                    <v:textbox style="mso-next-textbox:#_x0000_s1875">
                      <w:txbxContent>
                        <w:p w:rsidR="00436AA0" w:rsidRPr="00C12D9D" w:rsidRDefault="00436AA0" w:rsidP="0032191D">
                          <w:pPr>
                            <w:jc w:val="center"/>
                            <w:rPr>
                              <w:color w:val="FF0000"/>
                            </w:rPr>
                          </w:pPr>
                          <w:r w:rsidRPr="00C12D9D">
                            <w:rPr>
                              <w:color w:val="FF0000"/>
                            </w:rPr>
                            <w:t>0</w:t>
                          </w:r>
                        </w:p>
                      </w:txbxContent>
                    </v:textbox>
                  </v:rect>
                  <v:rect id="_x0000_s1876" style="position:absolute;left:4890;top:4560;width:438;height:438">
                    <v:textbox style="mso-next-textbox:#_x0000_s1876">
                      <w:txbxContent>
                        <w:p w:rsidR="00436AA0" w:rsidRPr="00C12D9D" w:rsidRDefault="00436AA0" w:rsidP="0032191D">
                          <w:pPr>
                            <w:jc w:val="center"/>
                            <w:rPr>
                              <w:color w:val="FF0000"/>
                            </w:rPr>
                          </w:pPr>
                          <w:r w:rsidRPr="00C12D9D">
                            <w:rPr>
                              <w:color w:val="FF0000"/>
                            </w:rPr>
                            <w:t>0</w:t>
                          </w:r>
                        </w:p>
                      </w:txbxContent>
                    </v:textbox>
                  </v:rect>
                  <v:rect id="_x0000_s1877" style="position:absolute;left:5328;top:4560;width:438;height:438">
                    <v:textbox style="mso-next-textbox:#_x0000_s1877">
                      <w:txbxContent>
                        <w:p w:rsidR="00436AA0" w:rsidRPr="00C12D9D" w:rsidRDefault="00436AA0" w:rsidP="0032191D">
                          <w:pPr>
                            <w:jc w:val="center"/>
                            <w:rPr>
                              <w:color w:val="FF0000"/>
                            </w:rPr>
                          </w:pPr>
                          <w:r w:rsidRPr="00C12D9D">
                            <w:rPr>
                              <w:color w:val="FF0000"/>
                            </w:rPr>
                            <w:t>1</w:t>
                          </w:r>
                        </w:p>
                      </w:txbxContent>
                    </v:textbox>
                  </v:rect>
                </v:group>
                <v:group id="_x0000_s1878" style="position:absolute;left:2700;top:5346;width:3066;height:438" coordorigin="2700,4560" coordsize="3066,438">
                  <v:rect id="_x0000_s1879" style="position:absolute;left:2700;top:4560;width:438;height:438">
                    <v:textbox style="mso-next-textbox:#_x0000_s1879">
                      <w:txbxContent>
                        <w:p w:rsidR="00436AA0" w:rsidRDefault="00436AA0" w:rsidP="0032191D">
                          <w:pPr>
                            <w:jc w:val="center"/>
                          </w:pPr>
                          <w:r>
                            <w:t>0</w:t>
                          </w:r>
                        </w:p>
                      </w:txbxContent>
                    </v:textbox>
                  </v:rect>
                  <v:rect id="_x0000_s1880" style="position:absolute;left:3138;top:4560;width:438;height:438">
                    <v:textbox style="mso-next-textbox:#_x0000_s1880">
                      <w:txbxContent>
                        <w:p w:rsidR="00436AA0" w:rsidRDefault="00436AA0" w:rsidP="0032191D">
                          <w:pPr>
                            <w:jc w:val="center"/>
                          </w:pPr>
                          <w:r>
                            <w:t>1</w:t>
                          </w:r>
                        </w:p>
                      </w:txbxContent>
                    </v:textbox>
                  </v:rect>
                  <v:rect id="_x0000_s1881" style="position:absolute;left:3576;top:4560;width:438;height:438">
                    <v:textbox style="mso-next-textbox:#_x0000_s1881">
                      <w:txbxContent>
                        <w:p w:rsidR="00436AA0" w:rsidRDefault="00436AA0" w:rsidP="0032191D">
                          <w:pPr>
                            <w:jc w:val="center"/>
                          </w:pPr>
                          <w:r>
                            <w:t>0</w:t>
                          </w:r>
                        </w:p>
                      </w:txbxContent>
                    </v:textbox>
                  </v:rect>
                  <v:rect id="_x0000_s1882" style="position:absolute;left:4014;top:4560;width:438;height:438">
                    <v:textbox style="mso-next-textbox:#_x0000_s1882">
                      <w:txbxContent>
                        <w:p w:rsidR="00436AA0" w:rsidRDefault="00436AA0" w:rsidP="0032191D">
                          <w:pPr>
                            <w:jc w:val="center"/>
                          </w:pPr>
                          <w:r>
                            <w:t>0</w:t>
                          </w:r>
                        </w:p>
                      </w:txbxContent>
                    </v:textbox>
                  </v:rect>
                  <v:rect id="_x0000_s1883" style="position:absolute;left:4452;top:4560;width:438;height:438">
                    <v:textbox style="mso-next-textbox:#_x0000_s1883">
                      <w:txbxContent>
                        <w:p w:rsidR="00436AA0" w:rsidRDefault="00436AA0" w:rsidP="0032191D">
                          <w:pPr>
                            <w:jc w:val="center"/>
                          </w:pPr>
                          <w:r>
                            <w:t>1</w:t>
                          </w:r>
                        </w:p>
                      </w:txbxContent>
                    </v:textbox>
                  </v:rect>
                  <v:rect id="_x0000_s1884" style="position:absolute;left:4890;top:4560;width:438;height:438">
                    <v:textbox style="mso-next-textbox:#_x0000_s1884">
                      <w:txbxContent>
                        <w:p w:rsidR="00436AA0" w:rsidRDefault="00436AA0" w:rsidP="0032191D">
                          <w:pPr>
                            <w:jc w:val="center"/>
                          </w:pPr>
                          <w:r>
                            <w:t>0</w:t>
                          </w:r>
                        </w:p>
                      </w:txbxContent>
                    </v:textbox>
                  </v:rect>
                  <v:rect id="_x0000_s1885" style="position:absolute;left:5328;top:4560;width:438;height:438">
                    <v:textbox style="mso-next-textbox:#_x0000_s1885">
                      <w:txbxContent>
                        <w:p w:rsidR="00436AA0" w:rsidRDefault="00436AA0" w:rsidP="0032191D">
                          <w:pPr>
                            <w:jc w:val="center"/>
                          </w:pPr>
                          <w:r>
                            <w:t>1</w:t>
                          </w:r>
                        </w:p>
                      </w:txbxContent>
                    </v:textbox>
                  </v:rect>
                </v:group>
              </v:group>
              <v:group id="_x0000_s1886" style="position:absolute;left:2276;top:10737;width:876;height:1116" coordorigin="4452,4668" coordsize="1314,1116">
                <v:rect id="_x0000_s1887" style="position:absolute;left:4452;top:4668;width:1314;height:438" filled="f" strokeweight="1.5pt"/>
                <v:rect id="_x0000_s1888" style="position:absolute;left:4452;top:5346;width:1314;height:438" filled="f" strokeweight="1.5pt"/>
              </v:group>
              <v:group id="_x0000_s1889" style="position:absolute;left:4028;top:10737;width:438;height:1116" coordorigin="4452,4668" coordsize="1314,1116">
                <v:rect id="_x0000_s1890" style="position:absolute;left:4452;top:4668;width:1314;height:438" filled="f" strokeweight="1.5pt"/>
                <v:rect id="_x0000_s1891" style="position:absolute;left:4452;top:5346;width:1314;height:438" filled="f" strokeweight="1.5pt"/>
              </v:group>
            </v:group>
            <v:shape id="_x0000_s1892" type="#_x0000_t32" style="position:absolute;left:4028;top:10413;width:0;height:1804" o:connectortype="straight" strokecolor="red" strokeweight="1pt">
              <v:stroke dashstyle="dashDot"/>
            </v:shape>
            <v:shape id="_x0000_s1893" type="#_x0000_t32" style="position:absolute;left:4466;top:10413;width:0;height:1804" o:connectortype="straight" strokecolor="red" strokeweight="1pt">
              <v:stroke dashstyle="dashDot"/>
            </v:shape>
            <v:shape id="_x0000_s1894" type="#_x0000_t32" style="position:absolute;left:3152;top:10413;width:0;height:1804" o:connectortype="straight" strokecolor="red" strokeweight="1pt">
              <v:stroke dashstyle="dashDot"/>
            </v:shape>
            <v:group id="_x0000_s1895" style="position:absolute;left:7354;top:10737;width:3066;height:1116" coordorigin="7354,10737" coordsize="3066,1116">
              <v:group id="_x0000_s1896" style="position:absolute;left:7354;top:10737;width:3066;height:1116" coordorigin="2700,4668" coordsize="3066,1116">
                <v:group id="_x0000_s1897" style="position:absolute;left:2700;top:4668;width:3066;height:438" coordorigin="2700,4560" coordsize="3066,438">
                  <v:rect id="_x0000_s1898" style="position:absolute;left:2700;top:4560;width:438;height:438">
                    <v:textbox style="mso-next-textbox:#_x0000_s1898">
                      <w:txbxContent>
                        <w:p w:rsidR="00436AA0" w:rsidRPr="0061183C" w:rsidRDefault="00436AA0" w:rsidP="0032191D">
                          <w:pPr>
                            <w:jc w:val="center"/>
                          </w:pPr>
                          <w:r w:rsidRPr="0061183C">
                            <w:t>0</w:t>
                          </w:r>
                        </w:p>
                      </w:txbxContent>
                    </v:textbox>
                  </v:rect>
                  <v:rect id="_x0000_s1899" style="position:absolute;left:3138;top:4560;width:438;height:438">
                    <v:textbox style="mso-next-textbox:#_x0000_s1899">
                      <w:txbxContent>
                        <w:p w:rsidR="00436AA0" w:rsidRPr="0061183C" w:rsidRDefault="00436AA0" w:rsidP="0032191D">
                          <w:pPr>
                            <w:jc w:val="center"/>
                          </w:pPr>
                          <w:r w:rsidRPr="0061183C">
                            <w:t>1</w:t>
                          </w:r>
                        </w:p>
                      </w:txbxContent>
                    </v:textbox>
                  </v:rect>
                  <v:rect id="_x0000_s1900" style="position:absolute;left:3576;top:4560;width:438;height:438">
                    <v:textbox style="mso-next-textbox:#_x0000_s1900">
                      <w:txbxContent>
                        <w:p w:rsidR="00436AA0" w:rsidRPr="0061183C" w:rsidRDefault="00436AA0" w:rsidP="0032191D">
                          <w:pPr>
                            <w:jc w:val="center"/>
                            <w:rPr>
                              <w:color w:val="FF0000"/>
                            </w:rPr>
                          </w:pPr>
                          <w:r w:rsidRPr="0061183C">
                            <w:rPr>
                              <w:color w:val="FF0000"/>
                            </w:rPr>
                            <w:t>0</w:t>
                          </w:r>
                        </w:p>
                      </w:txbxContent>
                    </v:textbox>
                  </v:rect>
                  <v:rect id="_x0000_s1901" style="position:absolute;left:4014;top:4560;width:438;height:438">
                    <v:textbox style="mso-next-textbox:#_x0000_s1901">
                      <w:txbxContent>
                        <w:p w:rsidR="00436AA0" w:rsidRPr="0061183C" w:rsidRDefault="00436AA0" w:rsidP="0032191D">
                          <w:pPr>
                            <w:jc w:val="center"/>
                            <w:rPr>
                              <w:color w:val="FF0000"/>
                            </w:rPr>
                          </w:pPr>
                          <w:r w:rsidRPr="0061183C">
                            <w:rPr>
                              <w:color w:val="FF0000"/>
                            </w:rPr>
                            <w:t>1</w:t>
                          </w:r>
                        </w:p>
                      </w:txbxContent>
                    </v:textbox>
                  </v:rect>
                  <v:rect id="_x0000_s1902" style="position:absolute;left:4452;top:4560;width:438;height:438">
                    <v:textbox style="mso-next-textbox:#_x0000_s1902">
                      <w:txbxContent>
                        <w:p w:rsidR="00436AA0" w:rsidRPr="00C12D9D" w:rsidRDefault="00436AA0" w:rsidP="0032191D">
                          <w:pPr>
                            <w:jc w:val="center"/>
                          </w:pPr>
                          <w:r w:rsidRPr="00C12D9D">
                            <w:t>1</w:t>
                          </w:r>
                        </w:p>
                      </w:txbxContent>
                    </v:textbox>
                  </v:rect>
                  <v:rect id="_x0000_s1903" style="position:absolute;left:4890;top:4560;width:438;height:438">
                    <v:textbox style="mso-next-textbox:#_x0000_s1903">
                      <w:txbxContent>
                        <w:p w:rsidR="00436AA0" w:rsidRPr="00C07683" w:rsidRDefault="00436AA0" w:rsidP="0032191D">
                          <w:pPr>
                            <w:jc w:val="center"/>
                            <w:rPr>
                              <w:color w:val="FF0000"/>
                            </w:rPr>
                          </w:pPr>
                          <w:r w:rsidRPr="00C07683">
                            <w:rPr>
                              <w:color w:val="FF0000"/>
                            </w:rPr>
                            <w:t>0</w:t>
                          </w:r>
                        </w:p>
                      </w:txbxContent>
                    </v:textbox>
                  </v:rect>
                  <v:rect id="_x0000_s1904" style="position:absolute;left:5328;top:4560;width:438;height:438">
                    <v:textbox style="mso-next-textbox:#_x0000_s1904">
                      <w:txbxContent>
                        <w:p w:rsidR="00436AA0" w:rsidRPr="00C07683" w:rsidRDefault="00436AA0" w:rsidP="0032191D">
                          <w:pPr>
                            <w:jc w:val="center"/>
                            <w:rPr>
                              <w:color w:val="FF0000"/>
                            </w:rPr>
                          </w:pPr>
                          <w:r w:rsidRPr="00C07683">
                            <w:rPr>
                              <w:color w:val="FF0000"/>
                            </w:rPr>
                            <w:t>1</w:t>
                          </w:r>
                        </w:p>
                      </w:txbxContent>
                    </v:textbox>
                  </v:rect>
                </v:group>
                <v:group id="_x0000_s1905" style="position:absolute;left:2700;top:5346;width:3066;height:438" coordorigin="2700,4560" coordsize="3066,438">
                  <v:rect id="_x0000_s1906" style="position:absolute;left:2700;top:4560;width:438;height:438">
                    <v:textbox style="mso-next-textbox:#_x0000_s1906">
                      <w:txbxContent>
                        <w:p w:rsidR="00436AA0" w:rsidRPr="0061183C" w:rsidRDefault="00436AA0" w:rsidP="0032191D">
                          <w:pPr>
                            <w:jc w:val="center"/>
                            <w:rPr>
                              <w:color w:val="FF0000"/>
                            </w:rPr>
                          </w:pPr>
                          <w:r w:rsidRPr="0061183C">
                            <w:rPr>
                              <w:color w:val="FF0000"/>
                            </w:rPr>
                            <w:t>1</w:t>
                          </w:r>
                        </w:p>
                      </w:txbxContent>
                    </v:textbox>
                  </v:rect>
                  <v:rect id="_x0000_s1907" style="position:absolute;left:3138;top:4560;width:438;height:438">
                    <v:textbox style="mso-next-textbox:#_x0000_s1907">
                      <w:txbxContent>
                        <w:p w:rsidR="00436AA0" w:rsidRPr="0061183C" w:rsidRDefault="00436AA0" w:rsidP="0032191D">
                          <w:pPr>
                            <w:jc w:val="center"/>
                            <w:rPr>
                              <w:color w:val="FF0000"/>
                            </w:rPr>
                          </w:pPr>
                          <w:r w:rsidRPr="0061183C">
                            <w:rPr>
                              <w:color w:val="FF0000"/>
                            </w:rPr>
                            <w:t>1</w:t>
                          </w:r>
                        </w:p>
                      </w:txbxContent>
                    </v:textbox>
                  </v:rect>
                  <v:rect id="_x0000_s1908" style="position:absolute;left:3576;top:4560;width:438;height:438">
                    <v:textbox style="mso-next-textbox:#_x0000_s1908">
                      <w:txbxContent>
                        <w:p w:rsidR="00436AA0" w:rsidRPr="0061183C" w:rsidRDefault="00436AA0" w:rsidP="0032191D">
                          <w:pPr>
                            <w:jc w:val="center"/>
                          </w:pPr>
                          <w:r w:rsidRPr="0061183C">
                            <w:t>0</w:t>
                          </w:r>
                        </w:p>
                      </w:txbxContent>
                    </v:textbox>
                  </v:rect>
                  <v:rect id="_x0000_s1909" style="position:absolute;left:4014;top:4560;width:438;height:438">
                    <v:textbox style="mso-next-textbox:#_x0000_s1909">
                      <w:txbxContent>
                        <w:p w:rsidR="00436AA0" w:rsidRPr="0061183C" w:rsidRDefault="00436AA0" w:rsidP="0032191D">
                          <w:pPr>
                            <w:jc w:val="center"/>
                          </w:pPr>
                          <w:r w:rsidRPr="0061183C">
                            <w:t>0</w:t>
                          </w:r>
                        </w:p>
                      </w:txbxContent>
                    </v:textbox>
                  </v:rect>
                  <v:rect id="_x0000_s1910" style="position:absolute;left:4452;top:4560;width:438;height:438">
                    <v:textbox style="mso-next-textbox:#_x0000_s1910">
                      <w:txbxContent>
                        <w:p w:rsidR="00436AA0" w:rsidRPr="00C12D9D" w:rsidRDefault="00436AA0" w:rsidP="0032191D">
                          <w:pPr>
                            <w:jc w:val="center"/>
                            <w:rPr>
                              <w:color w:val="FF0000"/>
                            </w:rPr>
                          </w:pPr>
                          <w:r w:rsidRPr="00C12D9D">
                            <w:rPr>
                              <w:color w:val="FF0000"/>
                            </w:rPr>
                            <w:t>0</w:t>
                          </w:r>
                        </w:p>
                      </w:txbxContent>
                    </v:textbox>
                  </v:rect>
                  <v:rect id="_x0000_s1911" style="position:absolute;left:4890;top:4560;width:438;height:438">
                    <v:textbox style="mso-next-textbox:#_x0000_s1911">
                      <w:txbxContent>
                        <w:p w:rsidR="00436AA0" w:rsidRPr="00C07683" w:rsidRDefault="00436AA0" w:rsidP="0032191D">
                          <w:pPr>
                            <w:jc w:val="center"/>
                          </w:pPr>
                          <w:r w:rsidRPr="00C07683">
                            <w:t>0</w:t>
                          </w:r>
                        </w:p>
                      </w:txbxContent>
                    </v:textbox>
                  </v:rect>
                  <v:rect id="_x0000_s1912" style="position:absolute;left:5328;top:4560;width:438;height:438">
                    <v:textbox style="mso-next-textbox:#_x0000_s1912">
                      <w:txbxContent>
                        <w:p w:rsidR="00436AA0" w:rsidRPr="00C07683" w:rsidRDefault="00436AA0" w:rsidP="0032191D">
                          <w:pPr>
                            <w:jc w:val="center"/>
                          </w:pPr>
                          <w:r w:rsidRPr="00C07683">
                            <w:t>1</w:t>
                          </w:r>
                        </w:p>
                      </w:txbxContent>
                    </v:textbox>
                  </v:rect>
                </v:group>
              </v:group>
              <v:group id="_x0000_s1913" style="position:absolute;left:7354;top:10737;width:876;height:1116" coordorigin="4452,4668" coordsize="1314,1116">
                <v:rect id="_x0000_s1914" style="position:absolute;left:4452;top:4668;width:1314;height:438" filled="f" strokeweight="1.5pt"/>
                <v:rect id="_x0000_s1915" style="position:absolute;left:4452;top:5346;width:1314;height:438" filled="f" strokeweight="1.5pt"/>
              </v:group>
              <v:group id="_x0000_s1916" style="position:absolute;left:9106;top:10737;width:438;height:1116" coordorigin="4452,4668" coordsize="1314,1116">
                <v:rect id="_x0000_s1917" style="position:absolute;left:4452;top:4668;width:1314;height:438" filled="f" strokeweight="1.5pt"/>
                <v:rect id="_x0000_s1918" style="position:absolute;left:4452;top:5346;width:1314;height:438" filled="f" strokeweight="1.5pt"/>
              </v:group>
            </v:group>
            <w10:wrap type="none"/>
            <w10:anchorlock/>
          </v:group>
        </w:pict>
      </w:r>
    </w:p>
    <w:p w:rsidR="006663B4" w:rsidRDefault="006663B4" w:rsidP="0009128D"/>
    <w:p w:rsidR="00293F24" w:rsidRDefault="00293F24" w:rsidP="00293F24">
      <w:pPr>
        <w:ind w:firstLine="567"/>
      </w:pPr>
      <w:r>
        <w:t>Po procesu křížení přichází na řadu mutace každého jedince. Mutací rozumíme změnu určitých genů jedince. Mutace opět může být:</w:t>
      </w:r>
    </w:p>
    <w:p w:rsidR="00293F24" w:rsidRPr="009E18E8" w:rsidRDefault="00293F24" w:rsidP="00293F24">
      <w:pPr>
        <w:pStyle w:val="Odstavecseseznamem"/>
        <w:numPr>
          <w:ilvl w:val="0"/>
          <w:numId w:val="26"/>
        </w:numPr>
        <w:ind w:left="1276" w:hanging="425"/>
        <w:rPr>
          <w:b/>
        </w:rPr>
      </w:pPr>
      <w:r w:rsidRPr="009E18E8">
        <w:rPr>
          <w:b/>
        </w:rPr>
        <w:t>Jednobodová</w:t>
      </w:r>
    </w:p>
    <w:p w:rsidR="00293F24" w:rsidRPr="009E18E8" w:rsidRDefault="00293F24" w:rsidP="00293F24">
      <w:pPr>
        <w:pStyle w:val="Odstavecseseznamem"/>
        <w:numPr>
          <w:ilvl w:val="0"/>
          <w:numId w:val="26"/>
        </w:numPr>
        <w:ind w:left="1276" w:hanging="425"/>
        <w:rPr>
          <w:b/>
        </w:rPr>
      </w:pPr>
      <w:r w:rsidRPr="009E18E8">
        <w:rPr>
          <w:b/>
        </w:rPr>
        <w:t>Dvoubodová</w:t>
      </w:r>
    </w:p>
    <w:p w:rsidR="00293F24" w:rsidRPr="009E18E8" w:rsidRDefault="00293F24" w:rsidP="00293F24">
      <w:pPr>
        <w:pStyle w:val="Odstavecseseznamem"/>
        <w:numPr>
          <w:ilvl w:val="0"/>
          <w:numId w:val="26"/>
        </w:numPr>
        <w:ind w:left="1276" w:hanging="425"/>
        <w:rPr>
          <w:b/>
        </w:rPr>
      </w:pPr>
      <w:r w:rsidRPr="009E18E8">
        <w:rPr>
          <w:b/>
        </w:rPr>
        <w:t>Vícebodová</w:t>
      </w:r>
    </w:p>
    <w:p w:rsidR="009E18E8" w:rsidRDefault="009E18E8" w:rsidP="009E18E8"/>
    <w:p w:rsidR="00293F24" w:rsidRDefault="004158E5" w:rsidP="00293F24">
      <w:r>
        <w:rPr>
          <w:noProof/>
        </w:rPr>
        <w:pict>
          <v:shape id="_x0000_s1492" type="#_x0000_t202" style="position:absolute;left:0;text-align:left;margin-left:.1pt;margin-top:80.5pt;width:401.3pt;height:.05pt;z-index:100672100" stroked="f">
            <v:textbox style="mso-next-textbox:#_x0000_s1492;mso-fit-shape-to-text:t" inset="0,0,0,0">
              <w:txbxContent>
                <w:p w:rsidR="00436AA0" w:rsidRPr="00F93D21" w:rsidRDefault="00436AA0" w:rsidP="00C71C73">
                  <w:pPr>
                    <w:pStyle w:val="Titulek"/>
                  </w:pPr>
                  <w:bookmarkStart w:id="62" w:name="_Toc334430516"/>
                  <w:r>
                    <w:t xml:space="preserve">Obr. </w:t>
                  </w:r>
                  <w:fldSimple w:instr=" STYLEREF 1 \s ">
                    <w:r w:rsidR="00DB1D30">
                      <w:rPr>
                        <w:noProof/>
                      </w:rPr>
                      <w:t>2</w:t>
                    </w:r>
                  </w:fldSimple>
                  <w:r w:rsidR="00DB0010">
                    <w:noBreakHyphen/>
                  </w:r>
                  <w:fldSimple w:instr=" SEQ Obr. \* ARABIC \s 1 ">
                    <w:r w:rsidR="00DB1D30">
                      <w:rPr>
                        <w:noProof/>
                      </w:rPr>
                      <w:t>7</w:t>
                    </w:r>
                  </w:fldSimple>
                  <w:r>
                    <w:t>. Příklad jednobodové a vícebodové mutace</w:t>
                  </w:r>
                  <w:bookmarkEnd w:id="62"/>
                </w:p>
              </w:txbxContent>
            </v:textbox>
          </v:shape>
        </w:pict>
      </w:r>
      <w:r>
        <w:rPr>
          <w:noProof/>
        </w:rPr>
        <w:pict>
          <v:group id="_x0000_s1439" style="position:absolute;margin-left:0;margin-top:0;width:401.3pt;height:75.2pt;z-index:16778685;mso-position-horizontal-relative:char;mso-position-vertical-relative:line" coordorigin="1895,2222" coordsize="8026,1504">
            <v:shape id="_x0000_s1440" type="#_x0000_t202" style="position:absolute;left:1895;top:2222;width:570;height:438" stroked="f">
              <v:textbox style="mso-next-textbox:#_x0000_s1440">
                <w:txbxContent>
                  <w:p w:rsidR="00436AA0" w:rsidRDefault="00436AA0" w:rsidP="00293F24">
                    <w:pPr>
                      <w:jc w:val="center"/>
                    </w:pPr>
                    <w:r>
                      <w:t>P1</w:t>
                    </w:r>
                  </w:p>
                </w:txbxContent>
              </v:textbox>
            </v:shape>
            <v:shape id="_x0000_s1441" type="#_x0000_t202" style="position:absolute;left:1895;top:3288;width:570;height:438" stroked="f">
              <v:textbox style="mso-next-textbox:#_x0000_s1441">
                <w:txbxContent>
                  <w:p w:rsidR="00436AA0" w:rsidRDefault="00436AA0" w:rsidP="00293F24">
                    <w:pPr>
                      <w:jc w:val="center"/>
                    </w:pPr>
                    <w:r>
                      <w:t>P1</w:t>
                    </w:r>
                  </w:p>
                </w:txbxContent>
              </v:textbox>
            </v:shape>
            <v:shape id="_x0000_s1442" type="#_x0000_t202" style="position:absolute;left:6237;top:2222;width:570;height:438" stroked="f">
              <v:textbox style="mso-next-textbox:#_x0000_s1442">
                <w:txbxContent>
                  <w:p w:rsidR="00436AA0" w:rsidRDefault="00436AA0" w:rsidP="00293F24">
                    <w:pPr>
                      <w:jc w:val="center"/>
                    </w:pPr>
                    <w:r>
                      <w:t>P2</w:t>
                    </w:r>
                  </w:p>
                </w:txbxContent>
              </v:textbox>
            </v:shape>
            <v:shape id="_x0000_s1443" type="#_x0000_t202" style="position:absolute;left:6237;top:3288;width:570;height:438" stroked="f">
              <v:textbox style="mso-next-textbox:#_x0000_s1443">
                <w:txbxContent>
                  <w:p w:rsidR="00436AA0" w:rsidRDefault="00436AA0" w:rsidP="00293F24">
                    <w:pPr>
                      <w:jc w:val="center"/>
                    </w:pPr>
                    <w:r>
                      <w:t>P2</w:t>
                    </w:r>
                  </w:p>
                </w:txbxContent>
              </v:textbox>
            </v:shape>
            <v:group id="_x0000_s1444" style="position:absolute;left:2514;top:2222;width:3066;height:1504" coordorigin="2514,2222" coordsize="3066,1504">
              <v:group id="_x0000_s1445" style="position:absolute;left:2514;top:2222;width:3066;height:1504" coordorigin="2514,2222" coordsize="3066,1504">
                <v:group id="_x0000_s1446" style="position:absolute;left:2514;top:2222;width:3066;height:438" coordorigin="2700,4560" coordsize="3066,438">
                  <v:rect id="_x0000_s1447" style="position:absolute;left:2700;top:4560;width:438;height:438">
                    <v:textbox style="mso-next-textbox:#_x0000_s1447">
                      <w:txbxContent>
                        <w:p w:rsidR="00436AA0" w:rsidRPr="0030149F" w:rsidRDefault="00436AA0" w:rsidP="00293F24">
                          <w:pPr>
                            <w:jc w:val="center"/>
                          </w:pPr>
                          <w:r w:rsidRPr="0030149F">
                            <w:t>1</w:t>
                          </w:r>
                        </w:p>
                      </w:txbxContent>
                    </v:textbox>
                  </v:rect>
                  <v:rect id="_x0000_s1448" style="position:absolute;left:3138;top:4560;width:438;height:438">
                    <v:textbox style="mso-next-textbox:#_x0000_s1448">
                      <w:txbxContent>
                        <w:p w:rsidR="00436AA0" w:rsidRPr="0030149F" w:rsidRDefault="00436AA0" w:rsidP="00293F24">
                          <w:pPr>
                            <w:jc w:val="center"/>
                          </w:pPr>
                          <w:r w:rsidRPr="0030149F">
                            <w:t>1</w:t>
                          </w:r>
                        </w:p>
                      </w:txbxContent>
                    </v:textbox>
                  </v:rect>
                  <v:rect id="_x0000_s1449" style="position:absolute;left:3576;top:4560;width:438;height:438">
                    <v:textbox style="mso-next-textbox:#_x0000_s1449">
                      <w:txbxContent>
                        <w:p w:rsidR="00436AA0" w:rsidRPr="0030149F" w:rsidRDefault="00436AA0" w:rsidP="00293F24">
                          <w:pPr>
                            <w:jc w:val="center"/>
                          </w:pPr>
                          <w:r w:rsidRPr="0030149F">
                            <w:t>0</w:t>
                          </w:r>
                        </w:p>
                      </w:txbxContent>
                    </v:textbox>
                  </v:rect>
                  <v:rect id="_x0000_s1450" style="position:absolute;left:4014;top:4560;width:438;height:438">
                    <v:textbox style="mso-next-textbox:#_x0000_s1450">
                      <w:txbxContent>
                        <w:p w:rsidR="00436AA0" w:rsidRPr="0030149F" w:rsidRDefault="00436AA0" w:rsidP="00293F24">
                          <w:pPr>
                            <w:jc w:val="center"/>
                          </w:pPr>
                          <w:r w:rsidRPr="0030149F">
                            <w:t>1</w:t>
                          </w:r>
                        </w:p>
                      </w:txbxContent>
                    </v:textbox>
                  </v:rect>
                  <v:rect id="_x0000_s1451" style="position:absolute;left:4452;top:4560;width:438;height:438">
                    <v:textbox style="mso-next-textbox:#_x0000_s1451">
                      <w:txbxContent>
                        <w:p w:rsidR="00436AA0" w:rsidRPr="0030149F" w:rsidRDefault="00436AA0" w:rsidP="00293F24">
                          <w:pPr>
                            <w:jc w:val="center"/>
                          </w:pPr>
                          <w:r>
                            <w:t>0</w:t>
                          </w:r>
                        </w:p>
                      </w:txbxContent>
                    </v:textbox>
                  </v:rect>
                  <v:rect id="_x0000_s1452" style="position:absolute;left:4890;top:4560;width:438;height:438">
                    <v:textbox style="mso-next-textbox:#_x0000_s1452">
                      <w:txbxContent>
                        <w:p w:rsidR="00436AA0" w:rsidRPr="0030149F" w:rsidRDefault="00436AA0" w:rsidP="00293F24">
                          <w:pPr>
                            <w:jc w:val="center"/>
                          </w:pPr>
                          <w:r w:rsidRPr="0030149F">
                            <w:t>0</w:t>
                          </w:r>
                        </w:p>
                      </w:txbxContent>
                    </v:textbox>
                  </v:rect>
                  <v:rect id="_x0000_s1453" style="position:absolute;left:5328;top:4560;width:438;height:438">
                    <v:textbox style="mso-next-textbox:#_x0000_s1453">
                      <w:txbxContent>
                        <w:p w:rsidR="00436AA0" w:rsidRPr="0030149F" w:rsidRDefault="00436AA0" w:rsidP="00293F24">
                          <w:pPr>
                            <w:jc w:val="center"/>
                          </w:pPr>
                          <w:r w:rsidRPr="0030149F">
                            <w:t>1</w:t>
                          </w:r>
                        </w:p>
                        <w:p w:rsidR="00436AA0" w:rsidRDefault="00436AA0" w:rsidP="00293F24"/>
                      </w:txbxContent>
                    </v:textbox>
                  </v:rect>
                </v:group>
                <v:group id="_x0000_s1454" style="position:absolute;left:2514;top:3288;width:3066;height:438" coordorigin="2700,4560" coordsize="3066,438">
                  <v:rect id="_x0000_s1455" style="position:absolute;left:2700;top:4560;width:438;height:438">
                    <v:textbox style="mso-next-textbox:#_x0000_s1455">
                      <w:txbxContent>
                        <w:p w:rsidR="00436AA0" w:rsidRDefault="00436AA0" w:rsidP="00293F24">
                          <w:pPr>
                            <w:jc w:val="center"/>
                          </w:pPr>
                          <w:r>
                            <w:t>1</w:t>
                          </w:r>
                        </w:p>
                      </w:txbxContent>
                    </v:textbox>
                  </v:rect>
                  <v:rect id="_x0000_s1456" style="position:absolute;left:3138;top:4560;width:438;height:438">
                    <v:textbox style="mso-next-textbox:#_x0000_s1456">
                      <w:txbxContent>
                        <w:p w:rsidR="00436AA0" w:rsidRDefault="00436AA0" w:rsidP="00293F24">
                          <w:pPr>
                            <w:jc w:val="center"/>
                          </w:pPr>
                          <w:r>
                            <w:t>1</w:t>
                          </w:r>
                        </w:p>
                      </w:txbxContent>
                    </v:textbox>
                  </v:rect>
                  <v:rect id="_x0000_s1457" style="position:absolute;left:3576;top:4560;width:438;height:438">
                    <v:textbox style="mso-next-textbox:#_x0000_s1457">
                      <w:txbxContent>
                        <w:p w:rsidR="00436AA0" w:rsidRDefault="00436AA0" w:rsidP="00293F24">
                          <w:pPr>
                            <w:jc w:val="center"/>
                          </w:pPr>
                          <w:r>
                            <w:t>1</w:t>
                          </w:r>
                        </w:p>
                      </w:txbxContent>
                    </v:textbox>
                  </v:rect>
                  <v:rect id="_x0000_s1458" style="position:absolute;left:4014;top:4560;width:438;height:438">
                    <v:textbox style="mso-next-textbox:#_x0000_s1458">
                      <w:txbxContent>
                        <w:p w:rsidR="00436AA0" w:rsidRDefault="00436AA0" w:rsidP="00293F24">
                          <w:pPr>
                            <w:jc w:val="center"/>
                          </w:pPr>
                          <w:r>
                            <w:t>1</w:t>
                          </w:r>
                        </w:p>
                      </w:txbxContent>
                    </v:textbox>
                  </v:rect>
                  <v:rect id="_x0000_s1459" style="position:absolute;left:4452;top:4560;width:438;height:438">
                    <v:textbox style="mso-next-textbox:#_x0000_s1459">
                      <w:txbxContent>
                        <w:p w:rsidR="00436AA0" w:rsidRDefault="00436AA0" w:rsidP="00293F24">
                          <w:pPr>
                            <w:jc w:val="center"/>
                          </w:pPr>
                          <w:r>
                            <w:t>0</w:t>
                          </w:r>
                        </w:p>
                      </w:txbxContent>
                    </v:textbox>
                  </v:rect>
                  <v:rect id="_x0000_s1460" style="position:absolute;left:4890;top:4560;width:438;height:438">
                    <v:textbox style="mso-next-textbox:#_x0000_s1460">
                      <w:txbxContent>
                        <w:p w:rsidR="00436AA0" w:rsidRDefault="00436AA0" w:rsidP="00293F24">
                          <w:pPr>
                            <w:jc w:val="center"/>
                          </w:pPr>
                          <w:r>
                            <w:t>0</w:t>
                          </w:r>
                        </w:p>
                      </w:txbxContent>
                    </v:textbox>
                  </v:rect>
                  <v:rect id="_x0000_s1461" style="position:absolute;left:5328;top:4560;width:438;height:438">
                    <v:textbox style="mso-next-textbox:#_x0000_s1461">
                      <w:txbxContent>
                        <w:p w:rsidR="00436AA0" w:rsidRDefault="00436AA0" w:rsidP="00293F24">
                          <w:pPr>
                            <w:jc w:val="center"/>
                          </w:pPr>
                          <w:r>
                            <w:t>1</w:t>
                          </w:r>
                        </w:p>
                      </w:txbxContent>
                    </v:textbox>
                  </v:rect>
                </v:group>
              </v:group>
              <v:shape id="_x0000_s1462" type="#_x0000_t32" style="position:absolute;left:3604;top:2788;width:0;height:375" o:connectortype="straight">
                <v:stroke endarrow="block"/>
              </v:shape>
              <v:group id="_x0000_s1463" style="position:absolute;left:3390;top:2222;width:438;height:1504" coordorigin="3390,2222" coordsize="438,1504">
                <v:rect id="_x0000_s1464" style="position:absolute;left:3390;top:2222;width:438;height:438" filled="f" strokeweight="1.5pt"/>
                <v:rect id="_x0000_s1465" style="position:absolute;left:3390;top:3288;width:438;height:438" filled="f" strokeweight="1.5pt"/>
              </v:group>
            </v:group>
            <v:group id="_x0000_s1466" style="position:absolute;left:6855;top:2222;width:3066;height:1504" coordorigin="7592,2222" coordsize="3066,1504">
              <v:group id="_x0000_s1467" style="position:absolute;left:7592;top:2222;width:3066;height:1504" coordorigin="7592,2222" coordsize="3066,1504">
                <v:group id="_x0000_s1468" style="position:absolute;left:7592;top:2222;width:3066;height:438" coordorigin="2700,4560" coordsize="3066,438">
                  <v:rect id="_x0000_s1469" style="position:absolute;left:2700;top:4560;width:438;height:438">
                    <v:textbox style="mso-next-textbox:#_x0000_s1469">
                      <w:txbxContent>
                        <w:p w:rsidR="00436AA0" w:rsidRPr="009B752B" w:rsidRDefault="00436AA0" w:rsidP="00293F24">
                          <w:pPr>
                            <w:jc w:val="center"/>
                          </w:pPr>
                          <w:r>
                            <w:t>1</w:t>
                          </w:r>
                        </w:p>
                      </w:txbxContent>
                    </v:textbox>
                  </v:rect>
                  <v:rect id="_x0000_s1470" style="position:absolute;left:3138;top:4560;width:438;height:438">
                    <v:textbox style="mso-next-textbox:#_x0000_s1470">
                      <w:txbxContent>
                        <w:p w:rsidR="00436AA0" w:rsidRPr="009B752B" w:rsidRDefault="00436AA0" w:rsidP="00293F24">
                          <w:pPr>
                            <w:jc w:val="center"/>
                          </w:pPr>
                          <w:r w:rsidRPr="009B752B">
                            <w:t>1</w:t>
                          </w:r>
                        </w:p>
                      </w:txbxContent>
                    </v:textbox>
                  </v:rect>
                  <v:rect id="_x0000_s1471" style="position:absolute;left:3576;top:4560;width:438;height:438">
                    <v:textbox style="mso-next-textbox:#_x0000_s1471">
                      <w:txbxContent>
                        <w:p w:rsidR="00436AA0" w:rsidRPr="0030149F" w:rsidRDefault="00436AA0" w:rsidP="00293F24">
                          <w:pPr>
                            <w:jc w:val="center"/>
                          </w:pPr>
                          <w:r w:rsidRPr="0030149F">
                            <w:t>0</w:t>
                          </w:r>
                        </w:p>
                      </w:txbxContent>
                    </v:textbox>
                  </v:rect>
                  <v:rect id="_x0000_s1472" style="position:absolute;left:4014;top:4560;width:438;height:438">
                    <v:textbox style="mso-next-textbox:#_x0000_s1472">
                      <w:txbxContent>
                        <w:p w:rsidR="00436AA0" w:rsidRPr="0030149F" w:rsidRDefault="00436AA0" w:rsidP="00293F24">
                          <w:pPr>
                            <w:jc w:val="center"/>
                          </w:pPr>
                          <w:r w:rsidRPr="0030149F">
                            <w:t>1</w:t>
                          </w:r>
                        </w:p>
                      </w:txbxContent>
                    </v:textbox>
                  </v:rect>
                  <v:rect id="_x0000_s1473" style="position:absolute;left:4452;top:4560;width:438;height:438">
                    <v:textbox style="mso-next-textbox:#_x0000_s1473">
                      <w:txbxContent>
                        <w:p w:rsidR="00436AA0" w:rsidRPr="00C12D9D" w:rsidRDefault="00436AA0" w:rsidP="00293F24">
                          <w:pPr>
                            <w:jc w:val="center"/>
                          </w:pPr>
                          <w:r w:rsidRPr="00C12D9D">
                            <w:t>1</w:t>
                          </w:r>
                        </w:p>
                      </w:txbxContent>
                    </v:textbox>
                  </v:rect>
                  <v:rect id="_x0000_s1474" style="position:absolute;left:4890;top:4560;width:438;height:438">
                    <v:textbox style="mso-next-textbox:#_x0000_s1474">
                      <w:txbxContent>
                        <w:p w:rsidR="00436AA0" w:rsidRPr="0030149F" w:rsidRDefault="00436AA0" w:rsidP="00293F24">
                          <w:pPr>
                            <w:jc w:val="center"/>
                          </w:pPr>
                          <w:r w:rsidRPr="0030149F">
                            <w:t>0</w:t>
                          </w:r>
                        </w:p>
                      </w:txbxContent>
                    </v:textbox>
                  </v:rect>
                  <v:rect id="_x0000_s1475" style="position:absolute;left:5328;top:4560;width:438;height:438">
                    <v:textbox style="mso-next-textbox:#_x0000_s1475">
                      <w:txbxContent>
                        <w:p w:rsidR="00436AA0" w:rsidRPr="0030149F" w:rsidRDefault="00436AA0" w:rsidP="00293F24">
                          <w:pPr>
                            <w:jc w:val="center"/>
                          </w:pPr>
                          <w:r w:rsidRPr="0030149F">
                            <w:t>1</w:t>
                          </w:r>
                        </w:p>
                      </w:txbxContent>
                    </v:textbox>
                  </v:rect>
                </v:group>
                <v:group id="_x0000_s1476" style="position:absolute;left:7592;top:3288;width:3066;height:438" coordorigin="2700,4560" coordsize="3066,438">
                  <v:rect id="_x0000_s1477" style="position:absolute;left:2700;top:4560;width:438;height:438">
                    <v:textbox style="mso-next-textbox:#_x0000_s1477">
                      <w:txbxContent>
                        <w:p w:rsidR="00436AA0" w:rsidRPr="0030149F" w:rsidRDefault="00436AA0" w:rsidP="00293F24">
                          <w:pPr>
                            <w:jc w:val="center"/>
                          </w:pPr>
                          <w:r>
                            <w:t>1</w:t>
                          </w:r>
                        </w:p>
                      </w:txbxContent>
                    </v:textbox>
                  </v:rect>
                  <v:rect id="_x0000_s1478" style="position:absolute;left:3138;top:4560;width:438;height:438">
                    <v:textbox style="mso-next-textbox:#_x0000_s1478">
                      <w:txbxContent>
                        <w:p w:rsidR="00436AA0" w:rsidRPr="0030149F" w:rsidRDefault="00436AA0" w:rsidP="00293F24">
                          <w:pPr>
                            <w:jc w:val="center"/>
                          </w:pPr>
                          <w:r>
                            <w:t>0</w:t>
                          </w:r>
                        </w:p>
                      </w:txbxContent>
                    </v:textbox>
                  </v:rect>
                  <v:rect id="_x0000_s1479" style="position:absolute;left:3576;top:4560;width:438;height:438">
                    <v:textbox style="mso-next-textbox:#_x0000_s1479">
                      <w:txbxContent>
                        <w:p w:rsidR="00436AA0" w:rsidRPr="009B752B" w:rsidRDefault="00436AA0" w:rsidP="00293F24">
                          <w:pPr>
                            <w:jc w:val="center"/>
                          </w:pPr>
                          <w:r w:rsidRPr="009B752B">
                            <w:t>0</w:t>
                          </w:r>
                        </w:p>
                      </w:txbxContent>
                    </v:textbox>
                  </v:rect>
                  <v:rect id="_x0000_s1480" style="position:absolute;left:4014;top:4560;width:438;height:438">
                    <v:textbox style="mso-next-textbox:#_x0000_s1480">
                      <w:txbxContent>
                        <w:p w:rsidR="00436AA0" w:rsidRPr="009B752B" w:rsidRDefault="00436AA0" w:rsidP="00293F24">
                          <w:pPr>
                            <w:jc w:val="center"/>
                          </w:pPr>
                          <w:r>
                            <w:t>1</w:t>
                          </w:r>
                        </w:p>
                      </w:txbxContent>
                    </v:textbox>
                  </v:rect>
                  <v:rect id="_x0000_s1481" style="position:absolute;left:4452;top:4560;width:438;height:438">
                    <v:textbox style="mso-next-textbox:#_x0000_s1481">
                      <w:txbxContent>
                        <w:p w:rsidR="00436AA0" w:rsidRPr="0030149F" w:rsidRDefault="00436AA0" w:rsidP="00293F24">
                          <w:pPr>
                            <w:jc w:val="center"/>
                          </w:pPr>
                          <w:r w:rsidRPr="0030149F">
                            <w:t>0</w:t>
                          </w:r>
                        </w:p>
                      </w:txbxContent>
                    </v:textbox>
                  </v:rect>
                  <v:rect id="_x0000_s1482" style="position:absolute;left:4890;top:4560;width:438;height:438">
                    <v:textbox style="mso-next-textbox:#_x0000_s1482">
                      <w:txbxContent>
                        <w:p w:rsidR="00436AA0" w:rsidRPr="00C07683" w:rsidRDefault="00436AA0" w:rsidP="00293F24">
                          <w:pPr>
                            <w:jc w:val="center"/>
                          </w:pPr>
                          <w:r>
                            <w:t>1</w:t>
                          </w:r>
                        </w:p>
                      </w:txbxContent>
                    </v:textbox>
                  </v:rect>
                  <v:rect id="_x0000_s1483" style="position:absolute;left:5328;top:4560;width:438;height:438">
                    <v:textbox style="mso-next-textbox:#_x0000_s1483">
                      <w:txbxContent>
                        <w:p w:rsidR="00436AA0" w:rsidRPr="00C07683" w:rsidRDefault="00436AA0" w:rsidP="00293F24">
                          <w:pPr>
                            <w:jc w:val="center"/>
                          </w:pPr>
                          <w:r w:rsidRPr="00C07683">
                            <w:t>1</w:t>
                          </w:r>
                        </w:p>
                      </w:txbxContent>
                    </v:textbox>
                  </v:rect>
                </v:group>
              </v:group>
              <v:group id="_x0000_s1484" style="position:absolute;left:8030;top:2222;width:438;height:1504" coordorigin="8030,2222" coordsize="438,1504">
                <v:shape id="_x0000_s1485" type="#_x0000_t32" style="position:absolute;left:8257;top:2788;width:0;height:375" o:connectortype="straight">
                  <v:stroke endarrow="block"/>
                </v:shape>
                <v:rect id="_x0000_s1486" style="position:absolute;left:8030;top:2222;width:438;height:438" filled="f" strokeweight="1.5pt"/>
                <v:rect id="_x0000_s1487" style="position:absolute;left:8030;top:3288;width:438;height:438" filled="f" strokeweight="1.5pt"/>
              </v:group>
              <v:group id="_x0000_s1488" style="position:absolute;left:9344;top:2222;width:876;height:1504" coordorigin="9344,2222" coordsize="876,1504">
                <v:shape id="_x0000_s1489" type="#_x0000_t32" style="position:absolute;left:9782;top:2788;width:0;height:375" o:connectortype="straight">
                  <v:stroke endarrow="block"/>
                </v:shape>
                <v:rect id="_x0000_s1490" style="position:absolute;left:9344;top:2222;width:876;height:438" filled="f" strokeweight="1.5pt"/>
                <v:rect id="_x0000_s1491" style="position:absolute;left:9344;top:3288;width:876;height:438" filled="f" strokeweight="1.5pt"/>
              </v:group>
            </v:group>
          </v:group>
        </w:pict>
      </w:r>
      <w:r>
        <w:pict>
          <v:shape id="_x0000_i1028" type="#_x0000_t75" style="width:401.25pt;height:75.75pt">
            <v:imagedata croptop="-65520f" cropbottom="65520f"/>
          </v:shape>
        </w:pict>
      </w:r>
    </w:p>
    <w:p w:rsidR="00293F24" w:rsidRDefault="00293F24" w:rsidP="00293F24"/>
    <w:p w:rsidR="000B1254" w:rsidRDefault="000B1254" w:rsidP="00AF263B">
      <w:pPr>
        <w:ind w:firstLine="567"/>
      </w:pPr>
    </w:p>
    <w:p w:rsidR="00AF263B" w:rsidRDefault="00AF263B" w:rsidP="00AF263B">
      <w:pPr>
        <w:ind w:firstLine="567"/>
      </w:pPr>
      <w:r>
        <w:t xml:space="preserve">Oba dva procesy, jak křížení, tak i mutace, se provádí dle pravděpodobnosti křížení, příp. mutace. </w:t>
      </w:r>
      <w:r w:rsidR="00CF6B2E">
        <w:t xml:space="preserve">Pravděpodobnost křížení </w:t>
      </w:r>
      <w:r w:rsidR="00CF6B2E" w:rsidRPr="00CF6B2E">
        <w:rPr>
          <w:i/>
        </w:rPr>
        <w:t>P</w:t>
      </w:r>
      <w:r w:rsidR="00CF6B2E">
        <w:t>(</w:t>
      </w:r>
      <w:r w:rsidR="00CF6B2E" w:rsidRPr="00CF6B2E">
        <w:rPr>
          <w:i/>
        </w:rPr>
        <w:t>K</w:t>
      </w:r>
      <w:r w:rsidR="00CF6B2E">
        <w:t xml:space="preserve">) a mutace </w:t>
      </w:r>
      <w:r w:rsidR="00CF6B2E" w:rsidRPr="00CF6B2E">
        <w:rPr>
          <w:i/>
        </w:rPr>
        <w:t>P</w:t>
      </w:r>
      <w:r w:rsidR="00CF6B2E" w:rsidRPr="00CF6B2E">
        <w:t>(</w:t>
      </w:r>
      <w:r w:rsidR="00CF6B2E" w:rsidRPr="00CF6B2E">
        <w:rPr>
          <w:i/>
        </w:rPr>
        <w:t>M</w:t>
      </w:r>
      <w:r w:rsidR="00CF6B2E" w:rsidRPr="00CF6B2E">
        <w:t>)</w:t>
      </w:r>
      <w:r>
        <w:t xml:space="preserve"> </w:t>
      </w:r>
      <w:r w:rsidR="00E20601">
        <w:t>splňují</w:t>
      </w:r>
      <w:r>
        <w:t>:</w:t>
      </w:r>
    </w:p>
    <w:p w:rsidR="00AF263B" w:rsidRDefault="006054BE" w:rsidP="00E20601">
      <w:pPr>
        <w:tabs>
          <w:tab w:val="center" w:pos="4395"/>
          <w:tab w:val="right" w:pos="8788"/>
        </w:tabs>
      </w:pPr>
      <w:r>
        <w:tab/>
      </w:r>
      <m:oMath>
        <m:m>
          <m:mPr>
            <m:mcs>
              <m:mc>
                <m:mcPr>
                  <m:count m:val="1"/>
                  <m:mcJc m:val="center"/>
                </m:mcPr>
              </m:mc>
            </m:mcs>
            <m:ctrlPr>
              <w:rPr>
                <w:rFonts w:ascii="Cambria Math" w:hAnsi="Cambria Math"/>
                <w:i/>
              </w:rPr>
            </m:ctrlPr>
          </m:mPr>
          <m:mr>
            <m:e>
              <m:r>
                <w:rPr>
                  <w:rFonts w:ascii="Cambria Math" w:hAnsi="Cambria Math"/>
                </w:rPr>
                <m:t>P(K)</m:t>
              </m:r>
            </m:e>
          </m:mr>
          <m:mr>
            <m:e>
              <m:r>
                <w:rPr>
                  <w:rFonts w:ascii="Cambria Math" w:hAnsi="Cambria Math"/>
                </w:rPr>
                <m:t>P(M)</m:t>
              </m:r>
            </m:e>
          </m:mr>
        </m:m>
        <m:r>
          <w:rPr>
            <w:rFonts w:ascii="Cambria Math" w:hAnsi="Cambria Math"/>
          </w:rPr>
          <m:t>=(0, 1)*100%</m:t>
        </m:r>
      </m:oMath>
      <w:r>
        <w:tab/>
        <w:t>(2.7)</w:t>
      </w:r>
    </w:p>
    <w:p w:rsidR="00293F24" w:rsidRPr="004B4B3C" w:rsidRDefault="00A35252" w:rsidP="00A35252">
      <w:pPr>
        <w:ind w:firstLine="567"/>
      </w:pPr>
      <w:r>
        <w:lastRenderedPageBreak/>
        <w:t xml:space="preserve"> Pokud by byla pravděpodobnost křížení </w:t>
      </w:r>
      <w:r>
        <w:rPr>
          <w:i/>
        </w:rPr>
        <w:t>P</w:t>
      </w:r>
      <w:r>
        <w:t>(</w:t>
      </w:r>
      <w:r>
        <w:rPr>
          <w:i/>
        </w:rPr>
        <w:t>K</w:t>
      </w:r>
      <w:r>
        <w:t>) = 0</w:t>
      </w:r>
      <w:r w:rsidR="004B4B3C">
        <w:t>%</w:t>
      </w:r>
      <w:r>
        <w:t>, pak by nová populace potomků byla totožná s populací rodičů</w:t>
      </w:r>
      <w:r w:rsidR="004B4B3C">
        <w:t xml:space="preserve">. Pokud by byla pravděpodobnost mutace </w:t>
      </w:r>
      <w:r w:rsidR="004B4B3C">
        <w:rPr>
          <w:i/>
        </w:rPr>
        <w:t>P</w:t>
      </w:r>
      <w:r w:rsidR="004B4B3C">
        <w:t>(</w:t>
      </w:r>
      <w:r w:rsidR="004B4B3C">
        <w:rPr>
          <w:i/>
        </w:rPr>
        <w:t>M</w:t>
      </w:r>
      <w:r w:rsidR="004B4B3C">
        <w:t>) = 100%, pak by došlo ke změně všech genů potomka a genetický algoritmus se pak mění na pouhé náhodné prohledávání.</w:t>
      </w:r>
    </w:p>
    <w:p w:rsidR="007633F9" w:rsidRDefault="007633F9" w:rsidP="00293F24"/>
    <w:p w:rsidR="00EA098A" w:rsidRDefault="00EA098A" w:rsidP="00EA098A">
      <w:pPr>
        <w:ind w:firstLine="567"/>
      </w:pPr>
      <w:r>
        <w:t>Genetických algoritmů může být několik variant:</w:t>
      </w:r>
    </w:p>
    <w:p w:rsidR="00EA098A" w:rsidRDefault="00EA098A" w:rsidP="00EA098A">
      <w:pPr>
        <w:pStyle w:val="Odstavecseseznamem"/>
        <w:numPr>
          <w:ilvl w:val="0"/>
          <w:numId w:val="24"/>
        </w:numPr>
        <w:ind w:left="1276" w:hanging="425"/>
      </w:pPr>
      <w:r>
        <w:t>Klasický genetický algoritmus</w:t>
      </w:r>
    </w:p>
    <w:p w:rsidR="00EA098A" w:rsidRDefault="00EA098A" w:rsidP="00EA098A">
      <w:pPr>
        <w:pStyle w:val="Odstavecseseznamem"/>
        <w:numPr>
          <w:ilvl w:val="0"/>
          <w:numId w:val="24"/>
        </w:numPr>
        <w:ind w:left="1276" w:hanging="425"/>
      </w:pPr>
      <w:r>
        <w:t>Hybridní genetický algoritmus</w:t>
      </w:r>
    </w:p>
    <w:p w:rsidR="00EA098A" w:rsidRDefault="00EA098A" w:rsidP="00EA098A">
      <w:pPr>
        <w:pStyle w:val="Odstavecseseznamem"/>
        <w:numPr>
          <w:ilvl w:val="0"/>
          <w:numId w:val="24"/>
        </w:numPr>
        <w:ind w:left="1276" w:hanging="425"/>
      </w:pPr>
      <w:r>
        <w:t>Messy genetický algoritmus</w:t>
      </w:r>
    </w:p>
    <w:p w:rsidR="00EA098A" w:rsidRDefault="00AA72A9" w:rsidP="00EA098A">
      <w:pPr>
        <w:pStyle w:val="Odstavecseseznamem"/>
        <w:numPr>
          <w:ilvl w:val="0"/>
          <w:numId w:val="24"/>
        </w:numPr>
        <w:ind w:left="1276" w:hanging="425"/>
      </w:pPr>
      <w:r>
        <w:t>Paralelní</w:t>
      </w:r>
      <w:r w:rsidR="00EA098A">
        <w:t xml:space="preserve"> genetické algoritmy</w:t>
      </w:r>
    </w:p>
    <w:p w:rsidR="00EA098A" w:rsidRDefault="00EA098A" w:rsidP="00016DEB"/>
    <w:p w:rsidR="00AA72A9" w:rsidRDefault="00AA72A9" w:rsidP="00AA72A9">
      <w:pPr>
        <w:ind w:firstLine="576"/>
      </w:pPr>
      <w:r>
        <w:t>Podrobněji se genetickými algoritmy (klasický GA, hybridní GA, paralelní GA), ale i genetickým p</w:t>
      </w:r>
      <w:r w:rsidR="00670D9F">
        <w:t>rogramováním zabývají (</w:t>
      </w:r>
      <w:r w:rsidR="000B1254" w:rsidRPr="000B1254">
        <w:t>Zelinka, Oplatková, Šeda, Ošmera, Včelař</w:t>
      </w:r>
      <w:r w:rsidR="00670D9F">
        <w:t>, 2009), (Kvasnička, Pospíchal, Tiňo, 2000) nebo</w:t>
      </w:r>
      <w:r>
        <w:t xml:space="preserve"> Josef Hynek v (Hynek, 2008), který tomuto tématu věnuje celou publikaci. Ukazuje zde využití GA při problému N dam, problému obchodního cestujícího a dalších.</w:t>
      </w:r>
    </w:p>
    <w:p w:rsidR="00AA72A9" w:rsidRPr="00016DEB" w:rsidRDefault="00AA72A9" w:rsidP="00016DEB"/>
    <w:p w:rsidR="00180780" w:rsidRDefault="00180780" w:rsidP="00180780">
      <w:pPr>
        <w:pStyle w:val="Nadpis2"/>
      </w:pPr>
      <w:bookmarkStart w:id="63" w:name="_Toc334430924"/>
      <w:r>
        <w:t>Evoluční strategie</w:t>
      </w:r>
      <w:bookmarkEnd w:id="63"/>
    </w:p>
    <w:p w:rsidR="00016DEB" w:rsidRDefault="002C64A5" w:rsidP="002C64A5">
      <w:pPr>
        <w:ind w:firstLine="576"/>
      </w:pPr>
      <w:r>
        <w:rPr>
          <w:i/>
        </w:rPr>
        <w:t>Evoluční strategie</w:t>
      </w:r>
      <w:r w:rsidRPr="0019798E">
        <w:rPr>
          <w:i/>
        </w:rPr>
        <w:t xml:space="preserve"> (</w:t>
      </w:r>
      <w:r>
        <w:rPr>
          <w:i/>
          <w:lang w:val="en-US"/>
        </w:rPr>
        <w:t>Evolutionary Strategy</w:t>
      </w:r>
      <w:r w:rsidR="009F2604">
        <w:rPr>
          <w:lang w:val="en-US"/>
        </w:rPr>
        <w:t>, ES</w:t>
      </w:r>
      <w:r w:rsidRPr="0019798E">
        <w:rPr>
          <w:i/>
        </w:rPr>
        <w:t>)</w:t>
      </w:r>
      <w:r>
        <w:t xml:space="preserve"> patří do algoritmů </w:t>
      </w:r>
      <w:r w:rsidR="00D434CD">
        <w:t>smíšených</w:t>
      </w:r>
      <w:r>
        <w:t>.</w:t>
      </w:r>
      <w:r w:rsidR="00D434CD">
        <w:t xml:space="preserve"> Evoluční strategie</w:t>
      </w:r>
      <w:r w:rsidR="00F46AA8">
        <w:t xml:space="preserve"> navrhli pánové Schwefel a Rechenberg (Rechenberg, 1973) a</w:t>
      </w:r>
      <w:r w:rsidR="00D434CD">
        <w:t xml:space="preserve"> byly vyvíjeny součastně s</w:t>
      </w:r>
      <w:r w:rsidR="00AD3114">
        <w:t xml:space="preserve"> genetickými algoritmy, ovšem oproti GA používaly </w:t>
      </w:r>
      <w:r w:rsidR="00B72075">
        <w:t xml:space="preserve">ES jedince prezentovány v oboru reálných čísel. Další odlišností oproti GA je postup generování nové populace. Zatím co u GA populace potomků vznikla křížením rodičů a následnou mutací, u ES se místo křížení rodičů využívá </w:t>
      </w:r>
      <w:r w:rsidR="00B72075" w:rsidRPr="00B72075">
        <w:rPr>
          <w:i/>
        </w:rPr>
        <w:t>selekce</w:t>
      </w:r>
      <w:r w:rsidR="00B72075">
        <w:t xml:space="preserve"> a následná mutace.</w:t>
      </w:r>
    </w:p>
    <w:p w:rsidR="000B1254" w:rsidRDefault="000B1254" w:rsidP="00DF16D0">
      <w:pPr>
        <w:ind w:firstLine="576"/>
      </w:pPr>
    </w:p>
    <w:p w:rsidR="00DF16D0" w:rsidRDefault="00DA39F4" w:rsidP="00DF16D0">
      <w:pPr>
        <w:ind w:firstLine="576"/>
      </w:pPr>
      <w:r>
        <w:t>Pro označení ES</w:t>
      </w:r>
      <w:r w:rsidR="00DF16D0">
        <w:t xml:space="preserve"> </w:t>
      </w:r>
      <w:r>
        <w:t>se používá základní syntaxe</w:t>
      </w:r>
      <w:r w:rsidR="00DF16D0">
        <w:t>:</w:t>
      </w:r>
    </w:p>
    <w:p w:rsidR="00B72075" w:rsidRDefault="00DF16D0" w:rsidP="00DF16D0">
      <w:pPr>
        <w:tabs>
          <w:tab w:val="center" w:pos="4395"/>
          <w:tab w:val="right" w:pos="8789"/>
        </w:tabs>
        <w:ind w:right="-1"/>
      </w:pPr>
      <w:r>
        <w:tab/>
      </w:r>
      <m:oMath>
        <m:d>
          <m:dPr>
            <m:ctrlPr>
              <w:rPr>
                <w:rFonts w:ascii="Cambria Math" w:hAnsi="Cambria Math"/>
                <w:i/>
              </w:rPr>
            </m:ctrlPr>
          </m:dPr>
          <m:e>
            <m:r>
              <w:rPr>
                <w:rFonts w:ascii="Cambria Math" w:hAnsi="Cambria Math"/>
              </w:rPr>
              <m:t>μ,  λ</m:t>
            </m:r>
          </m:e>
        </m:d>
        <m:r>
          <w:rPr>
            <w:rFonts w:ascii="Cambria Math" w:hAnsi="Cambria Math"/>
          </w:rPr>
          <m:t>-</m:t>
        </m:r>
        <m:r>
          <m:rPr>
            <m:sty m:val="p"/>
          </m:rPr>
          <w:rPr>
            <w:rFonts w:ascii="Cambria Math" w:hAnsi="Cambria Math"/>
          </w:rPr>
          <m:t>ES</m:t>
        </m:r>
      </m:oMath>
      <w:r>
        <w:t>,</w:t>
      </w:r>
      <w:r>
        <w:tab/>
        <w:t>(2.8)</w:t>
      </w:r>
    </w:p>
    <w:p w:rsidR="00DF16D0" w:rsidRDefault="00DF16D0" w:rsidP="00DF16D0">
      <w:pPr>
        <w:tabs>
          <w:tab w:val="center" w:pos="4395"/>
          <w:tab w:val="right" w:pos="8789"/>
        </w:tabs>
        <w:ind w:right="-1"/>
      </w:pPr>
      <w:r>
        <w:tab/>
      </w:r>
      <m:oMath>
        <m:d>
          <m:dPr>
            <m:ctrlPr>
              <w:rPr>
                <w:rFonts w:ascii="Cambria Math" w:hAnsi="Cambria Math"/>
                <w:i/>
              </w:rPr>
            </m:ctrlPr>
          </m:dPr>
          <m:e>
            <m:r>
              <w:rPr>
                <w:rFonts w:ascii="Cambria Math" w:hAnsi="Cambria Math"/>
              </w:rPr>
              <m:t>μ+λ</m:t>
            </m:r>
          </m:e>
        </m:d>
        <m:r>
          <w:rPr>
            <w:rFonts w:ascii="Cambria Math" w:hAnsi="Cambria Math"/>
          </w:rPr>
          <m:t>-</m:t>
        </m:r>
        <m:r>
          <m:rPr>
            <m:sty m:val="p"/>
          </m:rPr>
          <w:rPr>
            <w:rFonts w:ascii="Cambria Math" w:hAnsi="Cambria Math"/>
          </w:rPr>
          <m:t>ES</m:t>
        </m:r>
      </m:oMath>
      <w:r>
        <w:t>,</w:t>
      </w:r>
      <w:r>
        <w:tab/>
        <w:t>(2.9)</w:t>
      </w:r>
    </w:p>
    <w:p w:rsidR="009E18E8" w:rsidRDefault="009E18E8" w:rsidP="00DF16D0">
      <w:pPr>
        <w:tabs>
          <w:tab w:val="center" w:pos="4395"/>
          <w:tab w:val="right" w:pos="8789"/>
        </w:tabs>
        <w:ind w:right="-1"/>
      </w:pPr>
    </w:p>
    <w:p w:rsidR="00A96BC9" w:rsidRDefault="008A2D95" w:rsidP="008A2D95">
      <w:pPr>
        <w:tabs>
          <w:tab w:val="left" w:pos="567"/>
          <w:tab w:val="left" w:pos="1418"/>
        </w:tabs>
        <w:ind w:right="-1"/>
      </w:pPr>
      <w:r>
        <w:lastRenderedPageBreak/>
        <w:t>kde:</w:t>
      </w:r>
      <w:r>
        <w:tab/>
      </w:r>
      <w:r w:rsidRPr="00111024">
        <w:rPr>
          <w:i/>
        </w:rPr>
        <w:t>µ</w:t>
      </w:r>
      <w:r>
        <w:tab/>
        <w:t>– označení pro populaci rodičů</w:t>
      </w:r>
    </w:p>
    <w:p w:rsidR="008A2D95" w:rsidRDefault="008A2D95" w:rsidP="008A2D95">
      <w:pPr>
        <w:tabs>
          <w:tab w:val="left" w:pos="567"/>
          <w:tab w:val="left" w:pos="1418"/>
        </w:tabs>
        <w:ind w:right="-1"/>
      </w:pPr>
      <w:r>
        <w:tab/>
      </w:r>
      <w:r w:rsidRPr="00111024">
        <w:rPr>
          <w:i/>
        </w:rPr>
        <w:t>λ</w:t>
      </w:r>
      <w:r>
        <w:tab/>
        <w:t>– označení pro populaci potomků</w:t>
      </w:r>
    </w:p>
    <w:p w:rsidR="00FA67C1" w:rsidRDefault="00FA67C1" w:rsidP="0030599C">
      <w:pPr>
        <w:tabs>
          <w:tab w:val="left" w:pos="567"/>
          <w:tab w:val="left" w:pos="1418"/>
        </w:tabs>
        <w:ind w:left="1418" w:right="-1" w:hanging="1418"/>
      </w:pPr>
      <w:r>
        <w:tab/>
        <w:t>,</w:t>
      </w:r>
      <w:r>
        <w:tab/>
        <w:t>– symbol</w:t>
      </w:r>
      <w:r w:rsidR="00DA39F4">
        <w:t xml:space="preserve"> určující, že </w:t>
      </w:r>
      <w:r w:rsidR="0030599C">
        <w:t xml:space="preserve">se </w:t>
      </w:r>
      <w:r w:rsidR="00DA39F4">
        <w:t xml:space="preserve">do </w:t>
      </w:r>
      <w:r w:rsidR="0030599C">
        <w:t>nové populace vybírají jen nejlepší řešení z populace potomků</w:t>
      </w:r>
    </w:p>
    <w:p w:rsidR="0030599C" w:rsidRDefault="0030599C" w:rsidP="0030599C">
      <w:pPr>
        <w:tabs>
          <w:tab w:val="left" w:pos="567"/>
          <w:tab w:val="left" w:pos="1418"/>
        </w:tabs>
        <w:ind w:left="1418" w:right="-1" w:hanging="1418"/>
      </w:pPr>
      <w:r>
        <w:tab/>
        <w:t>+</w:t>
      </w:r>
      <w:r>
        <w:tab/>
        <w:t>– symbol určující, že se do nové populace vybírají nejlepší řešení jak z populace potomků, tak i z populace rodičů</w:t>
      </w:r>
    </w:p>
    <w:p w:rsidR="002250AA" w:rsidRDefault="002250AA" w:rsidP="0030599C">
      <w:pPr>
        <w:tabs>
          <w:tab w:val="left" w:pos="567"/>
          <w:tab w:val="left" w:pos="1418"/>
        </w:tabs>
        <w:ind w:left="1418" w:right="-1" w:hanging="1418"/>
      </w:pPr>
      <w:r>
        <w:t>a musí platit:</w:t>
      </w:r>
    </w:p>
    <w:p w:rsidR="002250AA" w:rsidRDefault="002250AA" w:rsidP="002250AA">
      <w:pPr>
        <w:tabs>
          <w:tab w:val="center" w:pos="4395"/>
          <w:tab w:val="right" w:pos="8788"/>
        </w:tabs>
        <w:ind w:right="-1"/>
      </w:pPr>
      <w:r>
        <w:tab/>
      </w:r>
      <m:oMath>
        <m:r>
          <w:rPr>
            <w:rFonts w:ascii="Cambria Math" w:hAnsi="Cambria Math"/>
          </w:rPr>
          <m:t>μ≤λ</m:t>
        </m:r>
      </m:oMath>
      <w:r>
        <w:tab/>
        <w:t>(2.10)</w:t>
      </w:r>
    </w:p>
    <w:p w:rsidR="00FA67C1" w:rsidRDefault="00FA67C1" w:rsidP="00FA67C1">
      <w:pPr>
        <w:ind w:right="-1"/>
      </w:pPr>
    </w:p>
    <w:p w:rsidR="005278D6" w:rsidRDefault="005278D6" w:rsidP="005278D6">
      <w:pPr>
        <w:ind w:firstLine="567"/>
      </w:pPr>
      <w:r>
        <w:t>Evoluční strategie</w:t>
      </w:r>
      <w:r w:rsidR="00A96BC9">
        <w:t xml:space="preserve"> může být ně</w:t>
      </w:r>
      <w:r>
        <w:t>kolik variant:</w:t>
      </w:r>
    </w:p>
    <w:p w:rsidR="005278D6" w:rsidRDefault="00A96BC9" w:rsidP="005278D6">
      <w:pPr>
        <w:pStyle w:val="Odstavecseseznamem"/>
        <w:numPr>
          <w:ilvl w:val="0"/>
          <w:numId w:val="27"/>
        </w:numPr>
        <w:ind w:left="1276" w:hanging="425"/>
      </w:pPr>
      <w:r>
        <w:t>Dvoučlenné</w:t>
      </w:r>
      <w:r w:rsidR="005278D6">
        <w:t xml:space="preserve"> evoluční strategie</w:t>
      </w:r>
      <w:r w:rsidR="00111024">
        <w:t>: (1 + 1) – ES</w:t>
      </w:r>
    </w:p>
    <w:p w:rsidR="005278D6" w:rsidRDefault="00A96BC9" w:rsidP="005278D6">
      <w:pPr>
        <w:pStyle w:val="Odstavecseseznamem"/>
        <w:numPr>
          <w:ilvl w:val="0"/>
          <w:numId w:val="27"/>
        </w:numPr>
        <w:ind w:left="1276" w:hanging="425"/>
      </w:pPr>
      <w:r>
        <w:t>Vícečlenné evoluční strategie</w:t>
      </w:r>
      <w:r w:rsidR="00111024">
        <w:t>: (</w:t>
      </w:r>
      <w:r w:rsidR="00111024" w:rsidRPr="00111024">
        <w:rPr>
          <w:i/>
        </w:rPr>
        <w:t>µ, λ</w:t>
      </w:r>
      <w:r w:rsidR="00111024">
        <w:t>) – ES a (</w:t>
      </w:r>
      <w:r w:rsidR="00111024" w:rsidRPr="00111024">
        <w:rPr>
          <w:i/>
        </w:rPr>
        <w:t>µ + λ</w:t>
      </w:r>
      <w:r w:rsidR="00111024">
        <w:t>) – ES</w:t>
      </w:r>
    </w:p>
    <w:p w:rsidR="005278D6" w:rsidRDefault="00A96BC9" w:rsidP="005278D6">
      <w:pPr>
        <w:pStyle w:val="Odstavecseseznamem"/>
        <w:numPr>
          <w:ilvl w:val="0"/>
          <w:numId w:val="27"/>
        </w:numPr>
        <w:ind w:left="1276" w:hanging="425"/>
      </w:pPr>
      <w:r>
        <w:t>Rekombinační evoluční strategie</w:t>
      </w:r>
      <w:r w:rsidR="00111024">
        <w:t>: (</w:t>
      </w:r>
      <w:r w:rsidR="00111024" w:rsidRPr="00111024">
        <w:rPr>
          <w:i/>
        </w:rPr>
        <w:t>µ/ρ</w:t>
      </w:r>
      <w:r w:rsidR="00111024">
        <w:rPr>
          <w:i/>
        </w:rPr>
        <w:t xml:space="preserve"> +</w:t>
      </w:r>
      <w:r w:rsidR="00111024" w:rsidRPr="00111024">
        <w:rPr>
          <w:i/>
        </w:rPr>
        <w:t xml:space="preserve"> λ</w:t>
      </w:r>
      <w:r w:rsidR="00111024">
        <w:t>) – ES</w:t>
      </w:r>
    </w:p>
    <w:p w:rsidR="005278D6" w:rsidRDefault="00A96BC9" w:rsidP="005278D6">
      <w:pPr>
        <w:pStyle w:val="Odstavecseseznamem"/>
        <w:numPr>
          <w:ilvl w:val="0"/>
          <w:numId w:val="27"/>
        </w:numPr>
        <w:ind w:left="1276" w:hanging="425"/>
      </w:pPr>
      <w:r>
        <w:t>Adaptivní evoluční strategie</w:t>
      </w:r>
    </w:p>
    <w:p w:rsidR="00A96BC9" w:rsidRDefault="00A96BC9" w:rsidP="005278D6">
      <w:pPr>
        <w:pStyle w:val="Odstavecseseznamem"/>
        <w:numPr>
          <w:ilvl w:val="0"/>
          <w:numId w:val="27"/>
        </w:numPr>
        <w:ind w:left="1276" w:hanging="425"/>
      </w:pPr>
      <w:r>
        <w:t>Sebeadaptivní evoluční strategie</w:t>
      </w:r>
    </w:p>
    <w:p w:rsidR="00C23D9C" w:rsidRDefault="00C23D9C" w:rsidP="00C23D9C"/>
    <w:p w:rsidR="00C116B9" w:rsidRDefault="004D1B9A" w:rsidP="004D1B9A">
      <w:pPr>
        <w:pStyle w:val="Nadpis3"/>
      </w:pPr>
      <w:bookmarkStart w:id="64" w:name="_Toc334430925"/>
      <w:r>
        <w:t>Dvoučlenné evoluční strategie</w:t>
      </w:r>
      <w:bookmarkEnd w:id="64"/>
    </w:p>
    <w:p w:rsidR="004D1B9A" w:rsidRDefault="00D95F2D" w:rsidP="00D95F2D">
      <w:pPr>
        <w:ind w:firstLine="567"/>
      </w:pPr>
      <w:r>
        <w:t xml:space="preserve">Syntaxe dvoučlenné ES je dle vztahu (2.9) a vypadá takto: (1 + 1) – ES. Dvoučlenné ES jsou nejjednodušší verze ES, pracují s jedním rodičem a jedním potomkem, který je určen pomocí tzv. </w:t>
      </w:r>
      <w:r>
        <w:rPr>
          <w:i/>
        </w:rPr>
        <w:t>Gaussova mutačního operátoru</w:t>
      </w:r>
      <w:r>
        <w:t xml:space="preserve"> a řídí se předpisem:</w:t>
      </w:r>
    </w:p>
    <w:p w:rsidR="00D95F2D" w:rsidRDefault="00D95F2D" w:rsidP="00D95F2D">
      <w:pPr>
        <w:tabs>
          <w:tab w:val="center" w:pos="4395"/>
          <w:tab w:val="right" w:pos="8788"/>
        </w:tabs>
      </w:pPr>
      <w:r>
        <w:tab/>
      </w:r>
      <m:oMath>
        <m:r>
          <w:rPr>
            <w:rFonts w:ascii="Cambria Math" w:hAnsi="Cambria Math"/>
          </w:rPr>
          <m:t>ES=(μ,σ,</m:t>
        </m:r>
        <m:sSub>
          <m:sSubPr>
            <m:ctrlPr>
              <w:rPr>
                <w:rFonts w:ascii="Cambria Math" w:hAnsi="Cambria Math"/>
                <w:i/>
              </w:rPr>
            </m:ctrlPr>
          </m:sSubPr>
          <m:e>
            <m:r>
              <w:rPr>
                <w:rFonts w:ascii="Cambria Math" w:hAnsi="Cambria Math"/>
              </w:rPr>
              <m:t>f</m:t>
            </m:r>
          </m:e>
          <m:sub>
            <m:r>
              <w:rPr>
                <w:rFonts w:ascii="Cambria Math" w:hAnsi="Cambria Math"/>
              </w:rPr>
              <m:t>co</m:t>
            </m:r>
            <m:r>
              <w:rPr>
                <w:rFonts w:ascii="Cambria Math" w:hAnsi="Cambria Math"/>
              </w:rPr>
              <m:t>st</m:t>
            </m:r>
          </m:sub>
        </m:sSub>
        <m:r>
          <w:rPr>
            <w:rFonts w:ascii="Cambria Math" w:hAnsi="Cambria Math"/>
          </w:rPr>
          <m:t>,iterace,FV)</m:t>
        </m:r>
      </m:oMath>
      <w:r w:rsidR="00187DFD">
        <w:t>,</w:t>
      </w:r>
      <w:r w:rsidR="00187DFD">
        <w:tab/>
        <w:t>(2.1</w:t>
      </w:r>
      <w:r w:rsidR="002250AA">
        <w:t>1</w:t>
      </w:r>
      <w:r w:rsidR="00187DFD">
        <w:t>)</w:t>
      </w:r>
    </w:p>
    <w:p w:rsidR="009E18E8" w:rsidRDefault="009E18E8" w:rsidP="00D95F2D">
      <w:pPr>
        <w:tabs>
          <w:tab w:val="center" w:pos="4395"/>
          <w:tab w:val="right" w:pos="8788"/>
        </w:tabs>
      </w:pPr>
    </w:p>
    <w:p w:rsidR="00187DFD" w:rsidRDefault="00187DFD" w:rsidP="00187DFD">
      <w:pPr>
        <w:tabs>
          <w:tab w:val="left" w:pos="567"/>
          <w:tab w:val="left" w:pos="1418"/>
        </w:tabs>
        <w:rPr>
          <w:i/>
          <w:vertAlign w:val="subscript"/>
        </w:rPr>
      </w:pPr>
      <w:r>
        <w:t>kde:</w:t>
      </w:r>
      <w:r>
        <w:tab/>
      </w:r>
      <w:r w:rsidR="00704E4D" w:rsidRPr="00704E4D">
        <w:rPr>
          <w:i/>
        </w:rPr>
        <w:t>µ</w:t>
      </w:r>
      <w:r w:rsidR="00704E4D">
        <w:tab/>
        <w:t xml:space="preserve">– prvopočáteční náhodně vygenerovaný rodič </w:t>
      </w:r>
      <w:r w:rsidR="00704E4D" w:rsidRPr="00704E4D">
        <w:rPr>
          <w:i/>
        </w:rPr>
        <w:t>x</w:t>
      </w:r>
      <w:r w:rsidR="00704E4D" w:rsidRPr="00704E4D">
        <w:rPr>
          <w:i/>
          <w:vertAlign w:val="subscript"/>
        </w:rPr>
        <w:t>i</w:t>
      </w:r>
    </w:p>
    <w:p w:rsidR="00704E4D" w:rsidRDefault="00704E4D" w:rsidP="00187DFD">
      <w:pPr>
        <w:tabs>
          <w:tab w:val="left" w:pos="567"/>
          <w:tab w:val="left" w:pos="1418"/>
        </w:tabs>
      </w:pPr>
      <w:r>
        <w:tab/>
        <w:t>σ</w:t>
      </w:r>
      <w:r>
        <w:tab/>
        <w:t>– směrodatná odchylka pro Gaussovo normální rozdělení</w:t>
      </w:r>
    </w:p>
    <w:p w:rsidR="00704E4D" w:rsidRDefault="00704E4D" w:rsidP="00187DFD">
      <w:pPr>
        <w:tabs>
          <w:tab w:val="left" w:pos="567"/>
          <w:tab w:val="left" w:pos="1418"/>
        </w:tabs>
      </w:pPr>
      <w:r>
        <w:tab/>
      </w:r>
      <w:r w:rsidRPr="00704E4D">
        <w:rPr>
          <w:i/>
        </w:rPr>
        <w:t>f</w:t>
      </w:r>
      <w:r w:rsidRPr="00704E4D">
        <w:rPr>
          <w:i/>
          <w:vertAlign w:val="subscript"/>
        </w:rPr>
        <w:t>cost</w:t>
      </w:r>
      <w:r>
        <w:tab/>
        <w:t>– účelová funkce</w:t>
      </w:r>
      <w:r w:rsidR="002250AA">
        <w:t xml:space="preserve"> vracející vhodnost</w:t>
      </w:r>
    </w:p>
    <w:p w:rsidR="00704E4D" w:rsidRDefault="00704E4D" w:rsidP="00187DFD">
      <w:pPr>
        <w:tabs>
          <w:tab w:val="left" w:pos="567"/>
          <w:tab w:val="left" w:pos="1418"/>
        </w:tabs>
      </w:pPr>
      <w:r>
        <w:tab/>
      </w:r>
      <w:r w:rsidRPr="00704E4D">
        <w:rPr>
          <w:i/>
        </w:rPr>
        <w:t>iterace</w:t>
      </w:r>
      <w:r>
        <w:tab/>
        <w:t xml:space="preserve">– </w:t>
      </w:r>
      <w:r w:rsidR="002250AA">
        <w:t xml:space="preserve">maximální </w:t>
      </w:r>
      <w:r>
        <w:t>počet iterací</w:t>
      </w:r>
    </w:p>
    <w:p w:rsidR="00704E4D" w:rsidRDefault="00704E4D" w:rsidP="00187DFD">
      <w:pPr>
        <w:tabs>
          <w:tab w:val="left" w:pos="567"/>
          <w:tab w:val="left" w:pos="1418"/>
        </w:tabs>
      </w:pPr>
      <w:r>
        <w:tab/>
      </w:r>
      <w:r w:rsidRPr="00704E4D">
        <w:rPr>
          <w:i/>
        </w:rPr>
        <w:t>FV</w:t>
      </w:r>
      <w:r>
        <w:tab/>
        <w:t>– vhodnost, ukončovací parametr</w:t>
      </w:r>
      <w:r w:rsidR="002250AA">
        <w:t>. Při dosažení vhodnosti se ES ukončí.</w:t>
      </w:r>
    </w:p>
    <w:p w:rsidR="004D1B9A" w:rsidRDefault="004D1B9A" w:rsidP="004D1B9A">
      <w:pPr>
        <w:pStyle w:val="Nadpis3"/>
      </w:pPr>
      <w:bookmarkStart w:id="65" w:name="_Toc334430926"/>
      <w:r>
        <w:lastRenderedPageBreak/>
        <w:t>Vícečlenné evoluční strategie</w:t>
      </w:r>
      <w:bookmarkEnd w:id="65"/>
    </w:p>
    <w:p w:rsidR="009B7573" w:rsidRDefault="009B7573" w:rsidP="009B7573">
      <w:pPr>
        <w:ind w:firstLine="567"/>
      </w:pPr>
      <w:r>
        <w:t>Syntaxe vícečlenné ES je dle vztahu (2.8) i (2.9). Pracují s </w:t>
      </w:r>
      <w:r w:rsidRPr="00C57786">
        <w:rPr>
          <w:i/>
        </w:rPr>
        <w:t>µ</w:t>
      </w:r>
      <w:r>
        <w:t xml:space="preserve"> rodiči a </w:t>
      </w:r>
      <w:r w:rsidRPr="00C57786">
        <w:rPr>
          <w:i/>
        </w:rPr>
        <w:t>λ</w:t>
      </w:r>
      <w:r>
        <w:t xml:space="preserve"> potomky a řídí se stejným předpisem jako dvoučlenné ES.</w:t>
      </w:r>
    </w:p>
    <w:p w:rsidR="009B7573" w:rsidRDefault="009B7573" w:rsidP="009B7573">
      <w:pPr>
        <w:ind w:firstLine="567"/>
      </w:pPr>
      <w:r>
        <w:t xml:space="preserve">S vícečlennými ES se zavádí parametr κ ≥ 1 tzv. </w:t>
      </w:r>
      <w:r>
        <w:rPr>
          <w:i/>
        </w:rPr>
        <w:t>životnost</w:t>
      </w:r>
      <w:r>
        <w:t>, který udává maximální stáří rodiče, neboli, kolikrát smí být rodič vybrán do další populace. Pokud stáří rodiče překročí κ, není již vybrán do další populace.</w:t>
      </w:r>
    </w:p>
    <w:p w:rsidR="00C23D9C" w:rsidRPr="0047639C" w:rsidRDefault="00C23D9C" w:rsidP="009B7573">
      <w:pPr>
        <w:ind w:firstLine="567"/>
      </w:pPr>
    </w:p>
    <w:p w:rsidR="004D1B9A" w:rsidRDefault="004D1B9A" w:rsidP="004D1B9A">
      <w:pPr>
        <w:pStyle w:val="Nadpis3"/>
      </w:pPr>
      <w:bookmarkStart w:id="66" w:name="_Toc334430927"/>
      <w:r>
        <w:t>Rekombinační evoluční strategie</w:t>
      </w:r>
      <w:bookmarkEnd w:id="66"/>
    </w:p>
    <w:p w:rsidR="009B7573" w:rsidRDefault="009B7573" w:rsidP="009B7573">
      <w:pPr>
        <w:ind w:firstLine="576"/>
      </w:pPr>
      <w:r>
        <w:t xml:space="preserve">Syntaxe rekombinační ES je dle vztahu (2.9) doplněná o parametr </w:t>
      </w:r>
      <w:r w:rsidRPr="0088682B">
        <w:rPr>
          <w:i/>
        </w:rPr>
        <w:t>ρ</w:t>
      </w:r>
      <w:r>
        <w:t xml:space="preserve"> ϵ (1, </w:t>
      </w:r>
      <w:r w:rsidRPr="00D6303D">
        <w:rPr>
          <w:i/>
        </w:rPr>
        <w:t>µ</w:t>
      </w:r>
      <w:r>
        <w:t>) a vypadá takto:</w:t>
      </w:r>
    </w:p>
    <w:p w:rsidR="00D6303D" w:rsidRDefault="00D6303D" w:rsidP="00D6303D">
      <w:pPr>
        <w:tabs>
          <w:tab w:val="center" w:pos="4395"/>
          <w:tab w:val="right" w:pos="8789"/>
        </w:tabs>
        <w:ind w:right="-1"/>
      </w:pPr>
      <w:r>
        <w:tab/>
      </w:r>
      <m:oMath>
        <m:d>
          <m:dPr>
            <m:ctrlPr>
              <w:rPr>
                <w:rFonts w:ascii="Cambria Math" w:hAnsi="Cambria Math"/>
                <w:i/>
              </w:rPr>
            </m:ctrlPr>
          </m:dPr>
          <m:e>
            <m:r>
              <w:rPr>
                <w:rFonts w:ascii="Cambria Math" w:hAnsi="Cambria Math"/>
              </w:rPr>
              <m:t>μ/ρ+λ</m:t>
            </m:r>
          </m:e>
        </m:d>
        <m:r>
          <w:rPr>
            <w:rFonts w:ascii="Cambria Math" w:hAnsi="Cambria Math"/>
          </w:rPr>
          <m:t>-</m:t>
        </m:r>
        <m:r>
          <m:rPr>
            <m:sty m:val="p"/>
          </m:rPr>
          <w:rPr>
            <w:rFonts w:ascii="Cambria Math" w:hAnsi="Cambria Math"/>
          </w:rPr>
          <m:t>ES</m:t>
        </m:r>
      </m:oMath>
      <w:r>
        <w:tab/>
        <w:t>(2.12)</w:t>
      </w:r>
    </w:p>
    <w:p w:rsidR="00621BA8" w:rsidRDefault="00621BA8" w:rsidP="00D6303D">
      <w:pPr>
        <w:tabs>
          <w:tab w:val="center" w:pos="4395"/>
          <w:tab w:val="right" w:pos="8789"/>
        </w:tabs>
        <w:ind w:right="-1"/>
      </w:pPr>
    </w:p>
    <w:p w:rsidR="004D1B9A" w:rsidRDefault="004E36FB" w:rsidP="004E36FB">
      <w:pPr>
        <w:ind w:firstLine="576"/>
      </w:pPr>
      <w:r>
        <w:t xml:space="preserve">Parametr </w:t>
      </w:r>
      <w:r w:rsidRPr="004E36FB">
        <w:rPr>
          <w:i/>
        </w:rPr>
        <w:t>ρ</w:t>
      </w:r>
      <w:r>
        <w:t xml:space="preserve"> určuje, z kolika rodičů se bude počítat tzv. </w:t>
      </w:r>
      <w:r>
        <w:rPr>
          <w:i/>
        </w:rPr>
        <w:t>rekombinant</w:t>
      </w:r>
      <w:r>
        <w:t>. Rekombinace je analogická k procesu křížení u GA a mutací vzniklého rekombinantu pak vzniká nový potomek. Rekombinace může být:</w:t>
      </w:r>
    </w:p>
    <w:p w:rsidR="004E36FB" w:rsidRDefault="004E36FB" w:rsidP="004E36FB">
      <w:pPr>
        <w:pStyle w:val="Odstavecseseznamem"/>
        <w:numPr>
          <w:ilvl w:val="0"/>
          <w:numId w:val="28"/>
        </w:numPr>
        <w:ind w:left="1276" w:hanging="425"/>
        <w:rPr>
          <w:b/>
        </w:rPr>
      </w:pPr>
      <w:r>
        <w:rPr>
          <w:b/>
        </w:rPr>
        <w:t>P</w:t>
      </w:r>
      <w:r w:rsidRPr="004E36FB">
        <w:rPr>
          <w:b/>
        </w:rPr>
        <w:t>růměrová</w:t>
      </w:r>
    </w:p>
    <w:p w:rsidR="004E36FB" w:rsidRDefault="004E36FB" w:rsidP="004E36FB">
      <w:pPr>
        <w:tabs>
          <w:tab w:val="center" w:pos="4395"/>
          <w:tab w:val="right" w:pos="8789"/>
        </w:tabs>
      </w:pPr>
      <w:r>
        <w:tab/>
      </w:r>
      <w:r w:rsidR="00A13379">
        <w:t xml:space="preserve"> </w:t>
      </w:r>
      <m:oMath>
        <m:sSub>
          <m:sSubPr>
            <m:ctrlPr>
              <w:rPr>
                <w:rFonts w:ascii="Cambria Math" w:hAnsi="Cambria Math"/>
                <w:i/>
                <w:sz w:val="28"/>
              </w:rPr>
            </m:ctrlPr>
          </m:sSubPr>
          <m:e>
            <m:r>
              <w:rPr>
                <w:rFonts w:ascii="Cambria Math" w:hAnsi="Cambria Math"/>
                <w:sz w:val="28"/>
              </w:rPr>
              <m:t>y</m:t>
            </m:r>
          </m:e>
          <m:sub>
            <m:r>
              <w:rPr>
                <w:rFonts w:ascii="Cambria Math" w:hAnsi="Cambria Math"/>
                <w:sz w:val="28"/>
              </w:rPr>
              <m:t>rek</m:t>
            </m:r>
          </m:sub>
        </m:sSub>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ρ</m:t>
            </m:r>
          </m:den>
        </m:f>
        <m:nary>
          <m:naryPr>
            <m:chr m:val="∑"/>
            <m:limLoc m:val="undOvr"/>
            <m:ctrlPr>
              <w:rPr>
                <w:rFonts w:ascii="Cambria Math" w:hAnsi="Cambria Math"/>
                <w:i/>
                <w:sz w:val="28"/>
              </w:rPr>
            </m:ctrlPr>
          </m:naryPr>
          <m:sub>
            <m:r>
              <w:rPr>
                <w:rFonts w:ascii="Cambria Math" w:hAnsi="Cambria Math"/>
                <w:sz w:val="28"/>
              </w:rPr>
              <m:t>i=1</m:t>
            </m:r>
          </m:sub>
          <m:sup>
            <m:r>
              <w:rPr>
                <w:rFonts w:ascii="Cambria Math" w:hAnsi="Cambria Math"/>
                <w:sz w:val="28"/>
              </w:rPr>
              <m:t>ρ</m:t>
            </m:r>
          </m:sup>
          <m:e>
            <m:sSup>
              <m:sSupPr>
                <m:ctrlPr>
                  <w:rPr>
                    <w:rFonts w:ascii="Cambria Math" w:hAnsi="Cambria Math"/>
                    <w:i/>
                    <w:sz w:val="28"/>
                  </w:rPr>
                </m:ctrlPr>
              </m:sSupPr>
              <m:e>
                <m:r>
                  <w:rPr>
                    <w:rFonts w:ascii="Cambria Math" w:hAnsi="Cambria Math"/>
                    <w:sz w:val="28"/>
                  </w:rPr>
                  <m:t>x</m:t>
                </m:r>
              </m:e>
              <m:sup>
                <m:r>
                  <w:rPr>
                    <w:rFonts w:ascii="Cambria Math" w:hAnsi="Cambria Math"/>
                    <w:sz w:val="28"/>
                  </w:rPr>
                  <m:t>i</m:t>
                </m:r>
              </m:sup>
            </m:sSup>
          </m:e>
        </m:nary>
      </m:oMath>
      <w:r w:rsidR="00A13379">
        <w:t xml:space="preserve"> </w:t>
      </w:r>
      <w:r w:rsidR="00792EC1">
        <w:tab/>
        <w:t>(2.13)</w:t>
      </w:r>
    </w:p>
    <w:p w:rsidR="004E36FB" w:rsidRDefault="004E36FB" w:rsidP="004E36FB">
      <w:pPr>
        <w:pStyle w:val="Odstavecseseznamem"/>
        <w:numPr>
          <w:ilvl w:val="0"/>
          <w:numId w:val="28"/>
        </w:numPr>
        <w:ind w:left="1276" w:hanging="425"/>
        <w:rPr>
          <w:b/>
        </w:rPr>
      </w:pPr>
      <w:r>
        <w:rPr>
          <w:b/>
        </w:rPr>
        <w:t>Diskrétní</w:t>
      </w:r>
    </w:p>
    <w:p w:rsidR="00AA72A9" w:rsidRDefault="008A009F" w:rsidP="00AA72A9">
      <w:pPr>
        <w:ind w:left="1418"/>
      </w:pPr>
      <w:r>
        <w:t>Každý parametr rekombinanta je náhodně vybrán z</w:t>
      </w:r>
      <w:r w:rsidR="00A13379">
        <w:t> </w:t>
      </w:r>
      <w:r w:rsidRPr="008A009F">
        <w:rPr>
          <w:i/>
        </w:rPr>
        <w:t>ρ</w:t>
      </w:r>
      <w:r>
        <w:t xml:space="preserve"> rodičů.</w:t>
      </w:r>
    </w:p>
    <w:p w:rsidR="009E18E8" w:rsidRDefault="009E18E8" w:rsidP="0082767B">
      <w:pPr>
        <w:ind w:firstLine="567"/>
      </w:pPr>
    </w:p>
    <w:p w:rsidR="0082767B" w:rsidRDefault="0082767B" w:rsidP="0082767B">
      <w:pPr>
        <w:ind w:firstLine="567"/>
      </w:pPr>
      <w:r>
        <w:t>Při použití ES bylo definováno pravidlo 1/5:</w:t>
      </w:r>
    </w:p>
    <w:p w:rsidR="0082767B" w:rsidRDefault="0082767B" w:rsidP="004D1B9A">
      <w:r>
        <w:t>„</w:t>
      </w:r>
      <w:r>
        <w:rPr>
          <w:i/>
        </w:rPr>
        <w:t>P</w:t>
      </w:r>
      <w:r w:rsidRPr="0082767B">
        <w:rPr>
          <w:i/>
        </w:rPr>
        <w:t>oměr</w:t>
      </w:r>
      <w:r>
        <w:rPr>
          <w:i/>
        </w:rPr>
        <w:t xml:space="preserve"> ps úspěšných mutací ku všem mutacím by měl být 1/5. Pokud je aktuální poměr mutací větší, pak se musí zvýšit intenzita mutace, pokud je aktuální poměr mutací menší, pak se musí zmenšit intenzita mutace.“</w:t>
      </w:r>
      <w:r>
        <w:t xml:space="preserve"> (Rechenberg, 1973)</w:t>
      </w:r>
    </w:p>
    <w:p w:rsidR="009E18E8" w:rsidRDefault="009E18E8" w:rsidP="004D1B9A"/>
    <w:p w:rsidR="00670D9F" w:rsidRDefault="00670D9F" w:rsidP="00670D9F">
      <w:pPr>
        <w:ind w:firstLine="576"/>
      </w:pPr>
      <w:r>
        <w:t>Více se evolučními strategiemi zabývají (</w:t>
      </w:r>
      <w:r w:rsidR="000B1254" w:rsidRPr="000B1254">
        <w:t>Zelinka, Oplatková, Šeda, Ošmera, Včelař</w:t>
      </w:r>
      <w:r>
        <w:t>, 2009), (Kvasnička, Pospíchal, Tiňo, 2000) nebo (Tvrdík, 2004).</w:t>
      </w:r>
    </w:p>
    <w:p w:rsidR="00180780" w:rsidRDefault="00180780" w:rsidP="00180780">
      <w:pPr>
        <w:pStyle w:val="Nadpis2"/>
      </w:pPr>
      <w:bookmarkStart w:id="67" w:name="_Toc334430928"/>
      <w:r>
        <w:lastRenderedPageBreak/>
        <w:t>ACO</w:t>
      </w:r>
      <w:bookmarkEnd w:id="67"/>
    </w:p>
    <w:p w:rsidR="005F1855" w:rsidRDefault="005F1855" w:rsidP="005F1855">
      <w:pPr>
        <w:ind w:firstLine="576"/>
      </w:pPr>
      <w:r>
        <w:rPr>
          <w:i/>
        </w:rPr>
        <w:t>Optimalizace mravenčí kolonie</w:t>
      </w:r>
      <w:r w:rsidRPr="0019798E">
        <w:rPr>
          <w:i/>
        </w:rPr>
        <w:t xml:space="preserve"> (</w:t>
      </w:r>
      <w:r>
        <w:rPr>
          <w:i/>
          <w:lang w:val="en-US"/>
        </w:rPr>
        <w:t>Ant Colony Optimization</w:t>
      </w:r>
      <w:r>
        <w:rPr>
          <w:lang w:val="en-US"/>
        </w:rPr>
        <w:t>, ACO</w:t>
      </w:r>
      <w:r w:rsidRPr="0019798E">
        <w:rPr>
          <w:i/>
        </w:rPr>
        <w:t>)</w:t>
      </w:r>
      <w:r w:rsidR="00670D9F">
        <w:t xml:space="preserve"> (</w:t>
      </w:r>
      <w:r w:rsidR="000B1254" w:rsidRPr="000B1254">
        <w:t>Zelinka, Oplatková, Šeda, Ošmera, Včelař</w:t>
      </w:r>
      <w:r w:rsidR="00670D9F">
        <w:t>, 2009)</w:t>
      </w:r>
      <w:r>
        <w:t xml:space="preserve"> patří do algoritmů smíšených. ACO je další z</w:t>
      </w:r>
      <w:r w:rsidR="00A13379">
        <w:t> </w:t>
      </w:r>
      <w:r>
        <w:t>algoritmů, které jsou inspirovány přírodou, přesněji kolonií mravenců hledajících nejlepší cestu za potravou.</w:t>
      </w:r>
    </w:p>
    <w:p w:rsidR="005F1855" w:rsidRDefault="00D475B8" w:rsidP="005F1855">
      <w:pPr>
        <w:ind w:firstLine="576"/>
      </w:pPr>
      <w:r>
        <w:t>V</w:t>
      </w:r>
      <w:r w:rsidR="00A13379">
        <w:t> </w:t>
      </w:r>
      <w:r>
        <w:t>přírodě mravenci prohledávají okolí mraveniště a hledají potravu. Jakmile mravenec potravu najde, vrací se do mraveniště a zanechává za sebou feromonovou stopu. V</w:t>
      </w:r>
      <w:r w:rsidR="00A13379">
        <w:t> </w:t>
      </w:r>
      <w:r>
        <w:t>momentě, kdy na ni jiný mravenec narazí, vydá se po stopě k</w:t>
      </w:r>
      <w:r w:rsidR="00A13379">
        <w:t> </w:t>
      </w:r>
      <w:r>
        <w:t>potravě. Po cestě do mraveniště také za sebou zanechává feromon. Tímto se cesta stává intenzivnější a tudíž dominantnější. Cílem mravenců je nalézt maximum potravy s</w:t>
      </w:r>
      <w:r w:rsidR="00A13379">
        <w:t> </w:t>
      </w:r>
      <w:r>
        <w:t xml:space="preserve">minimálně urazenou cestou. </w:t>
      </w:r>
      <w:r w:rsidR="00AE4AB9">
        <w:t xml:space="preserve">Představit si to lze na příkladu, kdy se do cesty mravencům postaví překážka. </w:t>
      </w:r>
      <w:r w:rsidR="003D6012">
        <w:t>Jelikož nemohou dále pokračovat po stopě feromonu, začnou překážku obcházet v</w:t>
      </w:r>
      <w:r w:rsidR="00A13379">
        <w:t> </w:t>
      </w:r>
      <w:r w:rsidR="003D6012">
        <w:t>obou směrech, a to proto, že okolí překážky doposud nebylo prozkoumáno a tudíž neobsahuje žádné feromonové stopy. Po chvíli ovšem začne kratší cesta obsahovat více feromonu, proto začnou mravenci chodit právě touto kratší cestou, na delší cestě se začne feromon vytrácet a mravenci nosí více potravy za minimální dobu.</w:t>
      </w:r>
    </w:p>
    <w:p w:rsidR="00A13379" w:rsidRDefault="00A13379" w:rsidP="005F1855">
      <w:pPr>
        <w:ind w:firstLine="576"/>
      </w:pPr>
      <w:r>
        <w:t xml:space="preserve">Pohyb </w:t>
      </w:r>
      <w:r w:rsidR="00DB00A7" w:rsidRPr="00DB00A7">
        <w:rPr>
          <w:i/>
        </w:rPr>
        <w:t>k</w:t>
      </w:r>
      <w:r w:rsidR="00DB00A7">
        <w:t xml:space="preserve">-tého </w:t>
      </w:r>
      <w:r>
        <w:t>mravence mezi dvěma body lze popsat</w:t>
      </w:r>
      <w:r w:rsidR="00DF762F">
        <w:t xml:space="preserve"> pravděpodobností</w:t>
      </w:r>
      <w:r>
        <w:t>:</w:t>
      </w:r>
    </w:p>
    <w:p w:rsidR="000754A3" w:rsidRDefault="00A13379" w:rsidP="00A13379">
      <w:pPr>
        <w:tabs>
          <w:tab w:val="center" w:pos="4395"/>
          <w:tab w:val="right" w:pos="8788"/>
        </w:tabs>
      </w:pPr>
      <w:r>
        <w:tab/>
      </w:r>
      <m:oMath>
        <m:sSubSup>
          <m:sSubSupPr>
            <m:ctrlPr>
              <w:rPr>
                <w:rFonts w:ascii="Cambria Math" w:hAnsi="Cambria Math"/>
                <w:i/>
                <w:sz w:val="28"/>
              </w:rPr>
            </m:ctrlPr>
          </m:sSubSupPr>
          <m:e>
            <m:r>
              <w:rPr>
                <w:rFonts w:ascii="Cambria Math" w:hAnsi="Cambria Math"/>
                <w:sz w:val="28"/>
              </w:rPr>
              <m:t>p</m:t>
            </m:r>
          </m:e>
          <m:sub>
            <m:r>
              <w:rPr>
                <w:rFonts w:ascii="Cambria Math" w:hAnsi="Cambria Math"/>
                <w:sz w:val="28"/>
              </w:rPr>
              <m:t>ij</m:t>
            </m:r>
          </m:sub>
          <m:sup>
            <m:r>
              <w:rPr>
                <w:rFonts w:ascii="Cambria Math" w:hAnsi="Cambria Math"/>
                <w:sz w:val="28"/>
              </w:rPr>
              <m:t>k</m:t>
            </m:r>
          </m:sup>
        </m:sSubSup>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d>
                  <m:dPr>
                    <m:begChr m:val="["/>
                    <m:endChr m:val="]"/>
                    <m:ctrlPr>
                      <w:rPr>
                        <w:rFonts w:ascii="Cambria Math" w:hAnsi="Cambria Math"/>
                        <w:i/>
                        <w:sz w:val="28"/>
                      </w:rPr>
                    </m:ctrlPr>
                  </m:dPr>
                  <m:e>
                    <m:sSub>
                      <m:sSubPr>
                        <m:ctrlPr>
                          <w:rPr>
                            <w:rFonts w:ascii="Cambria Math" w:hAnsi="Cambria Math"/>
                            <w:i/>
                            <w:sz w:val="28"/>
                          </w:rPr>
                        </m:ctrlPr>
                      </m:sSubPr>
                      <m:e>
                        <m:r>
                          <w:rPr>
                            <w:rFonts w:ascii="Cambria Math" w:hAnsi="Cambria Math"/>
                            <w:sz w:val="28"/>
                          </w:rPr>
                          <m:t>τ</m:t>
                        </m:r>
                      </m:e>
                      <m:sub>
                        <m:r>
                          <w:rPr>
                            <w:rFonts w:ascii="Cambria Math" w:hAnsi="Cambria Math"/>
                            <w:sz w:val="28"/>
                          </w:rPr>
                          <m:t>ij</m:t>
                        </m:r>
                      </m:sub>
                    </m:sSub>
                  </m:e>
                </m:d>
              </m:e>
              <m:sup>
                <m:r>
                  <w:rPr>
                    <w:rFonts w:ascii="Cambria Math" w:hAnsi="Cambria Math"/>
                    <w:sz w:val="28"/>
                  </w:rPr>
                  <m:t>α</m:t>
                </m:r>
              </m:sup>
            </m:sSup>
            <m:sSup>
              <m:sSupPr>
                <m:ctrlPr>
                  <w:rPr>
                    <w:rFonts w:ascii="Cambria Math" w:hAnsi="Cambria Math"/>
                    <w:i/>
                    <w:sz w:val="28"/>
                  </w:rPr>
                </m:ctrlPr>
              </m:sSupPr>
              <m:e>
                <m:d>
                  <m:dPr>
                    <m:begChr m:val="["/>
                    <m:endChr m:val="]"/>
                    <m:ctrlPr>
                      <w:rPr>
                        <w:rFonts w:ascii="Cambria Math" w:hAnsi="Cambria Math"/>
                        <w:i/>
                        <w:sz w:val="28"/>
                      </w:rPr>
                    </m:ctrlPr>
                  </m:dPr>
                  <m:e>
                    <m:sSub>
                      <m:sSubPr>
                        <m:ctrlPr>
                          <w:rPr>
                            <w:rFonts w:ascii="Cambria Math" w:hAnsi="Cambria Math"/>
                            <w:i/>
                            <w:sz w:val="28"/>
                          </w:rPr>
                        </m:ctrlPr>
                      </m:sSubPr>
                      <m:e>
                        <m:r>
                          <w:rPr>
                            <w:rFonts w:ascii="Cambria Math" w:hAnsi="Cambria Math"/>
                            <w:sz w:val="28"/>
                          </w:rPr>
                          <m:t>η</m:t>
                        </m:r>
                      </m:e>
                      <m:sub>
                        <m:r>
                          <w:rPr>
                            <w:rFonts w:ascii="Cambria Math" w:hAnsi="Cambria Math"/>
                            <w:sz w:val="28"/>
                          </w:rPr>
                          <m:t>ij</m:t>
                        </m:r>
                      </m:sub>
                    </m:sSub>
                  </m:e>
                </m:d>
              </m:e>
              <m:sup>
                <m:r>
                  <w:rPr>
                    <w:rFonts w:ascii="Cambria Math" w:hAnsi="Cambria Math"/>
                    <w:sz w:val="28"/>
                  </w:rPr>
                  <m:t>β</m:t>
                </m:r>
              </m:sup>
            </m:sSup>
          </m:num>
          <m:den>
            <m:nary>
              <m:naryPr>
                <m:chr m:val="∑"/>
                <m:limLoc m:val="undOvr"/>
                <m:subHide m:val="on"/>
                <m:supHide m:val="on"/>
                <m:ctrlPr>
                  <w:rPr>
                    <w:rFonts w:ascii="Cambria Math" w:hAnsi="Cambria Math"/>
                    <w:i/>
                    <w:sz w:val="28"/>
                  </w:rPr>
                </m:ctrlPr>
              </m:naryPr>
              <m:sub/>
              <m:sup/>
              <m:e>
                <m:sSup>
                  <m:sSupPr>
                    <m:ctrlPr>
                      <w:rPr>
                        <w:rFonts w:ascii="Cambria Math" w:hAnsi="Cambria Math"/>
                        <w:i/>
                        <w:sz w:val="28"/>
                      </w:rPr>
                    </m:ctrlPr>
                  </m:sSupPr>
                  <m:e>
                    <m:d>
                      <m:dPr>
                        <m:begChr m:val="["/>
                        <m:endChr m:val="]"/>
                        <m:ctrlPr>
                          <w:rPr>
                            <w:rFonts w:ascii="Cambria Math" w:hAnsi="Cambria Math"/>
                            <w:i/>
                            <w:sz w:val="28"/>
                          </w:rPr>
                        </m:ctrlPr>
                      </m:dPr>
                      <m:e>
                        <m:sSub>
                          <m:sSubPr>
                            <m:ctrlPr>
                              <w:rPr>
                                <w:rFonts w:ascii="Cambria Math" w:hAnsi="Cambria Math"/>
                                <w:i/>
                                <w:sz w:val="28"/>
                              </w:rPr>
                            </m:ctrlPr>
                          </m:sSubPr>
                          <m:e>
                            <m:r>
                              <w:rPr>
                                <w:rFonts w:ascii="Cambria Math" w:hAnsi="Cambria Math"/>
                                <w:sz w:val="28"/>
                              </w:rPr>
                              <m:t>τ</m:t>
                            </m:r>
                          </m:e>
                          <m:sub>
                            <m:r>
                              <w:rPr>
                                <w:rFonts w:ascii="Cambria Math" w:hAnsi="Cambria Math"/>
                                <w:sz w:val="28"/>
                              </w:rPr>
                              <m:t>ij</m:t>
                            </m:r>
                          </m:sub>
                        </m:sSub>
                      </m:e>
                    </m:d>
                  </m:e>
                  <m:sup>
                    <m:r>
                      <w:rPr>
                        <w:rFonts w:ascii="Cambria Math" w:hAnsi="Cambria Math"/>
                        <w:sz w:val="28"/>
                      </w:rPr>
                      <m:t>α</m:t>
                    </m:r>
                  </m:sup>
                </m:sSup>
                <m:sSup>
                  <m:sSupPr>
                    <m:ctrlPr>
                      <w:rPr>
                        <w:rFonts w:ascii="Cambria Math" w:hAnsi="Cambria Math"/>
                        <w:i/>
                        <w:sz w:val="28"/>
                      </w:rPr>
                    </m:ctrlPr>
                  </m:sSupPr>
                  <m:e>
                    <m:d>
                      <m:dPr>
                        <m:begChr m:val="["/>
                        <m:endChr m:val="]"/>
                        <m:ctrlPr>
                          <w:rPr>
                            <w:rFonts w:ascii="Cambria Math" w:hAnsi="Cambria Math"/>
                            <w:i/>
                            <w:sz w:val="28"/>
                          </w:rPr>
                        </m:ctrlPr>
                      </m:dPr>
                      <m:e>
                        <m:sSub>
                          <m:sSubPr>
                            <m:ctrlPr>
                              <w:rPr>
                                <w:rFonts w:ascii="Cambria Math" w:hAnsi="Cambria Math"/>
                                <w:i/>
                                <w:sz w:val="28"/>
                              </w:rPr>
                            </m:ctrlPr>
                          </m:sSubPr>
                          <m:e>
                            <m:r>
                              <w:rPr>
                                <w:rFonts w:ascii="Cambria Math" w:hAnsi="Cambria Math"/>
                                <w:sz w:val="28"/>
                              </w:rPr>
                              <m:t>η</m:t>
                            </m:r>
                          </m:e>
                          <m:sub>
                            <m:r>
                              <w:rPr>
                                <w:rFonts w:ascii="Cambria Math" w:hAnsi="Cambria Math"/>
                                <w:sz w:val="28"/>
                              </w:rPr>
                              <m:t>ij</m:t>
                            </m:r>
                          </m:sub>
                        </m:sSub>
                      </m:e>
                    </m:d>
                  </m:e>
                  <m:sup>
                    <m:r>
                      <w:rPr>
                        <w:rFonts w:ascii="Cambria Math" w:hAnsi="Cambria Math"/>
                        <w:sz w:val="28"/>
                      </w:rPr>
                      <m:t>β</m:t>
                    </m:r>
                  </m:sup>
                </m:sSup>
              </m:e>
            </m:nary>
          </m:den>
        </m:f>
      </m:oMath>
      <w:r w:rsidRPr="00A13379">
        <w:t>,</w:t>
      </w:r>
      <w:r w:rsidRPr="00A13379">
        <w:tab/>
        <w:t>(2.14)</w:t>
      </w:r>
    </w:p>
    <w:p w:rsidR="00DF762F" w:rsidRPr="00DF762F" w:rsidRDefault="00DF762F" w:rsidP="00DF762F">
      <w:pPr>
        <w:tabs>
          <w:tab w:val="left" w:pos="567"/>
          <w:tab w:val="left" w:pos="1418"/>
        </w:tabs>
      </w:pPr>
      <w:r>
        <w:t>kde:</w:t>
      </w:r>
      <w:r>
        <w:tab/>
      </w:r>
      <w:r w:rsidRPr="00DF762F">
        <w:rPr>
          <w:i/>
        </w:rPr>
        <w:t>τ</w:t>
      </w:r>
      <w:r w:rsidRPr="00DF762F">
        <w:rPr>
          <w:i/>
          <w:vertAlign w:val="subscript"/>
        </w:rPr>
        <w:t>ij</w:t>
      </w:r>
      <w:r>
        <w:tab/>
        <w:t xml:space="preserve">– </w:t>
      </w:r>
      <w:r w:rsidR="00DB00A7">
        <w:t xml:space="preserve">feromonová stopa </w:t>
      </w:r>
      <w:r>
        <w:t xml:space="preserve">mezi body </w:t>
      </w:r>
      <w:r w:rsidRPr="00DF762F">
        <w:rPr>
          <w:i/>
        </w:rPr>
        <w:t>i</w:t>
      </w:r>
      <w:r>
        <w:t xml:space="preserve"> a </w:t>
      </w:r>
      <w:r w:rsidRPr="00DF762F">
        <w:rPr>
          <w:i/>
        </w:rPr>
        <w:t>j</w:t>
      </w:r>
      <w:r>
        <w:t xml:space="preserve"> (dále dle (2.15))</w:t>
      </w:r>
    </w:p>
    <w:p w:rsidR="00DF762F" w:rsidRDefault="00DF762F" w:rsidP="00DF762F">
      <w:pPr>
        <w:tabs>
          <w:tab w:val="left" w:pos="567"/>
          <w:tab w:val="left" w:pos="1418"/>
        </w:tabs>
      </w:pPr>
      <w:r>
        <w:tab/>
      </w:r>
      <w:r>
        <w:rPr>
          <w:i/>
        </w:rPr>
        <w:t>α</w:t>
      </w:r>
      <w:r>
        <w:tab/>
        <w:t xml:space="preserve">– parametr kontroly vlivu na </w:t>
      </w:r>
      <w:r w:rsidRPr="00DF762F">
        <w:rPr>
          <w:i/>
        </w:rPr>
        <w:t>τ</w:t>
      </w:r>
      <w:r w:rsidRPr="00DF762F">
        <w:rPr>
          <w:i/>
          <w:vertAlign w:val="subscript"/>
        </w:rPr>
        <w:t>ij</w:t>
      </w:r>
    </w:p>
    <w:p w:rsidR="00DF762F" w:rsidRDefault="00DF762F" w:rsidP="00DF762F">
      <w:pPr>
        <w:tabs>
          <w:tab w:val="left" w:pos="567"/>
          <w:tab w:val="left" w:pos="1418"/>
          <w:tab w:val="left" w:pos="5370"/>
        </w:tabs>
      </w:pPr>
      <w:r>
        <w:tab/>
      </w:r>
      <w:r>
        <w:rPr>
          <w:i/>
        </w:rPr>
        <w:t>η</w:t>
      </w:r>
      <w:r w:rsidRPr="00DF762F">
        <w:rPr>
          <w:i/>
          <w:vertAlign w:val="subscript"/>
        </w:rPr>
        <w:t>ij</w:t>
      </w:r>
      <w:r>
        <w:tab/>
        <w:t xml:space="preserve">– požadavek na cestu mezi body </w:t>
      </w:r>
      <w:r w:rsidRPr="00DF762F">
        <w:rPr>
          <w:i/>
        </w:rPr>
        <w:t>i</w:t>
      </w:r>
      <w:r>
        <w:t xml:space="preserve"> a </w:t>
      </w:r>
      <w:r w:rsidRPr="00DF762F">
        <w:rPr>
          <w:i/>
        </w:rPr>
        <w:t>j</w:t>
      </w:r>
    </w:p>
    <w:p w:rsidR="00AA72A9" w:rsidRPr="00C771B3" w:rsidRDefault="00DF762F" w:rsidP="00DF762F">
      <w:pPr>
        <w:tabs>
          <w:tab w:val="left" w:pos="567"/>
          <w:tab w:val="left" w:pos="1418"/>
        </w:tabs>
        <w:rPr>
          <w:i/>
          <w:vertAlign w:val="subscript"/>
        </w:rPr>
      </w:pPr>
      <w:r>
        <w:tab/>
      </w:r>
      <w:r w:rsidRPr="00DF762F">
        <w:rPr>
          <w:i/>
        </w:rPr>
        <w:t>β</w:t>
      </w:r>
      <w:r>
        <w:tab/>
        <w:t>–</w:t>
      </w:r>
      <w:r w:rsidRPr="00DF762F">
        <w:t xml:space="preserve"> </w:t>
      </w:r>
      <w:r>
        <w:t xml:space="preserve">parametr kontroly vlivu na </w:t>
      </w:r>
      <w:r>
        <w:rPr>
          <w:i/>
        </w:rPr>
        <w:t>η</w:t>
      </w:r>
      <w:r w:rsidRPr="00DF762F">
        <w:rPr>
          <w:i/>
          <w:vertAlign w:val="subscript"/>
        </w:rPr>
        <w:t>ij</w:t>
      </w:r>
    </w:p>
    <w:p w:rsidR="00DF762F" w:rsidRDefault="00DF762F" w:rsidP="00DF762F">
      <w:pPr>
        <w:tabs>
          <w:tab w:val="center" w:pos="4395"/>
          <w:tab w:val="right" w:pos="8788"/>
        </w:tabs>
      </w:pPr>
      <w:r>
        <w:tab/>
      </w:r>
      <m:oMath>
        <m:sSub>
          <m:sSubPr>
            <m:ctrlPr>
              <w:rPr>
                <w:rFonts w:ascii="Cambria Math" w:hAnsi="Cambria Math"/>
                <w:i/>
                <w:sz w:val="28"/>
              </w:rPr>
            </m:ctrlPr>
          </m:sSubPr>
          <m:e>
            <m:r>
              <w:rPr>
                <w:rFonts w:ascii="Cambria Math" w:hAnsi="Cambria Math"/>
                <w:sz w:val="28"/>
              </w:rPr>
              <m:t>τ</m:t>
            </m:r>
          </m:e>
          <m:sub>
            <m:r>
              <w:rPr>
                <w:rFonts w:ascii="Cambria Math" w:hAnsi="Cambria Math"/>
                <w:sz w:val="28"/>
              </w:rPr>
              <m:t>ij</m:t>
            </m:r>
          </m:sub>
        </m:sSub>
        <m:r>
          <w:rPr>
            <w:rFonts w:ascii="Cambria Math" w:hAnsi="Cambria Math"/>
            <w:sz w:val="28"/>
          </w:rPr>
          <m:t>=ρ</m:t>
        </m:r>
        <m:sSub>
          <m:sSubPr>
            <m:ctrlPr>
              <w:rPr>
                <w:rFonts w:ascii="Cambria Math" w:hAnsi="Cambria Math"/>
                <w:i/>
                <w:sz w:val="28"/>
              </w:rPr>
            </m:ctrlPr>
          </m:sSubPr>
          <m:e>
            <m:r>
              <w:rPr>
                <w:rFonts w:ascii="Cambria Math" w:hAnsi="Cambria Math"/>
                <w:sz w:val="28"/>
              </w:rPr>
              <m:t>τ</m:t>
            </m:r>
          </m:e>
          <m:sub>
            <m:r>
              <w:rPr>
                <w:rFonts w:ascii="Cambria Math" w:hAnsi="Cambria Math"/>
                <w:sz w:val="28"/>
              </w:rPr>
              <m:t>ij</m:t>
            </m:r>
          </m:sub>
        </m:sSub>
        <m:r>
          <w:rPr>
            <w:rFonts w:ascii="Cambria Math" w:hAnsi="Cambria Math"/>
            <w:sz w:val="28"/>
          </w:rPr>
          <m:t>+</m:t>
        </m:r>
        <m:nary>
          <m:naryPr>
            <m:chr m:val="∑"/>
            <m:limLoc m:val="undOvr"/>
            <m:ctrlPr>
              <w:rPr>
                <w:rFonts w:ascii="Cambria Math" w:hAnsi="Cambria Math"/>
                <w:i/>
                <w:sz w:val="28"/>
              </w:rPr>
            </m:ctrlPr>
          </m:naryPr>
          <m:sub>
            <m:r>
              <w:rPr>
                <w:rFonts w:ascii="Cambria Math" w:hAnsi="Cambria Math"/>
                <w:sz w:val="28"/>
              </w:rPr>
              <m:t>k=1</m:t>
            </m:r>
          </m:sub>
          <m:sup>
            <m:r>
              <w:rPr>
                <w:rFonts w:ascii="Cambria Math" w:hAnsi="Cambria Math"/>
                <w:sz w:val="28"/>
              </w:rPr>
              <m:t>m</m:t>
            </m:r>
          </m:sup>
          <m:e>
            <m:r>
              <w:rPr>
                <w:rFonts w:ascii="Cambria Math" w:hAnsi="Cambria Math"/>
                <w:sz w:val="28"/>
              </w:rPr>
              <m:t>∆</m:t>
            </m:r>
            <m:sSubSup>
              <m:sSubSupPr>
                <m:ctrlPr>
                  <w:rPr>
                    <w:rFonts w:ascii="Cambria Math" w:hAnsi="Cambria Math"/>
                    <w:i/>
                    <w:sz w:val="28"/>
                  </w:rPr>
                </m:ctrlPr>
              </m:sSubSupPr>
              <m:e>
                <m:r>
                  <w:rPr>
                    <w:rFonts w:ascii="Cambria Math" w:hAnsi="Cambria Math"/>
                    <w:sz w:val="28"/>
                  </w:rPr>
                  <m:t>τ</m:t>
                </m:r>
              </m:e>
              <m:sub>
                <m:r>
                  <w:rPr>
                    <w:rFonts w:ascii="Cambria Math" w:hAnsi="Cambria Math"/>
                    <w:sz w:val="28"/>
                  </w:rPr>
                  <m:t>ij</m:t>
                </m:r>
              </m:sub>
              <m:sup>
                <m:r>
                  <w:rPr>
                    <w:rFonts w:ascii="Cambria Math" w:hAnsi="Cambria Math"/>
                    <w:sz w:val="28"/>
                  </w:rPr>
                  <m:t>k</m:t>
                </m:r>
              </m:sup>
            </m:sSubSup>
          </m:e>
        </m:nary>
      </m:oMath>
      <w:r w:rsidRPr="00A13379">
        <w:t>,</w:t>
      </w:r>
      <w:r w:rsidRPr="00A13379">
        <w:tab/>
        <w:t>(</w:t>
      </w:r>
      <w:r>
        <w:t>2.15</w:t>
      </w:r>
      <w:r w:rsidRPr="00A13379">
        <w:t>)</w:t>
      </w:r>
    </w:p>
    <w:p w:rsidR="00DF762F" w:rsidRDefault="00DF762F" w:rsidP="00DF762F">
      <w:pPr>
        <w:tabs>
          <w:tab w:val="left" w:pos="567"/>
          <w:tab w:val="left" w:pos="1418"/>
        </w:tabs>
      </w:pPr>
      <w:r>
        <w:t>kde:</w:t>
      </w:r>
      <w:r>
        <w:tab/>
      </w:r>
      <w:r>
        <w:rPr>
          <w:i/>
        </w:rPr>
        <w:t>ρ</w:t>
      </w:r>
      <w:r>
        <w:tab/>
        <w:t>– poměr vypařování feromonu</w:t>
      </w:r>
    </w:p>
    <w:p w:rsidR="00DB00A7" w:rsidRPr="00DF762F" w:rsidRDefault="00DB00A7" w:rsidP="00DF762F">
      <w:pPr>
        <w:tabs>
          <w:tab w:val="left" w:pos="567"/>
          <w:tab w:val="left" w:pos="1418"/>
        </w:tabs>
      </w:pPr>
      <w:r>
        <w:tab/>
      </w:r>
      <w:r w:rsidRPr="00DB00A7">
        <w:rPr>
          <w:i/>
        </w:rPr>
        <w:t>m</w:t>
      </w:r>
      <w:r>
        <w:tab/>
        <w:t>– počet mravenců</w:t>
      </w:r>
    </w:p>
    <w:p w:rsidR="00DF762F" w:rsidRDefault="00DF762F" w:rsidP="00C23D9C">
      <w:pPr>
        <w:tabs>
          <w:tab w:val="left" w:pos="567"/>
          <w:tab w:val="left" w:pos="1418"/>
        </w:tabs>
        <w:ind w:left="1418" w:hanging="1418"/>
      </w:pPr>
      <w:r>
        <w:tab/>
      </w:r>
      <w:r w:rsidR="00106B17" w:rsidRPr="00106B17">
        <w:rPr>
          <w:i/>
        </w:rPr>
        <w:t>∆</w:t>
      </w:r>
      <w:r w:rsidR="00106B17" w:rsidRPr="00DF762F">
        <w:rPr>
          <w:i/>
        </w:rPr>
        <w:t>τ</w:t>
      </w:r>
      <w:r w:rsidR="00DB00A7" w:rsidRPr="00DB00A7">
        <w:rPr>
          <w:i/>
          <w:vertAlign w:val="superscript"/>
        </w:rPr>
        <w:t>k</w:t>
      </w:r>
      <w:r w:rsidR="00106B17" w:rsidRPr="00DF762F">
        <w:rPr>
          <w:i/>
          <w:vertAlign w:val="subscript"/>
        </w:rPr>
        <w:t>ij</w:t>
      </w:r>
      <w:r>
        <w:tab/>
        <w:t xml:space="preserve">– </w:t>
      </w:r>
      <w:r w:rsidR="00106B17">
        <w:t>množství naneseného feromonu</w:t>
      </w:r>
      <w:r w:rsidR="00384E09">
        <w:t xml:space="preserve"> </w:t>
      </w:r>
      <w:r w:rsidR="00384E09" w:rsidRPr="00384E09">
        <w:rPr>
          <w:i/>
        </w:rPr>
        <w:t>k</w:t>
      </w:r>
      <w:r w:rsidR="00384E09">
        <w:t>-tým mravencem</w:t>
      </w:r>
      <w:r w:rsidR="00C23D9C" w:rsidRPr="00C23D9C">
        <w:t xml:space="preserve"> </w:t>
      </w:r>
      <w:r w:rsidR="00C23D9C">
        <w:t xml:space="preserve">mezi body </w:t>
      </w:r>
      <w:r w:rsidR="00C23D9C" w:rsidRPr="00DF762F">
        <w:rPr>
          <w:i/>
        </w:rPr>
        <w:t>i</w:t>
      </w:r>
      <w:r w:rsidR="00C23D9C">
        <w:t xml:space="preserve"> a </w:t>
      </w:r>
      <w:r w:rsidR="00C23D9C" w:rsidRPr="00DF762F">
        <w:rPr>
          <w:i/>
        </w:rPr>
        <w:t>j</w:t>
      </w:r>
      <w:r w:rsidR="00A76A48">
        <w:t xml:space="preserve"> </w:t>
      </w:r>
      <w:r w:rsidR="00106B17">
        <w:t>(dále dle (2.16))</w:t>
      </w:r>
    </w:p>
    <w:p w:rsidR="00106B17" w:rsidRDefault="00106B17" w:rsidP="00106B17">
      <w:pPr>
        <w:tabs>
          <w:tab w:val="center" w:pos="4395"/>
          <w:tab w:val="right" w:pos="8788"/>
        </w:tabs>
      </w:pPr>
      <w:r>
        <w:lastRenderedPageBreak/>
        <w:tab/>
      </w:r>
      <m:oMath>
        <m:r>
          <w:rPr>
            <w:rFonts w:ascii="Cambria Math" w:hAnsi="Cambria Math"/>
          </w:rPr>
          <m:t>∆</m:t>
        </m:r>
        <m:sSubSup>
          <m:sSubSupPr>
            <m:ctrlPr>
              <w:rPr>
                <w:rFonts w:ascii="Cambria Math" w:hAnsi="Cambria Math"/>
                <w:i/>
              </w:rPr>
            </m:ctrlPr>
          </m:sSubSupPr>
          <m:e>
            <m:r>
              <w:rPr>
                <w:rFonts w:ascii="Cambria Math" w:hAnsi="Cambria Math"/>
              </w:rPr>
              <m:t>τ</m:t>
            </m:r>
          </m:e>
          <m:sub>
            <m:r>
              <w:rPr>
                <w:rFonts w:ascii="Cambria Math" w:hAnsi="Cambria Math"/>
              </w:rPr>
              <m:t>ij</m:t>
            </m:r>
          </m:sub>
          <m:sup>
            <m:r>
              <w:rPr>
                <w:rFonts w:ascii="Cambria Math" w:hAnsi="Cambria Math"/>
              </w:rPr>
              <m:t>k</m:t>
            </m:r>
          </m:sup>
        </m:sSubSup>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a)</m:t>
              </m:r>
            </m:e>
            <m:e>
              <m:r>
                <w:rPr>
                  <w:rFonts w:ascii="Cambria Math" w:hAnsi="Cambria Math"/>
                </w:rPr>
                <m:t>Q/</m:t>
              </m:r>
              <m:sSup>
                <m:sSupPr>
                  <m:ctrlPr>
                    <w:rPr>
                      <w:rFonts w:ascii="Cambria Math" w:hAnsi="Cambria Math"/>
                      <w:i/>
                    </w:rPr>
                  </m:ctrlPr>
                </m:sSupPr>
                <m:e>
                  <m:r>
                    <w:rPr>
                      <w:rFonts w:ascii="Cambria Math" w:hAnsi="Cambria Math"/>
                    </w:rPr>
                    <m:t>C</m:t>
                  </m:r>
                </m:e>
                <m:sup>
                  <m:r>
                    <w:rPr>
                      <w:rFonts w:ascii="Cambria Math" w:hAnsi="Cambria Math"/>
                    </w:rPr>
                    <m:t>k</m:t>
                  </m:r>
                </m:sup>
              </m:sSup>
              <m:r>
                <w:rPr>
                  <w:rFonts w:ascii="Cambria Math" w:hAnsi="Cambria Math"/>
                </w:rPr>
                <m:t>,</m:t>
              </m:r>
            </m:e>
            <m:e>
              <m:r>
                <m:rPr>
                  <m:sty m:val="p"/>
                </m:rPr>
                <w:rPr>
                  <w:rFonts w:ascii="Cambria Math" w:hAnsi="Cambria Math"/>
                </w:rPr>
                <m:t xml:space="preserve">jestliže se mravenec </m:t>
              </m:r>
              <m:r>
                <w:rPr>
                  <w:rFonts w:ascii="Cambria Math" w:hAnsi="Cambria Math"/>
                </w:rPr>
                <m:t>k</m:t>
              </m:r>
              <m:r>
                <m:rPr>
                  <m:sty m:val="p"/>
                </m:rPr>
                <w:rPr>
                  <w:rFonts w:ascii="Cambria Math" w:hAnsi="Cambria Math"/>
                </w:rPr>
                <m:t xml:space="preserve"> pohybuje mezi body </m:t>
              </m:r>
              <m:r>
                <w:rPr>
                  <w:rFonts w:ascii="Cambria Math" w:hAnsi="Cambria Math"/>
                </w:rPr>
                <m:t>i</m:t>
              </m:r>
              <m:r>
                <m:rPr>
                  <m:sty m:val="p"/>
                </m:rPr>
                <w:rPr>
                  <w:rFonts w:ascii="Cambria Math" w:hAnsi="Cambria Math"/>
                </w:rPr>
                <m:t xml:space="preserve"> a </m:t>
              </m:r>
              <m:r>
                <w:rPr>
                  <w:rFonts w:ascii="Cambria Math" w:hAnsi="Cambria Math"/>
                </w:rPr>
                <m:t>j</m:t>
              </m:r>
            </m:e>
          </m:mr>
          <m:mr>
            <m:e>
              <m:r>
                <w:rPr>
                  <w:rFonts w:ascii="Cambria Math" w:hAnsi="Cambria Math"/>
                </w:rPr>
                <m:t>b)</m:t>
              </m:r>
            </m:e>
            <m:e>
              <m:r>
                <w:rPr>
                  <w:rFonts w:ascii="Cambria Math" w:hAnsi="Cambria Math"/>
                </w:rPr>
                <m:t>0,</m:t>
              </m:r>
            </m:e>
            <m:e>
              <m:r>
                <m:rPr>
                  <m:sty m:val="p"/>
                </m:rPr>
                <w:rPr>
                  <w:rFonts w:ascii="Cambria Math" w:hAnsi="Cambria Math"/>
                </w:rPr>
                <m:t>jinak</m:t>
              </m:r>
            </m:e>
          </m:mr>
        </m:m>
      </m:oMath>
      <w:r w:rsidRPr="00A13379">
        <w:t>,</w:t>
      </w:r>
      <w:r w:rsidRPr="00A13379">
        <w:tab/>
        <w:t>(</w:t>
      </w:r>
      <w:r>
        <w:t>2.16</w:t>
      </w:r>
      <w:r w:rsidRPr="00A13379">
        <w:t>)</w:t>
      </w:r>
    </w:p>
    <w:p w:rsidR="009E18E8" w:rsidRDefault="009E18E8" w:rsidP="00106B17">
      <w:pPr>
        <w:tabs>
          <w:tab w:val="center" w:pos="4395"/>
          <w:tab w:val="right" w:pos="8788"/>
        </w:tabs>
      </w:pPr>
    </w:p>
    <w:p w:rsidR="00A76A48" w:rsidRDefault="00955A99" w:rsidP="00955A99">
      <w:pPr>
        <w:tabs>
          <w:tab w:val="left" w:pos="567"/>
          <w:tab w:val="left" w:pos="1418"/>
        </w:tabs>
      </w:pPr>
      <w:r>
        <w:t>kde:</w:t>
      </w:r>
      <w:r>
        <w:tab/>
      </w:r>
      <w:r w:rsidR="00A76A48" w:rsidRPr="00A76A48">
        <w:rPr>
          <w:i/>
        </w:rPr>
        <w:t>Q</w:t>
      </w:r>
      <w:r w:rsidR="00A76A48">
        <w:tab/>
        <w:t>– množství feromonu uložené mravencem</w:t>
      </w:r>
    </w:p>
    <w:p w:rsidR="00955A99" w:rsidRPr="00DF762F" w:rsidRDefault="00A76A48" w:rsidP="00955A99">
      <w:pPr>
        <w:tabs>
          <w:tab w:val="left" w:pos="567"/>
          <w:tab w:val="left" w:pos="1418"/>
        </w:tabs>
      </w:pPr>
      <w:r>
        <w:tab/>
      </w:r>
      <w:r>
        <w:rPr>
          <w:i/>
        </w:rPr>
        <w:t>C</w:t>
      </w:r>
      <w:r w:rsidR="00955A99" w:rsidRPr="00A76A48">
        <w:rPr>
          <w:i/>
          <w:vertAlign w:val="superscript"/>
        </w:rPr>
        <w:t>k</w:t>
      </w:r>
      <w:r w:rsidR="00955A99">
        <w:tab/>
        <w:t>– ohodnocení</w:t>
      </w:r>
      <w:r>
        <w:t xml:space="preserve"> cesty</w:t>
      </w:r>
      <w:r w:rsidR="00955A99">
        <w:t xml:space="preserve"> </w:t>
      </w:r>
      <w:r w:rsidR="00955A99" w:rsidRPr="00955A99">
        <w:rPr>
          <w:i/>
        </w:rPr>
        <w:t>k</w:t>
      </w:r>
      <w:r w:rsidR="00955A99">
        <w:t>-té</w:t>
      </w:r>
      <w:r>
        <w:t>ho</w:t>
      </w:r>
      <w:r w:rsidR="00955A99">
        <w:t xml:space="preserve"> mravence</w:t>
      </w:r>
    </w:p>
    <w:p w:rsidR="00DF762F" w:rsidRDefault="00DF762F" w:rsidP="00DF762F"/>
    <w:p w:rsidR="005F1855" w:rsidRDefault="005F1855" w:rsidP="005F1855">
      <w:pPr>
        <w:ind w:firstLine="567"/>
      </w:pPr>
      <w:r>
        <w:t>Optimalizace mravenčí kolonií může být několik variant:</w:t>
      </w:r>
    </w:p>
    <w:p w:rsidR="005F1855" w:rsidRDefault="00BF0D95" w:rsidP="005F1855">
      <w:pPr>
        <w:pStyle w:val="Odstavecseseznamem"/>
        <w:numPr>
          <w:ilvl w:val="0"/>
          <w:numId w:val="29"/>
        </w:numPr>
        <w:ind w:left="1276" w:hanging="425"/>
      </w:pPr>
      <w:r>
        <w:t>Klasická optimalizace mravenčí kolinií</w:t>
      </w:r>
    </w:p>
    <w:p w:rsidR="005F1855" w:rsidRDefault="00BF0D95" w:rsidP="005F1855">
      <w:pPr>
        <w:pStyle w:val="Odstavecseseznamem"/>
        <w:numPr>
          <w:ilvl w:val="0"/>
          <w:numId w:val="29"/>
        </w:numPr>
        <w:ind w:left="1276" w:hanging="425"/>
      </w:pPr>
      <w:r>
        <w:t>Mravenčí systém s elitismem</w:t>
      </w:r>
    </w:p>
    <w:p w:rsidR="005F1855" w:rsidRDefault="00BF0D95" w:rsidP="005F1855">
      <w:pPr>
        <w:pStyle w:val="Odstavecseseznamem"/>
        <w:numPr>
          <w:ilvl w:val="0"/>
          <w:numId w:val="29"/>
        </w:numPr>
        <w:ind w:left="1276" w:hanging="425"/>
      </w:pPr>
      <w:r>
        <w:t>Max-Min mravenčí systém</w:t>
      </w:r>
    </w:p>
    <w:p w:rsidR="005F1855" w:rsidRDefault="00BF0D95" w:rsidP="005F1855">
      <w:pPr>
        <w:pStyle w:val="Odstavecseseznamem"/>
        <w:numPr>
          <w:ilvl w:val="0"/>
          <w:numId w:val="29"/>
        </w:numPr>
        <w:ind w:left="1276" w:hanging="425"/>
      </w:pPr>
      <w:r>
        <w:t>Rank-Based mravenčí systém</w:t>
      </w:r>
    </w:p>
    <w:p w:rsidR="00C116B9" w:rsidRPr="00016DEB" w:rsidRDefault="00C116B9" w:rsidP="00016DEB"/>
    <w:p w:rsidR="00180780" w:rsidRDefault="00180780" w:rsidP="00180780">
      <w:pPr>
        <w:pStyle w:val="Nadpis2"/>
      </w:pPr>
      <w:bookmarkStart w:id="68" w:name="_Toc334430929"/>
      <w:r>
        <w:t>SOMA</w:t>
      </w:r>
      <w:bookmarkEnd w:id="68"/>
    </w:p>
    <w:p w:rsidR="00016DEB" w:rsidRDefault="0076035E" w:rsidP="0076035E">
      <w:pPr>
        <w:ind w:firstLine="576"/>
      </w:pPr>
      <w:r>
        <w:rPr>
          <w:i/>
        </w:rPr>
        <w:t xml:space="preserve">SamoOrganizující se Migrační Algoritmus </w:t>
      </w:r>
      <w:r w:rsidRPr="0076035E">
        <w:t>(SOMA)</w:t>
      </w:r>
      <w:r w:rsidR="00236CED">
        <w:t xml:space="preserve"> spadá do algoritmů smíšených. SOMA algorit</w:t>
      </w:r>
      <w:r w:rsidR="003748AA">
        <w:t>mus, jehož tvůrcem je</w:t>
      </w:r>
      <w:r w:rsidR="00236CED">
        <w:t xml:space="preserve"> Ivan Zelin</w:t>
      </w:r>
      <w:r w:rsidR="003748AA">
        <w:t>ka</w:t>
      </w:r>
      <w:r w:rsidR="00236CED">
        <w:t xml:space="preserve"> (</w:t>
      </w:r>
      <w:r w:rsidR="00236CED" w:rsidRPr="000B1254">
        <w:t>Zelinka, Oplatková, Šeda, Ošmera, Včelař</w:t>
      </w:r>
      <w:r w:rsidR="00236CED">
        <w:t>, 2009), se tak jako předešlé algoritmy také řídí zákony v přírodě, ovšem tentokrát se nejedná o evoluční zákony jako takové, ačkoli tento algoritmus spadá do algoritmů evolučních, nýbrž o zákony vycházející, jak již samotný název napovídá, ze spolupráce populace migrující po prostoru.</w:t>
      </w:r>
    </w:p>
    <w:p w:rsidR="0061423E" w:rsidRDefault="0061423E" w:rsidP="0076035E">
      <w:pPr>
        <w:ind w:firstLine="576"/>
      </w:pPr>
      <w:r>
        <w:t xml:space="preserve">Oproti předešlým algoritmům SOMA </w:t>
      </w:r>
      <w:r w:rsidR="00442C1F">
        <w:t xml:space="preserve">nevyužívá procesy </w:t>
      </w:r>
      <w:r w:rsidR="00442C1F" w:rsidRPr="00442C1F">
        <w:rPr>
          <w:i/>
        </w:rPr>
        <w:t>křížení</w:t>
      </w:r>
      <w:r w:rsidR="00442C1F">
        <w:t xml:space="preserve"> a </w:t>
      </w:r>
      <w:r w:rsidR="00442C1F" w:rsidRPr="00442C1F">
        <w:rPr>
          <w:i/>
        </w:rPr>
        <w:t>mutace</w:t>
      </w:r>
      <w:r w:rsidR="00442C1F">
        <w:t xml:space="preserve"> v pravém slova smyslu. I parametr označovaný jako </w:t>
      </w:r>
      <w:r w:rsidR="00442C1F">
        <w:rPr>
          <w:i/>
        </w:rPr>
        <w:t>generace</w:t>
      </w:r>
      <w:r w:rsidR="00442C1F">
        <w:t xml:space="preserve"> je zde nahrazen parametrem </w:t>
      </w:r>
      <w:r w:rsidR="00442C1F">
        <w:rPr>
          <w:i/>
        </w:rPr>
        <w:t>migrace</w:t>
      </w:r>
      <w:r w:rsidR="00442C1F">
        <w:t xml:space="preserve">, či </w:t>
      </w:r>
      <w:r w:rsidR="00442C1F">
        <w:rPr>
          <w:i/>
        </w:rPr>
        <w:t>migrační kolo</w:t>
      </w:r>
      <w:r w:rsidR="00442C1F">
        <w:t>. Obecně si lze průběh algoritmu představit, jako populaci jedinců, která putuje po prostoru a hledá globální minimum (maximum) účelové funkce, analogický přirovnáváno k přírodě, např. potravu, ložisko ropy, zlata, nejkvalitnější půdu apod. Každý jedinec se ohodnotí, zjistí aktuální kvalitu půdy, stav potravy v okolí apod. a sdělí si mezi sebou kvalitu řešení, převážně chvástáním. Ostatní jedinci se pak pohybují</w:t>
      </w:r>
      <w:r w:rsidR="00BB351B">
        <w:t xml:space="preserve">, „kříží“ a „mutují“, </w:t>
      </w:r>
      <w:r w:rsidR="00442C1F">
        <w:t xml:space="preserve">ve směru nejlepšího </w:t>
      </w:r>
      <w:r w:rsidR="00BB351B">
        <w:t xml:space="preserve">jedince, </w:t>
      </w:r>
      <w:r w:rsidR="00442C1F">
        <w:t>řešení.</w:t>
      </w:r>
      <w:r w:rsidR="00BB351B">
        <w:t xml:space="preserve"> Při pohybu k nejlepšímu jedinci opět dochází k ohodnocení a sdílení kvality řešení, mezi jedinci.</w:t>
      </w:r>
    </w:p>
    <w:p w:rsidR="003F026B" w:rsidRPr="003F026B" w:rsidRDefault="003F026B" w:rsidP="0076035E">
      <w:pPr>
        <w:ind w:firstLine="576"/>
      </w:pPr>
      <w:r>
        <w:t xml:space="preserve">Prvotní populace je dána dle </w:t>
      </w:r>
      <w:r w:rsidRPr="003F026B">
        <w:rPr>
          <w:i/>
        </w:rPr>
        <w:t>Specimena</w:t>
      </w:r>
      <w:r>
        <w:t xml:space="preserve"> (viz, kapitola 1.3 Základní pojmy).</w:t>
      </w:r>
    </w:p>
    <w:p w:rsidR="00442C1F" w:rsidRDefault="00442C1F" w:rsidP="00442C1F"/>
    <w:p w:rsidR="00442C1F" w:rsidRDefault="00BB351B" w:rsidP="00442C1F">
      <w:pPr>
        <w:pStyle w:val="Nadpis3"/>
      </w:pPr>
      <w:bookmarkStart w:id="69" w:name="_Toc334430930"/>
      <w:r>
        <w:lastRenderedPageBreak/>
        <w:t>Křížení a mutace</w:t>
      </w:r>
      <w:bookmarkEnd w:id="69"/>
    </w:p>
    <w:p w:rsidR="002157A6" w:rsidRDefault="00BB351B" w:rsidP="002157A6">
      <w:pPr>
        <w:ind w:firstLine="567"/>
      </w:pPr>
      <w:r>
        <w:t>Křížením zde není chápáno jako generování nové populace ze staré, ale generování posloupnosti</w:t>
      </w:r>
      <w:r w:rsidR="0008621B">
        <w:t xml:space="preserve"> </w:t>
      </w:r>
      <w:r w:rsidR="0008621B" w:rsidRPr="0008621B">
        <w:rPr>
          <w:i/>
        </w:rPr>
        <w:t>t</w:t>
      </w:r>
      <w:r>
        <w:t xml:space="preserve"> potomků</w:t>
      </w:r>
      <w:r w:rsidR="002157A6">
        <w:t xml:space="preserve"> (2.17)</w:t>
      </w:r>
      <w:r w:rsidR="002157A6" w:rsidRPr="002157A6">
        <w:t xml:space="preserve"> </w:t>
      </w:r>
      <w:r w:rsidR="002157A6">
        <w:t>jednoho jedince po diskrétních krocích ve směru k nejlepšímu jedinci. Z této posloupnosti pak přežívá pouze nejlépe ohodnocený potomek, čímž je určená nová pozice jedince.</w:t>
      </w:r>
    </w:p>
    <w:p w:rsidR="0008621B" w:rsidRDefault="0008621B" w:rsidP="0008621B">
      <w:pPr>
        <w:tabs>
          <w:tab w:val="center" w:pos="4395"/>
          <w:tab w:val="right" w:pos="8788"/>
        </w:tabs>
      </w:pPr>
      <w:r>
        <w:tab/>
      </w:r>
      <m:oMath>
        <m:r>
          <w:rPr>
            <w:rFonts w:ascii="Cambria Math" w:hAnsi="Cambria Math"/>
          </w:rPr>
          <m:t>t=</m:t>
        </m:r>
        <m:f>
          <m:fPr>
            <m:ctrlPr>
              <w:rPr>
                <w:rFonts w:ascii="Cambria Math" w:hAnsi="Cambria Math"/>
              </w:rPr>
            </m:ctrlPr>
          </m:fPr>
          <m:num>
            <m:r>
              <m:rPr>
                <m:sty m:val="p"/>
              </m:rPr>
              <w:rPr>
                <w:rFonts w:ascii="Cambria Math" w:hAnsi="Cambria Math"/>
              </w:rPr>
              <m:t>PathLength</m:t>
            </m:r>
          </m:num>
          <m:den>
            <m:r>
              <m:rPr>
                <m:sty m:val="p"/>
              </m:rPr>
              <w:rPr>
                <w:rFonts w:ascii="Cambria Math" w:hAnsi="Cambria Math"/>
              </w:rPr>
              <m:t>Step</m:t>
            </m:r>
          </m:den>
        </m:f>
      </m:oMath>
      <w:r w:rsidR="002157A6">
        <w:t>,</w:t>
      </w:r>
      <w:r>
        <w:tab/>
        <w:t>(2.17)</w:t>
      </w:r>
    </w:p>
    <w:p w:rsidR="002157A6" w:rsidRDefault="002157A6" w:rsidP="002157A6">
      <w:pPr>
        <w:tabs>
          <w:tab w:val="left" w:pos="567"/>
          <w:tab w:val="left" w:pos="2268"/>
        </w:tabs>
        <w:ind w:left="2268" w:hanging="2268"/>
      </w:pPr>
      <w:r>
        <w:t>kde:</w:t>
      </w:r>
      <w:r>
        <w:tab/>
        <w:t>PathLength</w:t>
      </w:r>
      <w:r>
        <w:tab/>
        <w:t>– délka cesty jedince, jak daleko se jedinec pohybuje před, za vedoucího jedince.</w:t>
      </w:r>
    </w:p>
    <w:p w:rsidR="002157A6" w:rsidRDefault="002157A6" w:rsidP="002157A6">
      <w:pPr>
        <w:tabs>
          <w:tab w:val="left" w:pos="567"/>
          <w:tab w:val="left" w:pos="2268"/>
        </w:tabs>
        <w:ind w:left="2268" w:hanging="2268"/>
      </w:pPr>
      <w:r>
        <w:tab/>
        <w:t>Step</w:t>
      </w:r>
      <w:r>
        <w:tab/>
        <w:t>– krok jedince, po jaké vzdálenosti se budou generovat potomci jedince.</w:t>
      </w:r>
    </w:p>
    <w:p w:rsidR="00BB351B" w:rsidRDefault="00BB351B" w:rsidP="00BB351B">
      <w:pPr>
        <w:ind w:firstLine="567"/>
      </w:pPr>
    </w:p>
    <w:p w:rsidR="00687314" w:rsidRDefault="00BB351B" w:rsidP="00687314">
      <w:pPr>
        <w:ind w:firstLine="567"/>
      </w:pPr>
      <w:r>
        <w:t xml:space="preserve">Mutací opět není chápána změna parametrů jedince, ale </w:t>
      </w:r>
      <w:r w:rsidR="0008621B">
        <w:t xml:space="preserve">náhodná změna směru každého potomka při procesu křížení, tento proces je nazýván </w:t>
      </w:r>
      <w:r w:rsidR="0008621B">
        <w:rPr>
          <w:i/>
        </w:rPr>
        <w:t>perturbace</w:t>
      </w:r>
      <w:r w:rsidR="0008621B">
        <w:t xml:space="preserve"> a jedinec tak nepodléhá mutaci, nýbrž </w:t>
      </w:r>
      <w:r w:rsidR="0008621B">
        <w:rPr>
          <w:i/>
        </w:rPr>
        <w:t>perturbaci</w:t>
      </w:r>
      <w:r w:rsidR="0008621B">
        <w:t>. Vliv perturbace na jedince je dán</w:t>
      </w:r>
      <w:r w:rsidR="00687314">
        <w:t xml:space="preserve"> </w:t>
      </w:r>
      <w:r w:rsidR="002157A6">
        <w:t xml:space="preserve">náhodně generovaným číslem </w:t>
      </w:r>
      <w:r w:rsidR="002157A6" w:rsidRPr="002157A6">
        <w:rPr>
          <w:i/>
        </w:rPr>
        <w:t>rnd</w:t>
      </w:r>
      <w:r w:rsidR="002157A6">
        <w:t xml:space="preserve"> </w:t>
      </w:r>
      <w:r w:rsidR="002712C5">
        <w:t xml:space="preserve">ϵ (0, 1) </w:t>
      </w:r>
      <w:r w:rsidR="002157A6">
        <w:t xml:space="preserve">a </w:t>
      </w:r>
      <w:r w:rsidR="00687314">
        <w:t>parametrem PRT</w:t>
      </w:r>
      <w:r w:rsidR="006071C2">
        <w:t xml:space="preserve"> ϵ (0, 1)</w:t>
      </w:r>
      <w:r w:rsidR="00687314">
        <w:t>, dle kterého se tvoří perturbační vektor PRTVektor</w:t>
      </w:r>
      <w:r w:rsidR="002157A6">
        <w:t>:</w:t>
      </w:r>
    </w:p>
    <w:p w:rsidR="002157A6" w:rsidRPr="0008621B" w:rsidRDefault="0091734C" w:rsidP="0091734C">
      <w:pPr>
        <w:tabs>
          <w:tab w:val="center" w:pos="4395"/>
          <w:tab w:val="right" w:pos="8788"/>
        </w:tabs>
      </w:pPr>
      <w:r>
        <w:tab/>
      </w:r>
      <m:oMath>
        <m:sSub>
          <m:sSubPr>
            <m:ctrlPr>
              <w:rPr>
                <w:rFonts w:ascii="Cambria Math" w:hAnsi="Cambria Math"/>
              </w:rPr>
            </m:ctrlPr>
          </m:sSubPr>
          <m:e>
            <m:r>
              <m:rPr>
                <m:sty m:val="p"/>
              </m:rPr>
              <w:rPr>
                <w:rFonts w:ascii="Cambria Math" w:hAnsi="Cambria Math"/>
              </w:rPr>
              <m:t>PRTVektor</m:t>
            </m:r>
          </m:e>
          <m:sub>
            <m:r>
              <w:rPr>
                <w:rFonts w:ascii="Cambria Math" w:hAnsi="Cambria Math"/>
              </w:rPr>
              <m:t>j</m:t>
            </m:r>
          </m:sub>
        </m:sSub>
        <m:r>
          <m:rPr>
            <m:sty m:val="p"/>
          </m:rP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a)</m:t>
              </m:r>
            </m:e>
            <m:e>
              <m:r>
                <w:rPr>
                  <w:rFonts w:ascii="Cambria Math" w:hAnsi="Cambria Math"/>
                </w:rPr>
                <m:t>1,</m:t>
              </m:r>
            </m:e>
            <m:e>
              <m:r>
                <m:rPr>
                  <m:sty m:val="p"/>
                </m:rPr>
                <w:rPr>
                  <w:rFonts w:ascii="Cambria Math" w:hAnsi="Cambria Math"/>
                </w:rPr>
                <m:t xml:space="preserve">jestliže </m:t>
              </m:r>
              <m:sSub>
                <m:sSubPr>
                  <m:ctrlPr>
                    <w:rPr>
                      <w:rFonts w:ascii="Cambria Math" w:hAnsi="Cambria Math"/>
                    </w:rPr>
                  </m:ctrlPr>
                </m:sSubPr>
                <m:e>
                  <m:r>
                    <w:rPr>
                      <w:rFonts w:ascii="Cambria Math" w:hAnsi="Cambria Math"/>
                    </w:rPr>
                    <m:t>rnd</m:t>
                  </m:r>
                </m:e>
                <m:sub>
                  <m:r>
                    <w:rPr>
                      <w:rFonts w:ascii="Cambria Math" w:hAnsi="Cambria Math"/>
                    </w:rPr>
                    <m:t>j</m:t>
                  </m:r>
                </m:sub>
              </m:sSub>
              <m:r>
                <m:rPr>
                  <m:sty m:val="p"/>
                </m:rPr>
                <w:rPr>
                  <w:rFonts w:ascii="Cambria Math" w:hAnsi="Cambria Math"/>
                </w:rPr>
                <m:t>&lt;</m:t>
              </m:r>
              <m:r>
                <w:rPr>
                  <w:rFonts w:ascii="Cambria Math" w:hAnsi="Cambria Math"/>
                </w:rPr>
                <m:t>PRT</m:t>
              </m:r>
            </m:e>
          </m:mr>
          <m:mr>
            <m:e>
              <m:r>
                <w:rPr>
                  <w:rFonts w:ascii="Cambria Math" w:hAnsi="Cambria Math"/>
                </w:rPr>
                <m:t>b)</m:t>
              </m:r>
            </m:e>
            <m:e>
              <m:r>
                <w:rPr>
                  <w:rFonts w:ascii="Cambria Math" w:hAnsi="Cambria Math"/>
                </w:rPr>
                <m:t>0,</m:t>
              </m:r>
            </m:e>
            <m:e>
              <m:r>
                <m:rPr>
                  <m:sty m:val="p"/>
                </m:rPr>
                <w:rPr>
                  <w:rFonts w:ascii="Cambria Math" w:hAnsi="Cambria Math"/>
                </w:rPr>
                <m:t xml:space="preserve">jestliže </m:t>
              </m:r>
              <m:sSub>
                <m:sSubPr>
                  <m:ctrlPr>
                    <w:rPr>
                      <w:rFonts w:ascii="Cambria Math" w:hAnsi="Cambria Math"/>
                    </w:rPr>
                  </m:ctrlPr>
                </m:sSubPr>
                <m:e>
                  <m:r>
                    <w:rPr>
                      <w:rFonts w:ascii="Cambria Math" w:hAnsi="Cambria Math"/>
                    </w:rPr>
                    <m:t>rnd</m:t>
                  </m:r>
                </m:e>
                <m:sub>
                  <m:r>
                    <w:rPr>
                      <w:rFonts w:ascii="Cambria Math" w:hAnsi="Cambria Math"/>
                    </w:rPr>
                    <m:t>j</m:t>
                  </m:r>
                </m:sub>
              </m:sSub>
              <m:r>
                <m:rPr>
                  <m:sty m:val="p"/>
                </m:rPr>
                <w:rPr>
                  <w:rFonts w:ascii="Cambria Math" w:hAnsi="Cambria Math"/>
                </w:rPr>
                <m:t>&gt;</m:t>
              </m:r>
              <m:r>
                <w:rPr>
                  <w:rFonts w:ascii="Cambria Math" w:hAnsi="Cambria Math"/>
                </w:rPr>
                <m:t>PRT</m:t>
              </m:r>
            </m:e>
          </m:mr>
        </m:m>
        <m:r>
          <w:rPr>
            <w:rFonts w:ascii="Cambria Math" w:hAnsi="Cambria Math"/>
          </w:rPr>
          <m:t xml:space="preserve"> </m:t>
        </m:r>
        <m:r>
          <m:rPr>
            <m:sty m:val="p"/>
          </m:rPr>
          <w:rPr>
            <w:rFonts w:ascii="Cambria Math" w:hAnsi="Cambria Math"/>
          </w:rPr>
          <m:t xml:space="preserve">, pro </m:t>
        </m:r>
        <m:r>
          <w:rPr>
            <w:rFonts w:ascii="Cambria Math" w:hAnsi="Cambria Math"/>
          </w:rPr>
          <m:t>j=1,…,t</m:t>
        </m:r>
      </m:oMath>
      <w:r>
        <w:t>,</w:t>
      </w:r>
      <w:r>
        <w:tab/>
        <w:t>(2.18)</w:t>
      </w:r>
    </w:p>
    <w:p w:rsidR="0091734C" w:rsidRDefault="0091734C" w:rsidP="0091734C">
      <w:pPr>
        <w:tabs>
          <w:tab w:val="left" w:pos="567"/>
          <w:tab w:val="left" w:pos="2268"/>
        </w:tabs>
        <w:ind w:left="2268" w:hanging="2268"/>
      </w:pPr>
      <w:r>
        <w:t>kde:</w:t>
      </w:r>
      <w:r>
        <w:tab/>
        <w:t>PRTVektor</w:t>
      </w:r>
      <w:r w:rsidRPr="0091734C">
        <w:rPr>
          <w:i/>
          <w:vertAlign w:val="subscript"/>
        </w:rPr>
        <w:t>j</w:t>
      </w:r>
      <w:r>
        <w:tab/>
        <w:t xml:space="preserve">– </w:t>
      </w:r>
      <w:r w:rsidR="00E9296B">
        <w:t>j-tý prvek perturbačního vektoru pro j-tého potomka jedince</w:t>
      </w:r>
      <w:r>
        <w:t>.</w:t>
      </w:r>
    </w:p>
    <w:p w:rsidR="0091734C" w:rsidRDefault="0091734C" w:rsidP="0091734C">
      <w:pPr>
        <w:tabs>
          <w:tab w:val="left" w:pos="567"/>
          <w:tab w:val="left" w:pos="2268"/>
        </w:tabs>
        <w:ind w:left="2268" w:hanging="2268"/>
      </w:pPr>
      <w:r>
        <w:tab/>
      </w:r>
      <w:r w:rsidRPr="0091734C">
        <w:rPr>
          <w:i/>
        </w:rPr>
        <w:t>rnd</w:t>
      </w:r>
      <w:r w:rsidRPr="0091734C">
        <w:rPr>
          <w:i/>
          <w:vertAlign w:val="subscript"/>
        </w:rPr>
        <w:t>j</w:t>
      </w:r>
      <w:r>
        <w:tab/>
        <w:t xml:space="preserve">– </w:t>
      </w:r>
      <w:r w:rsidR="00E9296B">
        <w:t>náhodně generované číslo</w:t>
      </w:r>
      <w:r w:rsidR="002712C5">
        <w:t xml:space="preserve"> z intervalu (0, 1)</w:t>
      </w:r>
      <w:r w:rsidR="00E9296B">
        <w:t xml:space="preserve"> pro určení perturbačního vektoru j-tého jedince</w:t>
      </w:r>
      <w:r>
        <w:t>.</w:t>
      </w:r>
    </w:p>
    <w:p w:rsidR="00236CED" w:rsidRDefault="00236CED" w:rsidP="0061423E"/>
    <w:p w:rsidR="002D300C" w:rsidRDefault="00A60ED0" w:rsidP="002D300C">
      <w:pPr>
        <w:ind w:firstLine="567"/>
      </w:pPr>
      <w:r>
        <w:t>Pohyb jedin</w:t>
      </w:r>
      <w:r w:rsidR="002D300C">
        <w:t>c</w:t>
      </w:r>
      <w:r>
        <w:t>e</w:t>
      </w:r>
      <w:r w:rsidR="002D300C">
        <w:t xml:space="preserve"> </w:t>
      </w:r>
      <w:r>
        <w:t>je</w:t>
      </w:r>
      <w:r w:rsidR="002D300C">
        <w:t xml:space="preserve"> potom </w:t>
      </w:r>
      <w:r>
        <w:t>dán směrovým vektorem</w:t>
      </w:r>
      <w:r w:rsidR="002D300C">
        <w:t>:</w:t>
      </w:r>
    </w:p>
    <w:p w:rsidR="002D300C" w:rsidRPr="002D300C" w:rsidRDefault="002D300C" w:rsidP="002D300C">
      <w:pPr>
        <w:tabs>
          <w:tab w:val="center" w:pos="4395"/>
          <w:tab w:val="right" w:pos="8788"/>
        </w:tabs>
        <w:rPr>
          <w:i/>
        </w:rPr>
      </w:pPr>
      <w:r>
        <w:tab/>
      </w:r>
      <m:oMath>
        <m:acc>
          <m:accPr>
            <m:chr m:val="⃗"/>
            <m:ctrlPr>
              <w:rPr>
                <w:rFonts w:ascii="Cambria Math" w:hAnsi="Cambria Math"/>
                <w:i/>
              </w:rPr>
            </m:ctrlPr>
          </m:accPr>
          <m:e>
            <m:r>
              <w:rPr>
                <w:rFonts w:ascii="Cambria Math" w:hAnsi="Cambria Math"/>
              </w:rPr>
              <m:t>r</m:t>
            </m:r>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0</m:t>
                </m:r>
              </m:sub>
            </m:sSub>
          </m:e>
        </m:acc>
        <m:r>
          <w:rPr>
            <w:rFonts w:ascii="Cambria Math" w:hAnsi="Cambria Math"/>
          </w:rPr>
          <m:t>+</m:t>
        </m:r>
        <m:acc>
          <m:accPr>
            <m:chr m:val="⃗"/>
            <m:ctrlPr>
              <w:rPr>
                <w:rFonts w:ascii="Cambria Math" w:hAnsi="Cambria Math"/>
                <w:i/>
              </w:rPr>
            </m:ctrlPr>
          </m:accPr>
          <m:e>
            <m:r>
              <w:rPr>
                <w:rFonts w:ascii="Cambria Math" w:hAnsi="Cambria Math"/>
              </w:rPr>
              <m:t>m</m:t>
            </m:r>
          </m:e>
        </m:acc>
        <m:r>
          <w:rPr>
            <w:rFonts w:ascii="Cambria Math" w:hAnsi="Cambria Math"/>
          </w:rPr>
          <m:t xml:space="preserve"> t </m:t>
        </m:r>
        <m:acc>
          <m:accPr>
            <m:chr m:val="⃗"/>
            <m:ctrlPr>
              <w:rPr>
                <w:rFonts w:ascii="Cambria Math" w:hAnsi="Cambria Math"/>
                <w:i/>
              </w:rPr>
            </m:ctrlPr>
          </m:accPr>
          <m:e>
            <m:r>
              <w:rPr>
                <w:rFonts w:ascii="Cambria Math" w:hAnsi="Cambria Math"/>
              </w:rPr>
              <m:t>PRTVektor</m:t>
            </m:r>
          </m:e>
        </m:acc>
        <m:r>
          <w:rPr>
            <w:rFonts w:ascii="Cambria Math" w:hAnsi="Cambria Math"/>
          </w:rPr>
          <m:t xml:space="preserve"> , </m:t>
        </m:r>
        <m:r>
          <m:rPr>
            <m:sty m:val="p"/>
          </m:rPr>
          <w:rPr>
            <w:rFonts w:ascii="Cambria Math" w:hAnsi="Cambria Math"/>
          </w:rPr>
          <m:t xml:space="preserve">pro </m:t>
        </m:r>
        <m:r>
          <w:rPr>
            <w:rFonts w:ascii="Cambria Math" w:hAnsi="Cambria Math"/>
          </w:rPr>
          <m:t>t∈[0,</m:t>
        </m:r>
        <m:r>
          <m:rPr>
            <m:sty m:val="p"/>
          </m:rPr>
          <w:rPr>
            <w:rFonts w:ascii="Cambria Math" w:hAnsi="Cambria Math"/>
          </w:rPr>
          <m:t>Step,PathLength</m:t>
        </m:r>
        <m:r>
          <w:rPr>
            <w:rFonts w:ascii="Cambria Math" w:hAnsi="Cambria Math"/>
          </w:rPr>
          <m:t>]</m:t>
        </m:r>
      </m:oMath>
      <w:r w:rsidR="00A60ED0">
        <w:t>,</w:t>
      </w:r>
      <w:r>
        <w:tab/>
        <w:t>(2.19)</w:t>
      </w:r>
    </w:p>
    <w:p w:rsidR="00A60ED0" w:rsidRDefault="00A60ED0" w:rsidP="00B31086">
      <w:pPr>
        <w:tabs>
          <w:tab w:val="left" w:pos="567"/>
          <w:tab w:val="left" w:pos="1418"/>
        </w:tabs>
        <w:ind w:left="1418" w:hanging="1418"/>
      </w:pPr>
      <w:r>
        <w:t>kde:</w:t>
      </w:r>
      <w:r>
        <w:tab/>
      </w:r>
      <w:r w:rsidR="00B31086" w:rsidRPr="00B31086">
        <w:rPr>
          <w:i/>
        </w:rPr>
        <w:t>r</w:t>
      </w:r>
      <w:r>
        <w:tab/>
        <w:t xml:space="preserve">– </w:t>
      </w:r>
      <w:r w:rsidR="00B31086">
        <w:t xml:space="preserve">odpovídá </w:t>
      </w:r>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M+1</m:t>
            </m:r>
          </m:sup>
        </m:sSubSup>
      </m:oMath>
      <w:r w:rsidR="00B31086">
        <w:t xml:space="preserve"> a značí j-tý prvek i-tého jedince v migračním kole </w:t>
      </w:r>
      <w:r w:rsidR="00B31086" w:rsidRPr="00B31086">
        <w:rPr>
          <w:i/>
        </w:rPr>
        <w:t>M</w:t>
      </w:r>
      <w:r w:rsidR="00B31086">
        <w:t>+1</w:t>
      </w:r>
      <w:r>
        <w:t>.</w:t>
      </w:r>
    </w:p>
    <w:p w:rsidR="00A60ED0" w:rsidRDefault="00A60ED0" w:rsidP="00B31086">
      <w:pPr>
        <w:tabs>
          <w:tab w:val="left" w:pos="567"/>
          <w:tab w:val="left" w:pos="1418"/>
        </w:tabs>
        <w:ind w:left="1418" w:hanging="1418"/>
      </w:pPr>
      <w:r>
        <w:tab/>
      </w:r>
      <w:r w:rsidR="00B31086">
        <w:rPr>
          <w:i/>
        </w:rPr>
        <w:t>r</w:t>
      </w:r>
      <w:r w:rsidR="00B31086" w:rsidRPr="00B31086">
        <w:rPr>
          <w:i/>
          <w:vertAlign w:val="subscript"/>
        </w:rPr>
        <w:t>0</w:t>
      </w:r>
      <w:r>
        <w:tab/>
        <w:t xml:space="preserve">– </w:t>
      </w:r>
      <w:r w:rsidR="00B31086">
        <w:t xml:space="preserve">odpovídá </w:t>
      </w:r>
      <m:oMath>
        <m:sSubSup>
          <m:sSubSupPr>
            <m:ctrlPr>
              <w:rPr>
                <w:rFonts w:ascii="Cambria Math" w:hAnsi="Cambria Math"/>
                <w:i/>
              </w:rPr>
            </m:ctrlPr>
          </m:sSubSupPr>
          <m:e>
            <m:r>
              <w:rPr>
                <w:rFonts w:ascii="Cambria Math" w:hAnsi="Cambria Math"/>
              </w:rPr>
              <m:t>x</m:t>
            </m:r>
          </m:e>
          <m:sub>
            <m:r>
              <w:rPr>
                <w:rFonts w:ascii="Cambria Math" w:hAnsi="Cambria Math"/>
              </w:rPr>
              <m:t>i,j,start</m:t>
            </m:r>
          </m:sub>
          <m:sup>
            <m:r>
              <w:rPr>
                <w:rFonts w:ascii="Cambria Math" w:hAnsi="Cambria Math"/>
              </w:rPr>
              <m:t>M</m:t>
            </m:r>
          </m:sup>
        </m:sSubSup>
      </m:oMath>
      <w:r w:rsidR="00B31086">
        <w:t xml:space="preserve"> a značí startovní pozici j-tého prvku i-tého jedince v migračním kole </w:t>
      </w:r>
      <w:r w:rsidR="00B31086" w:rsidRPr="00B31086">
        <w:rPr>
          <w:i/>
        </w:rPr>
        <w:t>M</w:t>
      </w:r>
      <w:r>
        <w:t>.</w:t>
      </w:r>
    </w:p>
    <w:p w:rsidR="00B31086" w:rsidRDefault="00B31086" w:rsidP="00B31086">
      <w:pPr>
        <w:tabs>
          <w:tab w:val="left" w:pos="567"/>
          <w:tab w:val="left" w:pos="1418"/>
        </w:tabs>
        <w:ind w:left="1418" w:hanging="1418"/>
      </w:pPr>
      <w:r>
        <w:rPr>
          <w:i/>
        </w:rPr>
        <w:lastRenderedPageBreak/>
        <w:tab/>
        <w:t>m</w:t>
      </w:r>
      <w:r>
        <w:tab/>
        <w:t xml:space="preserve">– značí rozdíl mezi pozicí vedoucího jedince </w:t>
      </w:r>
      <m:oMath>
        <m:sSubSup>
          <m:sSubSupPr>
            <m:ctrlPr>
              <w:rPr>
                <w:rFonts w:ascii="Cambria Math" w:hAnsi="Cambria Math"/>
                <w:i/>
              </w:rPr>
            </m:ctrlPr>
          </m:sSubSupPr>
          <m:e>
            <m:r>
              <w:rPr>
                <w:rFonts w:ascii="Cambria Math" w:hAnsi="Cambria Math"/>
              </w:rPr>
              <m:t>x</m:t>
            </m:r>
          </m:e>
          <m:sub>
            <m:r>
              <w:rPr>
                <w:rFonts w:ascii="Cambria Math" w:hAnsi="Cambria Math"/>
              </w:rPr>
              <m:t>L,j</m:t>
            </m:r>
          </m:sub>
          <m:sup>
            <m:r>
              <w:rPr>
                <w:rFonts w:ascii="Cambria Math" w:hAnsi="Cambria Math"/>
              </w:rPr>
              <m:t>M</m:t>
            </m:r>
          </m:sup>
        </m:sSubSup>
      </m:oMath>
      <w:r>
        <w:t xml:space="preserve"> a startovní pozici j-tého prvku i-tého jedince v migračním kole </w:t>
      </w:r>
      <w:r w:rsidRPr="00B31086">
        <w:rPr>
          <w:i/>
        </w:rPr>
        <w:t>M</w:t>
      </w:r>
      <w:r>
        <w:t xml:space="preserve"> a je dán vtahem:</w:t>
      </w:r>
    </w:p>
    <w:p w:rsidR="00B31086" w:rsidRPr="00B31086" w:rsidRDefault="00B31086" w:rsidP="00B31086">
      <w:pPr>
        <w:tabs>
          <w:tab w:val="center" w:pos="4395"/>
          <w:tab w:val="right" w:pos="8788"/>
        </w:tabs>
      </w:pPr>
      <w:r>
        <w:tab/>
      </w:r>
      <m:oMath>
        <m:r>
          <w:rPr>
            <w:rFonts w:ascii="Cambria Math" w:hAnsi="Cambria Math"/>
          </w:rPr>
          <m:t>m=</m:t>
        </m:r>
        <m:sSubSup>
          <m:sSubSupPr>
            <m:ctrlPr>
              <w:rPr>
                <w:rFonts w:ascii="Cambria Math" w:hAnsi="Cambria Math"/>
                <w:i/>
              </w:rPr>
            </m:ctrlPr>
          </m:sSubSupPr>
          <m:e>
            <m:r>
              <w:rPr>
                <w:rFonts w:ascii="Cambria Math" w:hAnsi="Cambria Math"/>
              </w:rPr>
              <m:t>x</m:t>
            </m:r>
          </m:e>
          <m:sub>
            <m:r>
              <w:rPr>
                <w:rFonts w:ascii="Cambria Math" w:hAnsi="Cambria Math"/>
              </w:rPr>
              <m:t>L,j</m:t>
            </m:r>
          </m:sub>
          <m:sup>
            <m:r>
              <w:rPr>
                <w:rFonts w:ascii="Cambria Math" w:hAnsi="Cambria Math"/>
              </w:rPr>
              <m:t>M</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i,j,start</m:t>
            </m:r>
          </m:sub>
          <m:sup>
            <m:r>
              <w:rPr>
                <w:rFonts w:ascii="Cambria Math" w:hAnsi="Cambria Math"/>
              </w:rPr>
              <m:t>M</m:t>
            </m:r>
          </m:sup>
        </m:sSubSup>
      </m:oMath>
      <w:r>
        <w:tab/>
        <w:t>(2.20)</w:t>
      </w:r>
    </w:p>
    <w:p w:rsidR="002D300C" w:rsidRDefault="002D300C" w:rsidP="00A60ED0"/>
    <w:p w:rsidR="00147079" w:rsidRDefault="00147079" w:rsidP="006071C2">
      <w:r>
        <w:t>Vstupními parametry algoritmu SOMA jsou:</w:t>
      </w:r>
    </w:p>
    <w:p w:rsidR="00147079" w:rsidRDefault="00147079" w:rsidP="00147079">
      <w:pPr>
        <w:tabs>
          <w:tab w:val="left" w:pos="1418"/>
          <w:tab w:val="left" w:pos="3261"/>
        </w:tabs>
        <w:ind w:left="1418" w:hanging="851"/>
      </w:pPr>
      <w:r>
        <w:t>PathLength, Step, PRT</w:t>
      </w:r>
      <w:r>
        <w:tab/>
        <w:t>– popsány výše</w:t>
      </w:r>
    </w:p>
    <w:p w:rsidR="00147079" w:rsidRDefault="00147079" w:rsidP="00D62C98">
      <w:pPr>
        <w:tabs>
          <w:tab w:val="left" w:pos="1418"/>
        </w:tabs>
        <w:ind w:left="1418" w:hanging="851"/>
      </w:pPr>
      <w:r>
        <w:t>D</w:t>
      </w:r>
      <w:r>
        <w:tab/>
        <w:t xml:space="preserve">– </w:t>
      </w:r>
      <w:r w:rsidR="00D62C98">
        <w:t>počet argumentů účelové funkce (počet optimalizovaných proměnných).</w:t>
      </w:r>
    </w:p>
    <w:p w:rsidR="00D62C98" w:rsidRDefault="00D62C98" w:rsidP="00D62C98">
      <w:pPr>
        <w:tabs>
          <w:tab w:val="left" w:pos="1418"/>
        </w:tabs>
        <w:ind w:left="1418" w:hanging="851"/>
      </w:pPr>
      <w:r>
        <w:t>PopSize</w:t>
      </w:r>
      <w:r>
        <w:tab/>
        <w:t>– řídící parametr, velikost populace (kolik jedinců bude populaci tvořit).</w:t>
      </w:r>
    </w:p>
    <w:p w:rsidR="00D62C98" w:rsidRDefault="00D62C98" w:rsidP="00D62C98">
      <w:pPr>
        <w:tabs>
          <w:tab w:val="left" w:pos="1418"/>
        </w:tabs>
        <w:ind w:left="1418" w:hanging="851"/>
      </w:pPr>
      <w:r>
        <w:t>Migrace</w:t>
      </w:r>
      <w:r>
        <w:tab/>
        <w:t>– ukončovací parametr, počet migračních kol, podobně jako generace.</w:t>
      </w:r>
    </w:p>
    <w:p w:rsidR="00D62C98" w:rsidRDefault="00D62C98" w:rsidP="00D62C98">
      <w:pPr>
        <w:tabs>
          <w:tab w:val="left" w:pos="1418"/>
        </w:tabs>
        <w:ind w:left="1418" w:hanging="851"/>
      </w:pPr>
      <w:r>
        <w:t>MinDiv</w:t>
      </w:r>
      <w:r>
        <w:tab/>
        <w:t xml:space="preserve">– </w:t>
      </w:r>
      <w:r w:rsidRPr="00D62C98">
        <w:rPr>
          <w:lang w:val="en-US"/>
        </w:rPr>
        <w:t>Minimal Diversity</w:t>
      </w:r>
      <w:r>
        <w:t>, ukončovací parametr, určuje maximální povolený rozdíl, mezi nejlepším a nejhorším jedincem populace v aktuální migraci.</w:t>
      </w:r>
    </w:p>
    <w:p w:rsidR="00147079" w:rsidRDefault="00147079" w:rsidP="00A60ED0"/>
    <w:p w:rsidR="00236CED" w:rsidRDefault="00236CED" w:rsidP="00236CED">
      <w:pPr>
        <w:ind w:firstLine="567"/>
      </w:pPr>
      <w:r>
        <w:t>SOMA algoritmu může být několik variant:</w:t>
      </w:r>
    </w:p>
    <w:p w:rsidR="00236CED" w:rsidRDefault="0061423E" w:rsidP="0061423E">
      <w:pPr>
        <w:pStyle w:val="Odstavecseseznamem"/>
        <w:numPr>
          <w:ilvl w:val="0"/>
          <w:numId w:val="40"/>
        </w:numPr>
        <w:ind w:left="1276" w:hanging="425"/>
      </w:pPr>
      <w:r>
        <w:t>SOMA All-To-One (všichni k jednomu)</w:t>
      </w:r>
    </w:p>
    <w:p w:rsidR="0061423E" w:rsidRDefault="0061423E" w:rsidP="0061423E">
      <w:pPr>
        <w:pStyle w:val="Odstavecseseznamem"/>
        <w:numPr>
          <w:ilvl w:val="0"/>
          <w:numId w:val="40"/>
        </w:numPr>
        <w:ind w:left="1276" w:hanging="425"/>
      </w:pPr>
      <w:r>
        <w:t>SOMA All-To-One-Rand (všichni k jednomu náhodně)</w:t>
      </w:r>
    </w:p>
    <w:p w:rsidR="00236CED" w:rsidRDefault="0061423E" w:rsidP="00236CED">
      <w:pPr>
        <w:pStyle w:val="Odstavecseseznamem"/>
        <w:numPr>
          <w:ilvl w:val="0"/>
          <w:numId w:val="40"/>
        </w:numPr>
        <w:ind w:left="1276" w:hanging="425"/>
      </w:pPr>
      <w:r>
        <w:t>SOMA All-To-All (všichni ke všem)</w:t>
      </w:r>
    </w:p>
    <w:p w:rsidR="00236CED" w:rsidRDefault="0061423E" w:rsidP="0061423E">
      <w:pPr>
        <w:pStyle w:val="Odstavecseseznamem"/>
        <w:numPr>
          <w:ilvl w:val="0"/>
          <w:numId w:val="40"/>
        </w:numPr>
        <w:ind w:left="1276" w:hanging="425"/>
      </w:pPr>
      <w:r>
        <w:t>SOMA All-To-All-Adaptive (všichni ke všem adaptivně)</w:t>
      </w:r>
    </w:p>
    <w:p w:rsidR="00C116B9" w:rsidRDefault="00C116B9" w:rsidP="00016DEB"/>
    <w:p w:rsidR="0083368C" w:rsidRDefault="0083368C" w:rsidP="0083368C">
      <w:pPr>
        <w:ind w:firstLine="576"/>
      </w:pPr>
      <w:r>
        <w:t>Dále se o algoritmu SOMA lze dočíst v (Tvrdík, 2004).</w:t>
      </w:r>
    </w:p>
    <w:p w:rsidR="0083368C" w:rsidRPr="00016DEB" w:rsidRDefault="0083368C" w:rsidP="00016DEB"/>
    <w:p w:rsidR="00180780" w:rsidRPr="00180780" w:rsidRDefault="00180780" w:rsidP="00180780">
      <w:pPr>
        <w:pStyle w:val="Nadpis2"/>
      </w:pPr>
      <w:bookmarkStart w:id="70" w:name="_Toc334430931"/>
      <w:r>
        <w:t>Diferenciální evoluce</w:t>
      </w:r>
      <w:bookmarkEnd w:id="70"/>
    </w:p>
    <w:p w:rsidR="000E3E3A" w:rsidRDefault="0030423F" w:rsidP="0030423F">
      <w:pPr>
        <w:ind w:firstLine="576"/>
      </w:pPr>
      <w:r>
        <w:rPr>
          <w:i/>
        </w:rPr>
        <w:t xml:space="preserve">Diferenciální evoluce </w:t>
      </w:r>
      <w:r w:rsidRPr="0076035E">
        <w:t>(</w:t>
      </w:r>
      <w:r>
        <w:t>DE</w:t>
      </w:r>
      <w:r w:rsidRPr="0076035E">
        <w:t>)</w:t>
      </w:r>
      <w:r>
        <w:t xml:space="preserve"> také spadá do algoritmů smíšených.</w:t>
      </w:r>
      <w:r w:rsidR="00B76268">
        <w:t xml:space="preserve"> Zajímavostí u DE je skutečnost, že tento algoritmus nevznikl jako nový algoritmus EVT, ale vznikl na základě </w:t>
      </w:r>
      <w:r w:rsidR="00B76268">
        <w:rPr>
          <w:i/>
        </w:rPr>
        <w:t>genetického žíhání</w:t>
      </w:r>
      <w:r w:rsidR="00B76268">
        <w:t xml:space="preserve">. Úpravou genetického žíhání, konkrétně změnou reprezentace jedince z binárního na dekadického a logických operací na vektorové, přidáním </w:t>
      </w:r>
      <w:r w:rsidR="00B76268">
        <w:rPr>
          <w:i/>
        </w:rPr>
        <w:t>diferenciální mutace</w:t>
      </w:r>
      <w:r w:rsidR="00B76268">
        <w:t xml:space="preserve"> a paradoxně vypuštěním </w:t>
      </w:r>
      <w:r w:rsidR="00B30BC1">
        <w:t>principů genetického žíhání, je</w:t>
      </w:r>
      <w:r w:rsidR="00B76268">
        <w:t xml:space="preserve">ž se ve výsledku </w:t>
      </w:r>
      <w:r w:rsidR="00B30BC1">
        <w:t xml:space="preserve">ukázaly </w:t>
      </w:r>
      <w:r w:rsidR="00B76268">
        <w:t>nadbytečné, vznikly diferenciální evoluce takové, jaké je známe dnes.</w:t>
      </w:r>
    </w:p>
    <w:p w:rsidR="006071C2" w:rsidRDefault="006071C2" w:rsidP="006071C2">
      <w:r>
        <w:t>Vstupními parametry diferenciálních evolucí jsou:</w:t>
      </w:r>
    </w:p>
    <w:p w:rsidR="006071C2" w:rsidRDefault="006071C2" w:rsidP="006071C2">
      <w:pPr>
        <w:ind w:left="1418" w:hanging="851"/>
      </w:pPr>
      <w:r w:rsidRPr="00364731">
        <w:lastRenderedPageBreak/>
        <w:t>CR</w:t>
      </w:r>
      <w:r>
        <w:tab/>
        <w:t>–</w:t>
      </w:r>
      <w:r w:rsidR="00364731">
        <w:t xml:space="preserve"> ř</w:t>
      </w:r>
      <w:r>
        <w:t>ídící parametr ϵ (0, 1)</w:t>
      </w:r>
      <w:r w:rsidR="00364731">
        <w:t>, práh křížení.</w:t>
      </w:r>
    </w:p>
    <w:p w:rsidR="006071C2" w:rsidRDefault="006071C2" w:rsidP="006071C2">
      <w:pPr>
        <w:ind w:left="1418" w:hanging="851"/>
      </w:pPr>
      <w:r>
        <w:t>D</w:t>
      </w:r>
      <w:r>
        <w:tab/>
        <w:t>– počet argumentů účelové funkce (počet optimalizovaných proměnných).</w:t>
      </w:r>
    </w:p>
    <w:p w:rsidR="006071C2" w:rsidRDefault="00364731" w:rsidP="006071C2">
      <w:pPr>
        <w:ind w:left="1418" w:hanging="851"/>
      </w:pPr>
      <w:r>
        <w:t>NP</w:t>
      </w:r>
      <w:r w:rsidR="006071C2">
        <w:tab/>
        <w:t>– řídící parametr, velikost populace (kolik jedinců bude populaci tvořit)</w:t>
      </w:r>
      <w:r>
        <w:t>, minimálně 4 jedinci (viz. generování nové populace)</w:t>
      </w:r>
      <w:r w:rsidR="006071C2">
        <w:t>.</w:t>
      </w:r>
    </w:p>
    <w:p w:rsidR="00364731" w:rsidRDefault="00364731" w:rsidP="006071C2">
      <w:pPr>
        <w:ind w:left="1418" w:hanging="851"/>
      </w:pPr>
      <w:r>
        <w:t>F</w:t>
      </w:r>
      <w:r>
        <w:tab/>
        <w:t>– řídící parametr ϵ (0, 2), mutační konstanta.</w:t>
      </w:r>
    </w:p>
    <w:p w:rsidR="006071C2" w:rsidRDefault="00364731" w:rsidP="00364731">
      <w:pPr>
        <w:tabs>
          <w:tab w:val="left" w:pos="2127"/>
        </w:tabs>
        <w:ind w:left="1418" w:hanging="851"/>
      </w:pPr>
      <w:r>
        <w:t>Generations</w:t>
      </w:r>
      <w:r>
        <w:tab/>
      </w:r>
      <w:r w:rsidR="006071C2">
        <w:t xml:space="preserve">– ukončovací parametr, počet </w:t>
      </w:r>
      <w:r>
        <w:t>generací</w:t>
      </w:r>
      <w:r w:rsidR="006071C2">
        <w:t>.</w:t>
      </w:r>
    </w:p>
    <w:p w:rsidR="003F026B" w:rsidRDefault="003F026B" w:rsidP="003F026B"/>
    <w:p w:rsidR="003F026B" w:rsidRPr="003F026B" w:rsidRDefault="003F026B" w:rsidP="003F026B">
      <w:pPr>
        <w:ind w:firstLine="576"/>
      </w:pPr>
      <w:r>
        <w:t xml:space="preserve">Běh DE je zahájen, jako u většiny evolučních algoritmů, vytvořením prvotní populace, která je dána dle </w:t>
      </w:r>
      <w:r w:rsidRPr="003F026B">
        <w:rPr>
          <w:i/>
        </w:rPr>
        <w:t>Specimena</w:t>
      </w:r>
      <w:r>
        <w:t xml:space="preserve"> (viz, kapitola 1.3 Základní pojmy). DE běží ve dvou cyklech, z čehož vnější cyklus je dán počtem generací (</w:t>
      </w:r>
      <w:r>
        <w:rPr>
          <w:i/>
        </w:rPr>
        <w:t>Generations</w:t>
      </w:r>
      <w:r>
        <w:t>) a vnitřní cyklus je dán počtem jedinců v populaci (</w:t>
      </w:r>
      <w:r w:rsidRPr="003F026B">
        <w:rPr>
          <w:i/>
        </w:rPr>
        <w:t>NP</w:t>
      </w:r>
      <w:r>
        <w:t>). Z populace jsou pak vybíráni rodiče pro generování nové populace potomků.</w:t>
      </w:r>
    </w:p>
    <w:p w:rsidR="003F026B" w:rsidRDefault="003F026B" w:rsidP="003F026B"/>
    <w:p w:rsidR="00B30BC1" w:rsidRDefault="00B30BC1" w:rsidP="00B30BC1">
      <w:pPr>
        <w:pStyle w:val="Nadpis3"/>
      </w:pPr>
      <w:bookmarkStart w:id="71" w:name="_Toc334430932"/>
      <w:r>
        <w:t>Mutace a křížení</w:t>
      </w:r>
      <w:bookmarkEnd w:id="71"/>
    </w:p>
    <w:p w:rsidR="00B30BC1" w:rsidRDefault="00B30BC1" w:rsidP="00B30BC1">
      <w:pPr>
        <w:ind w:firstLine="576"/>
      </w:pPr>
      <w:r>
        <w:t>DE podobně jako předchozí algoritmy také využívají křížení a mutace jedinců k vytvoření nové populace potomků. Rozdílem oproti ostatním algoritmům ovšem je to, že tyto dva procesy probíhají v opačném pořadí, než jsme tomu byly zvyklí doposud. Další odlišností je počet vybraných rodičů pro generování nové populace, a to čtyř místo dvou.</w:t>
      </w:r>
    </w:p>
    <w:p w:rsidR="003F026B" w:rsidRDefault="00B30BC1" w:rsidP="003F026B">
      <w:pPr>
        <w:ind w:firstLine="576"/>
      </w:pPr>
      <w:r>
        <w:t>Před samotným popisem postupu je vhodné ustanovit několik pojmů:</w:t>
      </w:r>
    </w:p>
    <w:p w:rsidR="003F026B" w:rsidRDefault="003F026B" w:rsidP="00B30BC1">
      <w:pPr>
        <w:pStyle w:val="Odstavecseseznamem"/>
        <w:numPr>
          <w:ilvl w:val="0"/>
          <w:numId w:val="41"/>
        </w:numPr>
        <w:ind w:left="1276" w:hanging="425"/>
        <w:rPr>
          <w:b/>
        </w:rPr>
      </w:pPr>
      <w:r>
        <w:rPr>
          <w:b/>
        </w:rPr>
        <w:t>Vektor</w:t>
      </w:r>
      <w:r>
        <w:t xml:space="preserve"> – jedinec, parametry jedince.</w:t>
      </w:r>
    </w:p>
    <w:p w:rsidR="00B30BC1" w:rsidRPr="00B30BC1" w:rsidRDefault="00B30BC1" w:rsidP="00B30BC1">
      <w:pPr>
        <w:pStyle w:val="Odstavecseseznamem"/>
        <w:numPr>
          <w:ilvl w:val="0"/>
          <w:numId w:val="41"/>
        </w:numPr>
        <w:ind w:left="1276" w:hanging="425"/>
        <w:rPr>
          <w:b/>
        </w:rPr>
      </w:pPr>
      <w:r w:rsidRPr="00B30BC1">
        <w:rPr>
          <w:b/>
        </w:rPr>
        <w:t>Diferenční vektor</w:t>
      </w:r>
      <w:r>
        <w:t xml:space="preserve"> – vektor daný rozdílem dvou rodičů </w:t>
      </w:r>
      <w:r w:rsidRPr="00B30BC1">
        <w:rPr>
          <w:i/>
        </w:rPr>
        <w:t>r</w:t>
      </w:r>
      <w:r w:rsidRPr="00B30BC1">
        <w:rPr>
          <w:i/>
          <w:vertAlign w:val="subscript"/>
        </w:rPr>
        <w:t>1</w:t>
      </w:r>
      <w:r>
        <w:t xml:space="preserve"> a </w:t>
      </w:r>
      <w:r w:rsidRPr="00B30BC1">
        <w:rPr>
          <w:i/>
        </w:rPr>
        <w:t>r</w:t>
      </w:r>
      <w:r w:rsidRPr="00B30BC1">
        <w:rPr>
          <w:i/>
          <w:vertAlign w:val="subscript"/>
        </w:rPr>
        <w:t>2</w:t>
      </w:r>
      <w:r w:rsidR="003F026B">
        <w:t>.</w:t>
      </w:r>
    </w:p>
    <w:p w:rsidR="00B30BC1" w:rsidRPr="006071C2" w:rsidRDefault="006071C2" w:rsidP="00B30BC1">
      <w:pPr>
        <w:pStyle w:val="Odstavecseseznamem"/>
        <w:numPr>
          <w:ilvl w:val="0"/>
          <w:numId w:val="41"/>
        </w:numPr>
        <w:ind w:left="1276" w:hanging="425"/>
        <w:rPr>
          <w:b/>
        </w:rPr>
      </w:pPr>
      <w:r>
        <w:rPr>
          <w:b/>
        </w:rPr>
        <w:t>Váhový diferenční vektor</w:t>
      </w:r>
      <w:r>
        <w:t xml:space="preserve"> – diferenční vektor vynásobený mutační konstantou </w:t>
      </w:r>
      <w:r w:rsidRPr="006071C2">
        <w:rPr>
          <w:i/>
        </w:rPr>
        <w:t>F</w:t>
      </w:r>
      <w:r w:rsidR="003F026B">
        <w:t>.</w:t>
      </w:r>
    </w:p>
    <w:p w:rsidR="006071C2" w:rsidRPr="006071C2" w:rsidRDefault="006071C2" w:rsidP="00B30BC1">
      <w:pPr>
        <w:pStyle w:val="Odstavecseseznamem"/>
        <w:numPr>
          <w:ilvl w:val="0"/>
          <w:numId w:val="41"/>
        </w:numPr>
        <w:ind w:left="1276" w:hanging="425"/>
        <w:rPr>
          <w:b/>
        </w:rPr>
      </w:pPr>
      <w:r>
        <w:rPr>
          <w:b/>
        </w:rPr>
        <w:t>Šumový vektor</w:t>
      </w:r>
      <w:r>
        <w:t xml:space="preserve"> – součet váhového diferenčního vektoru a třetího rodiče </w:t>
      </w:r>
      <w:r w:rsidRPr="006071C2">
        <w:rPr>
          <w:i/>
        </w:rPr>
        <w:t>r</w:t>
      </w:r>
      <w:r w:rsidRPr="006071C2">
        <w:rPr>
          <w:i/>
          <w:vertAlign w:val="subscript"/>
        </w:rPr>
        <w:t>3</w:t>
      </w:r>
      <w:r w:rsidR="003F026B">
        <w:t>.</w:t>
      </w:r>
    </w:p>
    <w:p w:rsidR="006071C2" w:rsidRPr="006071C2" w:rsidRDefault="006071C2" w:rsidP="00B30BC1">
      <w:pPr>
        <w:pStyle w:val="Odstavecseseznamem"/>
        <w:numPr>
          <w:ilvl w:val="0"/>
          <w:numId w:val="41"/>
        </w:numPr>
        <w:ind w:left="1276" w:hanging="425"/>
        <w:rPr>
          <w:b/>
        </w:rPr>
      </w:pPr>
      <w:r>
        <w:rPr>
          <w:b/>
        </w:rPr>
        <w:t>Cílový vektor</w:t>
      </w:r>
      <w:r>
        <w:t xml:space="preserve"> – parametry rodiče </w:t>
      </w:r>
      <w:r w:rsidRPr="006071C2">
        <w:rPr>
          <w:i/>
        </w:rPr>
        <w:t>r</w:t>
      </w:r>
      <w:r w:rsidRPr="006071C2">
        <w:rPr>
          <w:i/>
          <w:vertAlign w:val="subscript"/>
        </w:rPr>
        <w:t>4</w:t>
      </w:r>
      <w:r w:rsidR="003F026B">
        <w:t>.</w:t>
      </w:r>
    </w:p>
    <w:p w:rsidR="006071C2" w:rsidRPr="006071C2" w:rsidRDefault="006071C2" w:rsidP="00B30BC1">
      <w:pPr>
        <w:pStyle w:val="Odstavecseseznamem"/>
        <w:numPr>
          <w:ilvl w:val="0"/>
          <w:numId w:val="41"/>
        </w:numPr>
        <w:ind w:left="1276" w:hanging="425"/>
        <w:rPr>
          <w:b/>
        </w:rPr>
      </w:pPr>
      <w:r>
        <w:rPr>
          <w:b/>
        </w:rPr>
        <w:t>Zkušební vektor</w:t>
      </w:r>
      <w:r>
        <w:t xml:space="preserve"> – výsledek složení z šumového a cílového vektoru pomocí konstanty prahu křížení </w:t>
      </w:r>
      <w:r w:rsidRPr="006071C2">
        <w:rPr>
          <w:i/>
        </w:rPr>
        <w:t>CR</w:t>
      </w:r>
      <w:r w:rsidR="003F026B">
        <w:t>.</w:t>
      </w:r>
    </w:p>
    <w:p w:rsidR="006071C2" w:rsidRPr="00364731" w:rsidRDefault="006071C2" w:rsidP="006071C2"/>
    <w:p w:rsidR="006071C2" w:rsidRDefault="009B25D0" w:rsidP="009B25D0">
      <w:pPr>
        <w:ind w:firstLine="576"/>
      </w:pPr>
      <w:r>
        <w:lastRenderedPageBreak/>
        <w:t>Jak již bylo výše popsáno, DE běží ve dvou cyklech. Vnitřní cyklus je dán počtem jedinců v populaci, neboli, proběhne právě tolikrát, kolik je jedinců v populaci (</w:t>
      </w:r>
      <w:r w:rsidRPr="009B25D0">
        <w:rPr>
          <w:i/>
        </w:rPr>
        <w:t>NP</w:t>
      </w:r>
      <w:r>
        <w:t xml:space="preserve">). V každém kroku cyklu je vybrán jeden jedinec jako rodič </w:t>
      </w:r>
      <w:r w:rsidRPr="009B25D0">
        <w:rPr>
          <w:i/>
        </w:rPr>
        <w:t>r</w:t>
      </w:r>
      <w:r w:rsidRPr="009B25D0">
        <w:rPr>
          <w:i/>
          <w:vertAlign w:val="subscript"/>
        </w:rPr>
        <w:t>4</w:t>
      </w:r>
      <w:r>
        <w:t xml:space="preserve">, tzv. </w:t>
      </w:r>
      <w:r w:rsidRPr="003E5F68">
        <w:rPr>
          <w:i/>
        </w:rPr>
        <w:t>cílový vektor</w:t>
      </w:r>
      <w:r>
        <w:t xml:space="preserve">, pokaždé jiný, aby se všichni </w:t>
      </w:r>
      <w:r w:rsidR="003E5F68">
        <w:t xml:space="preserve">jedinci </w:t>
      </w:r>
      <w:r>
        <w:t xml:space="preserve">vystřídali, a k němu jsou náhodně vybráni další tři jedinci jako rodičové </w:t>
      </w:r>
      <w:r w:rsidRPr="009B25D0">
        <w:rPr>
          <w:i/>
        </w:rPr>
        <w:t>r</w:t>
      </w:r>
      <w:r w:rsidRPr="009B25D0">
        <w:rPr>
          <w:i/>
          <w:vertAlign w:val="subscript"/>
        </w:rPr>
        <w:t>1</w:t>
      </w:r>
      <w:r>
        <w:t xml:space="preserve">, </w:t>
      </w:r>
      <w:r w:rsidRPr="009B25D0">
        <w:rPr>
          <w:i/>
        </w:rPr>
        <w:t>r</w:t>
      </w:r>
      <w:r w:rsidRPr="009B25D0">
        <w:rPr>
          <w:i/>
          <w:vertAlign w:val="subscript"/>
        </w:rPr>
        <w:t>2</w:t>
      </w:r>
      <w:r>
        <w:t xml:space="preserve"> a </w:t>
      </w:r>
      <w:r w:rsidRPr="009B25D0">
        <w:rPr>
          <w:i/>
        </w:rPr>
        <w:t>r</w:t>
      </w:r>
      <w:r w:rsidRPr="009B25D0">
        <w:rPr>
          <w:i/>
          <w:vertAlign w:val="subscript"/>
        </w:rPr>
        <w:t>3</w:t>
      </w:r>
      <w:r w:rsidR="003E5F68">
        <w:t xml:space="preserve">, obecně </w:t>
      </w:r>
      <w:r w:rsidR="003E5F68" w:rsidRPr="003E5F68">
        <w:rPr>
          <w:i/>
        </w:rPr>
        <w:t>vektory</w:t>
      </w:r>
      <w:r w:rsidR="003E5F68">
        <w:t xml:space="preserve">, </w:t>
      </w:r>
      <w:r>
        <w:t>a z těchto čtyř rodičů je generován právě jeden potomek.</w:t>
      </w:r>
      <w:r w:rsidR="003E5F68">
        <w:t xml:space="preserve"> Odečtením rodičů </w:t>
      </w:r>
      <w:r w:rsidR="003E5F68">
        <w:rPr>
          <w:i/>
        </w:rPr>
        <w:t>r</w:t>
      </w:r>
      <w:r w:rsidR="003E5F68" w:rsidRPr="003E5F68">
        <w:rPr>
          <w:i/>
          <w:vertAlign w:val="subscript"/>
        </w:rPr>
        <w:t>1</w:t>
      </w:r>
      <w:r w:rsidR="003E5F68">
        <w:t xml:space="preserve"> a </w:t>
      </w:r>
      <w:r w:rsidR="003E5F68">
        <w:rPr>
          <w:i/>
        </w:rPr>
        <w:t>r</w:t>
      </w:r>
      <w:r w:rsidR="003E5F68" w:rsidRPr="003E5F68">
        <w:rPr>
          <w:i/>
          <w:vertAlign w:val="subscript"/>
        </w:rPr>
        <w:t>2</w:t>
      </w:r>
      <w:r w:rsidR="003E5F68">
        <w:t xml:space="preserve">, resp. jednotlivých složek vektorů, vznikne nový vektor, tzv. </w:t>
      </w:r>
      <w:r w:rsidR="003E5F68" w:rsidRPr="003E5F68">
        <w:rPr>
          <w:i/>
        </w:rPr>
        <w:t>diferenční</w:t>
      </w:r>
      <w:r w:rsidR="003E5F68">
        <w:t xml:space="preserve">. Nyní přichází na řadu mutace, a to tak, že vzniklý diferenční vektor se vynásobí mutační konstantou </w:t>
      </w:r>
      <w:r w:rsidR="003E5F68" w:rsidRPr="00A274DE">
        <w:t>F</w:t>
      </w:r>
      <w:r w:rsidR="003E5F68">
        <w:t xml:space="preserve"> a tímto vznikne nový vektor, tzv. </w:t>
      </w:r>
      <w:r w:rsidR="003E5F68" w:rsidRPr="003E5F68">
        <w:rPr>
          <w:i/>
        </w:rPr>
        <w:t>váhový diferenční</w:t>
      </w:r>
      <w:r w:rsidR="003E5F68">
        <w:t xml:space="preserve">. Tento vektor se sečte s vektorem rodiče </w:t>
      </w:r>
      <w:r w:rsidR="003E5F68" w:rsidRPr="003E5F68">
        <w:rPr>
          <w:i/>
        </w:rPr>
        <w:t>r</w:t>
      </w:r>
      <w:r w:rsidR="003E5F68" w:rsidRPr="003E5F68">
        <w:rPr>
          <w:i/>
          <w:vertAlign w:val="subscript"/>
        </w:rPr>
        <w:t>3</w:t>
      </w:r>
      <w:r w:rsidR="003E5F68">
        <w:t xml:space="preserve"> a vznikne </w:t>
      </w:r>
      <w:r w:rsidR="003E5F68" w:rsidRPr="003E5F68">
        <w:rPr>
          <w:i/>
        </w:rPr>
        <w:t>šumový vekto</w:t>
      </w:r>
      <w:r w:rsidR="003E5F68">
        <w:rPr>
          <w:i/>
        </w:rPr>
        <w:t>r</w:t>
      </w:r>
      <w:r w:rsidR="00A274DE">
        <w:t xml:space="preserve">, označovaný </w:t>
      </w:r>
      <w:r w:rsidR="00A274DE">
        <w:rPr>
          <w:i/>
        </w:rPr>
        <w:t>v</w:t>
      </w:r>
      <w:r w:rsidR="00711F53" w:rsidRPr="00711F53">
        <w:rPr>
          <w:i/>
          <w:vertAlign w:val="subscript"/>
        </w:rPr>
        <w:t>s</w:t>
      </w:r>
      <w:r w:rsidR="00A274DE">
        <w:t>:</w:t>
      </w:r>
    </w:p>
    <w:p w:rsidR="00A274DE" w:rsidRDefault="00A274DE" w:rsidP="00A274DE">
      <w:pPr>
        <w:tabs>
          <w:tab w:val="center" w:pos="4395"/>
          <w:tab w:val="right" w:pos="8788"/>
        </w:tabs>
        <w:jc w:val="left"/>
      </w:pPr>
      <w:r>
        <w:tab/>
      </w:r>
      <m:oMath>
        <m:sSub>
          <m:sSubPr>
            <m:ctrlPr>
              <w:rPr>
                <w:rFonts w:ascii="Cambria Math" w:hAnsi="Cambria Math"/>
                <w:i/>
              </w:rPr>
            </m:ctrlPr>
          </m:sSubPr>
          <m:e>
            <m:r>
              <w:rPr>
                <w:rFonts w:ascii="Cambria Math" w:hAnsi="Cambria Math"/>
              </w:rPr>
              <m:t>v</m:t>
            </m:r>
          </m:e>
          <m:sub>
            <m:r>
              <w:rPr>
                <w:rFonts w:ascii="Cambria Math" w:hAnsi="Cambria Math"/>
              </w:rPr>
              <m:t>s,j</m:t>
            </m:r>
          </m:sub>
        </m:sSub>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,j</m:t>
            </m:r>
          </m:sub>
          <m:sup>
            <m:r>
              <w:rPr>
                <w:rFonts w:ascii="Cambria Math" w:hAnsi="Cambria Math"/>
              </w:rPr>
              <m:t>G</m:t>
            </m:r>
          </m:sup>
        </m:sSubSup>
        <m:r>
          <w:rPr>
            <w:rFonts w:ascii="Cambria Math" w:hAnsi="Cambria Math"/>
          </w:rPr>
          <m:t>+</m:t>
        </m:r>
        <m:r>
          <m:rPr>
            <m:sty m:val="p"/>
          </m:rPr>
          <w:rPr>
            <w:rFonts w:ascii="Cambria Math" w:hAnsi="Cambria Math"/>
          </w:rPr>
          <m:t>F</m:t>
        </m:r>
        <m:d>
          <m:dPr>
            <m:ctrlPr>
              <w:rPr>
                <w:rFonts w:ascii="Cambria Math" w:hAnsi="Cambria Math"/>
              </w:rPr>
            </m:ctrlPr>
          </m:dPr>
          <m:e>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,j</m:t>
                </m:r>
              </m:sub>
              <m:sup>
                <m:r>
                  <w:rPr>
                    <w:rFonts w:ascii="Cambria Math" w:hAnsi="Cambria Math"/>
                  </w:rPr>
                  <m:t>G</m:t>
                </m:r>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,j</m:t>
                </m:r>
              </m:sub>
              <m:sup>
                <m:r>
                  <w:rPr>
                    <w:rFonts w:ascii="Cambria Math" w:hAnsi="Cambria Math"/>
                  </w:rPr>
                  <m:t>G</m:t>
                </m:r>
              </m:sup>
            </m:sSubSup>
          </m:e>
        </m:d>
        <m:r>
          <w:rPr>
            <w:rFonts w:ascii="Cambria Math" w:hAnsi="Cambria Math"/>
          </w:rPr>
          <m:t xml:space="preserve"> , </m:t>
        </m:r>
        <m:r>
          <m:rPr>
            <m:sty m:val="p"/>
          </m:rPr>
          <w:rPr>
            <w:rFonts w:ascii="Cambria Math" w:hAnsi="Cambria Math"/>
          </w:rPr>
          <m:t xml:space="preserve">pro </m:t>
        </m:r>
        <m:r>
          <w:rPr>
            <w:rFonts w:ascii="Cambria Math" w:hAnsi="Cambria Math"/>
          </w:rPr>
          <m:t>j=1,…,D</m:t>
        </m:r>
      </m:oMath>
      <w:r>
        <w:t>,</w:t>
      </w:r>
      <w:r>
        <w:tab/>
        <w:t>(2.21)</w:t>
      </w:r>
    </w:p>
    <w:p w:rsidR="00A274DE" w:rsidRDefault="00A274DE" w:rsidP="00A274DE">
      <w:pPr>
        <w:tabs>
          <w:tab w:val="left" w:pos="567"/>
          <w:tab w:val="left" w:pos="1418"/>
        </w:tabs>
        <w:ind w:left="1418" w:hanging="1418"/>
      </w:pPr>
      <w:r>
        <w:t>kde:</w:t>
      </w:r>
      <w:r>
        <w:tab/>
      </w:r>
      <w:r>
        <w:rPr>
          <w:i/>
        </w:rPr>
        <w:t>v</w:t>
      </w:r>
      <w:r w:rsidR="00711F53" w:rsidRPr="00711F53">
        <w:rPr>
          <w:i/>
          <w:vertAlign w:val="subscript"/>
        </w:rPr>
        <w:t>s,</w:t>
      </w:r>
      <w:r w:rsidRPr="00A274DE">
        <w:rPr>
          <w:i/>
          <w:vertAlign w:val="subscript"/>
        </w:rPr>
        <w:t>j</w:t>
      </w:r>
      <w:r>
        <w:tab/>
        <w:t>– j-tý prvek šumového vektoru.</w:t>
      </w:r>
    </w:p>
    <w:p w:rsidR="00A274DE" w:rsidRDefault="00A274DE" w:rsidP="00A274DE">
      <w:pPr>
        <w:tabs>
          <w:tab w:val="left" w:pos="567"/>
          <w:tab w:val="left" w:pos="1418"/>
        </w:tabs>
        <w:ind w:left="1418" w:hanging="1418"/>
      </w:pPr>
      <w:r>
        <w:tab/>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,j</m:t>
            </m:r>
          </m:sub>
          <m:sup>
            <m:r>
              <w:rPr>
                <w:rFonts w:ascii="Cambria Math" w:hAnsi="Cambria Math"/>
              </w:rPr>
              <m:t>G</m:t>
            </m:r>
          </m:sup>
        </m:sSubSup>
      </m:oMath>
      <w:r>
        <w:tab/>
        <w:t xml:space="preserve">– j-tý prvek vektoru rodiče </w:t>
      </w:r>
      <w:r w:rsidRPr="00271333">
        <w:rPr>
          <w:i/>
        </w:rPr>
        <w:t>r</w:t>
      </w:r>
      <w:r w:rsidRPr="00271333">
        <w:rPr>
          <w:i/>
          <w:vertAlign w:val="subscript"/>
        </w:rPr>
        <w:t>3</w:t>
      </w:r>
      <w:r>
        <w:t xml:space="preserve"> v generaci </w:t>
      </w:r>
      <w:r>
        <w:rPr>
          <w:i/>
        </w:rPr>
        <w:t>G</w:t>
      </w:r>
      <w:r>
        <w:t xml:space="preserve">. Stejné je to pro </w:t>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,j</m:t>
            </m:r>
          </m:sub>
          <m:sup>
            <m:r>
              <w:rPr>
                <w:rFonts w:ascii="Cambria Math" w:hAnsi="Cambria Math"/>
              </w:rPr>
              <m:t>G</m:t>
            </m:r>
          </m:sup>
        </m:sSubSup>
      </m:oMath>
      <w:r>
        <w:t xml:space="preserve"> a </w:t>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,j</m:t>
            </m:r>
          </m:sub>
          <m:sup>
            <m:r>
              <w:rPr>
                <w:rFonts w:ascii="Cambria Math" w:hAnsi="Cambria Math"/>
              </w:rPr>
              <m:t>G</m:t>
            </m:r>
          </m:sup>
        </m:sSubSup>
      </m:oMath>
      <w:r>
        <w:t>.</w:t>
      </w:r>
    </w:p>
    <w:p w:rsidR="00271333" w:rsidRDefault="00271333" w:rsidP="00A274DE">
      <w:pPr>
        <w:tabs>
          <w:tab w:val="left" w:pos="567"/>
          <w:tab w:val="left" w:pos="1418"/>
        </w:tabs>
        <w:ind w:left="1418" w:hanging="1418"/>
      </w:pPr>
    </w:p>
    <w:p w:rsidR="00271333" w:rsidRDefault="00271333" w:rsidP="00271333">
      <w:pPr>
        <w:ind w:firstLine="576"/>
      </w:pPr>
      <w:r>
        <w:t xml:space="preserve">Teprve nyní se provádí proces křížení za pomocí </w:t>
      </w:r>
      <w:r w:rsidR="00072C60">
        <w:rPr>
          <w:i/>
        </w:rPr>
        <w:t xml:space="preserve">cílového </w:t>
      </w:r>
      <w:r w:rsidR="00072C60" w:rsidRPr="00072C60">
        <w:rPr>
          <w:i/>
        </w:rPr>
        <w:t>vektoru</w:t>
      </w:r>
      <w:r w:rsidR="00072C60">
        <w:rPr>
          <w:i/>
        </w:rPr>
        <w:t xml:space="preserve"> </w:t>
      </w:r>
      <w:r w:rsidR="00072C60">
        <w:t>(</w:t>
      </w:r>
      <w:r>
        <w:t xml:space="preserve">rodiče </w:t>
      </w:r>
      <w:r w:rsidRPr="00271333">
        <w:rPr>
          <w:i/>
        </w:rPr>
        <w:t>r</w:t>
      </w:r>
      <w:r w:rsidRPr="00271333">
        <w:rPr>
          <w:i/>
          <w:vertAlign w:val="subscript"/>
        </w:rPr>
        <w:t>4</w:t>
      </w:r>
      <w:r w:rsidR="00072C60">
        <w:t xml:space="preserve">) </w:t>
      </w:r>
      <w:r>
        <w:t xml:space="preserve">a parametru křížení </w:t>
      </w:r>
      <w:r w:rsidR="00711F53">
        <w:t xml:space="preserve">CR, výsledkem křížení je pak </w:t>
      </w:r>
      <w:r w:rsidR="00711F53" w:rsidRPr="00711F53">
        <w:rPr>
          <w:i/>
        </w:rPr>
        <w:t>zkušební vektor</w:t>
      </w:r>
      <w:r w:rsidR="00711F53">
        <w:t xml:space="preserve">, označovaný </w:t>
      </w:r>
      <w:r w:rsidR="00711F53" w:rsidRPr="00711F53">
        <w:rPr>
          <w:i/>
        </w:rPr>
        <w:t>v</w:t>
      </w:r>
      <w:r w:rsidR="00711F53" w:rsidRPr="00711F53">
        <w:rPr>
          <w:i/>
          <w:vertAlign w:val="subscript"/>
        </w:rPr>
        <w:t>z</w:t>
      </w:r>
      <w:r w:rsidR="00711F53">
        <w:t>:</w:t>
      </w:r>
    </w:p>
    <w:p w:rsidR="00711F53" w:rsidRPr="003E5F68" w:rsidRDefault="00711F53" w:rsidP="00711F53">
      <w:pPr>
        <w:tabs>
          <w:tab w:val="center" w:pos="4395"/>
          <w:tab w:val="right" w:pos="8788"/>
        </w:tabs>
      </w:pPr>
      <w:r>
        <w:tab/>
      </w:r>
      <m:oMath>
        <m:sSub>
          <m:sSubPr>
            <m:ctrlPr>
              <w:rPr>
                <w:rFonts w:ascii="Cambria Math" w:hAnsi="Cambria Math"/>
              </w:rPr>
            </m:ctrlPr>
          </m:sSubPr>
          <m:e>
            <m:r>
              <w:rPr>
                <w:rFonts w:ascii="Cambria Math" w:hAnsi="Cambria Math"/>
              </w:rPr>
              <m:t>v</m:t>
            </m:r>
          </m:e>
          <m:sub>
            <m:r>
              <w:rPr>
                <w:rFonts w:ascii="Cambria Math" w:hAnsi="Cambria Math"/>
              </w:rPr>
              <m:t>z,j</m:t>
            </m:r>
          </m:sub>
        </m:sSub>
        <m:r>
          <m:rPr>
            <m:sty m:val="p"/>
          </m:rP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a)</m:t>
              </m:r>
            </m:e>
            <m:e>
              <m:sSub>
                <m:sSubPr>
                  <m:ctrlPr>
                    <w:rPr>
                      <w:rFonts w:ascii="Cambria Math" w:hAnsi="Cambria Math"/>
                      <w:i/>
                    </w:rPr>
                  </m:ctrlPr>
                </m:sSubPr>
                <m:e>
                  <m:r>
                    <w:rPr>
                      <w:rFonts w:ascii="Cambria Math" w:hAnsi="Cambria Math"/>
                    </w:rPr>
                    <m:t>v</m:t>
                  </m:r>
                </m:e>
                <m:sub>
                  <m:r>
                    <w:rPr>
                      <w:rFonts w:ascii="Cambria Math" w:hAnsi="Cambria Math"/>
                    </w:rPr>
                    <m:t>s,j</m:t>
                  </m:r>
                </m:sub>
              </m:sSub>
              <m:r>
                <w:rPr>
                  <w:rFonts w:ascii="Cambria Math" w:hAnsi="Cambria Math"/>
                </w:rPr>
                <m:t>,</m:t>
              </m:r>
            </m:e>
            <m:e>
              <m:r>
                <m:rPr>
                  <m:sty m:val="p"/>
                </m:rPr>
                <w:rPr>
                  <w:rFonts w:ascii="Cambria Math" w:hAnsi="Cambria Math"/>
                </w:rPr>
                <m:t xml:space="preserve">jestliže </m:t>
              </m:r>
              <m:r>
                <w:rPr>
                  <w:rFonts w:ascii="Cambria Math" w:hAnsi="Cambria Math"/>
                </w:rPr>
                <m:t>rnd</m:t>
              </m:r>
              <m:r>
                <m:rPr>
                  <m:sty m:val="p"/>
                </m:rPr>
                <w:rPr>
                  <w:rFonts w:ascii="Cambria Math" w:hAnsi="Cambria Math"/>
                </w:rPr>
                <m:t>&lt;</m:t>
              </m:r>
              <m:r>
                <w:rPr>
                  <w:rFonts w:ascii="Cambria Math" w:hAnsi="Cambria Math"/>
                </w:rPr>
                <m:t>CR</m:t>
              </m:r>
            </m:e>
          </m:mr>
          <m:mr>
            <m:e>
              <m:r>
                <w:rPr>
                  <w:rFonts w:ascii="Cambria Math" w:hAnsi="Cambria Math"/>
                </w:rPr>
                <m:t>b)</m:t>
              </m:r>
            </m:e>
            <m:e>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4</m:t>
                      </m:r>
                    </m:sub>
                  </m:sSub>
                  <m:r>
                    <w:rPr>
                      <w:rFonts w:ascii="Cambria Math" w:hAnsi="Cambria Math"/>
                    </w:rPr>
                    <m:t>,j</m:t>
                  </m:r>
                </m:sub>
                <m:sup>
                  <m:r>
                    <w:rPr>
                      <w:rFonts w:ascii="Cambria Math" w:hAnsi="Cambria Math"/>
                    </w:rPr>
                    <m:t>G</m:t>
                  </m:r>
                </m:sup>
              </m:sSubSup>
              <m:r>
                <w:rPr>
                  <w:rFonts w:ascii="Cambria Math" w:hAnsi="Cambria Math"/>
                </w:rPr>
                <m:t>,</m:t>
              </m:r>
            </m:e>
            <m:e>
              <m:r>
                <m:rPr>
                  <m:sty m:val="p"/>
                </m:rPr>
                <w:rPr>
                  <w:rFonts w:ascii="Cambria Math" w:hAnsi="Cambria Math"/>
                </w:rPr>
                <m:t xml:space="preserve">jestliže </m:t>
              </m:r>
              <m:r>
                <w:rPr>
                  <w:rFonts w:ascii="Cambria Math" w:hAnsi="Cambria Math"/>
                </w:rPr>
                <m:t>rnd</m:t>
              </m:r>
              <m:r>
                <m:rPr>
                  <m:sty m:val="p"/>
                </m:rPr>
                <w:rPr>
                  <w:rFonts w:ascii="Cambria Math" w:hAnsi="Cambria Math"/>
                </w:rPr>
                <m:t>&gt;</m:t>
              </m:r>
              <m:r>
                <w:rPr>
                  <w:rFonts w:ascii="Cambria Math" w:hAnsi="Cambria Math"/>
                </w:rPr>
                <m:t>CR</m:t>
              </m:r>
            </m:e>
          </m:mr>
        </m:m>
        <m:r>
          <w:rPr>
            <w:rFonts w:ascii="Cambria Math" w:hAnsi="Cambria Math"/>
          </w:rPr>
          <m:t xml:space="preserve"> </m:t>
        </m:r>
        <m:r>
          <m:rPr>
            <m:sty m:val="p"/>
          </m:rPr>
          <w:rPr>
            <w:rFonts w:ascii="Cambria Math" w:hAnsi="Cambria Math"/>
          </w:rPr>
          <m:t xml:space="preserve">, pro </m:t>
        </m:r>
        <m:r>
          <w:rPr>
            <w:rFonts w:ascii="Cambria Math" w:hAnsi="Cambria Math"/>
          </w:rPr>
          <m:t>j=1,…,D</m:t>
        </m:r>
      </m:oMath>
      <w:r>
        <w:t>,</w:t>
      </w:r>
      <w:r>
        <w:tab/>
        <w:t>(2.</w:t>
      </w:r>
      <w:r w:rsidR="002712C5">
        <w:t>22</w:t>
      </w:r>
      <w:r>
        <w:t>)</w:t>
      </w:r>
    </w:p>
    <w:p w:rsidR="002712C5" w:rsidRDefault="002712C5" w:rsidP="00072C60">
      <w:pPr>
        <w:tabs>
          <w:tab w:val="left" w:pos="567"/>
          <w:tab w:val="left" w:pos="1418"/>
        </w:tabs>
        <w:ind w:left="1418" w:hanging="1418"/>
      </w:pPr>
      <w:r>
        <w:t>kde:</w:t>
      </w:r>
      <w:r>
        <w:tab/>
      </w:r>
      <w:r>
        <w:rPr>
          <w:i/>
        </w:rPr>
        <w:t>v</w:t>
      </w:r>
      <w:r>
        <w:rPr>
          <w:i/>
          <w:vertAlign w:val="subscript"/>
        </w:rPr>
        <w:t>z</w:t>
      </w:r>
      <w:r w:rsidRPr="00711F53">
        <w:rPr>
          <w:i/>
          <w:vertAlign w:val="subscript"/>
        </w:rPr>
        <w:t>,</w:t>
      </w:r>
      <w:r w:rsidRPr="00A274DE">
        <w:rPr>
          <w:i/>
          <w:vertAlign w:val="subscript"/>
        </w:rPr>
        <w:t>j</w:t>
      </w:r>
      <w:r>
        <w:tab/>
        <w:t>– j-tý prvek zkušebního vektoru.</w:t>
      </w:r>
    </w:p>
    <w:p w:rsidR="002712C5" w:rsidRDefault="002712C5" w:rsidP="002712C5">
      <w:pPr>
        <w:tabs>
          <w:tab w:val="left" w:pos="567"/>
          <w:tab w:val="left" w:pos="1418"/>
        </w:tabs>
        <w:ind w:left="1418" w:hanging="1418"/>
      </w:pPr>
      <w:r>
        <w:tab/>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4</m:t>
                </m:r>
              </m:sub>
            </m:sSub>
            <m:r>
              <w:rPr>
                <w:rFonts w:ascii="Cambria Math" w:hAnsi="Cambria Math"/>
              </w:rPr>
              <m:t>,j</m:t>
            </m:r>
          </m:sub>
          <m:sup>
            <m:r>
              <w:rPr>
                <w:rFonts w:ascii="Cambria Math" w:hAnsi="Cambria Math"/>
              </w:rPr>
              <m:t>G</m:t>
            </m:r>
          </m:sup>
        </m:sSubSup>
      </m:oMath>
      <w:r>
        <w:tab/>
        <w:t xml:space="preserve">– j-tý prvek </w:t>
      </w:r>
      <w:r w:rsidR="00072C60">
        <w:t xml:space="preserve">cílového </w:t>
      </w:r>
      <w:r>
        <w:t xml:space="preserve">vektoru </w:t>
      </w:r>
      <w:r w:rsidR="00072C60">
        <w:t>(</w:t>
      </w:r>
      <w:r>
        <w:t xml:space="preserve">rodiče </w:t>
      </w:r>
      <w:r w:rsidRPr="00271333">
        <w:rPr>
          <w:i/>
        </w:rPr>
        <w:t>r</w:t>
      </w:r>
      <w:r>
        <w:rPr>
          <w:i/>
          <w:vertAlign w:val="subscript"/>
        </w:rPr>
        <w:t>4</w:t>
      </w:r>
      <w:r w:rsidR="00072C60">
        <w:t xml:space="preserve">) </w:t>
      </w:r>
      <w:r>
        <w:t xml:space="preserve">v generaci </w:t>
      </w:r>
      <w:r>
        <w:rPr>
          <w:i/>
        </w:rPr>
        <w:t>G</w:t>
      </w:r>
      <w:r>
        <w:t>.</w:t>
      </w:r>
    </w:p>
    <w:p w:rsidR="002712C5" w:rsidRDefault="002712C5" w:rsidP="002712C5">
      <w:pPr>
        <w:tabs>
          <w:tab w:val="left" w:pos="567"/>
          <w:tab w:val="left" w:pos="1418"/>
        </w:tabs>
        <w:ind w:left="1418" w:hanging="1418"/>
      </w:pPr>
      <w:r>
        <w:tab/>
      </w:r>
      <w:r>
        <w:rPr>
          <w:i/>
        </w:rPr>
        <w:t>r</w:t>
      </w:r>
      <w:r w:rsidRPr="002712C5">
        <w:rPr>
          <w:i/>
        </w:rPr>
        <w:t>nd</w:t>
      </w:r>
      <w:r>
        <w:tab/>
        <w:t>– náhodně generované číslo z intervalu (0, 1)</w:t>
      </w:r>
      <w:r w:rsidR="00D40086">
        <w:t>.</w:t>
      </w:r>
    </w:p>
    <w:p w:rsidR="00072C60" w:rsidRDefault="00072C60" w:rsidP="00072C60"/>
    <w:p w:rsidR="00072C60" w:rsidRPr="00072C60" w:rsidRDefault="00072C60" w:rsidP="00072C60">
      <w:pPr>
        <w:ind w:firstLine="576"/>
      </w:pPr>
      <w:r>
        <w:t xml:space="preserve">Vztah (2.22) lze slovně popsat takto: pro každý prvek zkušebního vektoru </w:t>
      </w:r>
      <w:r w:rsidRPr="00072C60">
        <w:rPr>
          <w:i/>
        </w:rPr>
        <w:t>v</w:t>
      </w:r>
      <w:r w:rsidRPr="00072C60">
        <w:rPr>
          <w:i/>
          <w:vertAlign w:val="subscript"/>
        </w:rPr>
        <w:t>z</w:t>
      </w:r>
      <w:r>
        <w:t xml:space="preserve"> je vygenerováno náhodné číslo </w:t>
      </w:r>
      <w:r>
        <w:rPr>
          <w:i/>
        </w:rPr>
        <w:t xml:space="preserve">rnd </w:t>
      </w:r>
      <w:r>
        <w:t xml:space="preserve">z intervalu (0, 1). Je-li toto náhodné číslo </w:t>
      </w:r>
      <w:r>
        <w:rPr>
          <w:i/>
        </w:rPr>
        <w:t>rnd</w:t>
      </w:r>
      <w:r>
        <w:t xml:space="preserve"> menší než parametr křížení CR, je do zkušebního vektoru na danou pozici umístěn prvek ze šumového vektoru. Je-li toto náhodné číslo </w:t>
      </w:r>
      <w:r>
        <w:rPr>
          <w:i/>
        </w:rPr>
        <w:t>rnd</w:t>
      </w:r>
      <w:r>
        <w:t xml:space="preserve"> větší než parametr křížení CR, je do zkušebního vektoru na danou pozici umístěn prvek z cílového vektoru. Takto vzniklý zkušební vektor se ohodnotí přes danou účelovou funkci a výsledné ohodnocení se porovnává s ohodnocením cílového vektoru (s ohodnocením rodiče </w:t>
      </w:r>
      <w:r w:rsidRPr="00072C60">
        <w:rPr>
          <w:i/>
        </w:rPr>
        <w:t>r</w:t>
      </w:r>
      <w:r w:rsidRPr="00072C60">
        <w:rPr>
          <w:i/>
          <w:vertAlign w:val="subscript"/>
        </w:rPr>
        <w:t>4</w:t>
      </w:r>
      <w:r>
        <w:t>)</w:t>
      </w:r>
      <w:r w:rsidR="002245BA">
        <w:t xml:space="preserve"> a do nové populace jako potomek postupuje ten z nich, jehož ohodnocení je menší.</w:t>
      </w:r>
    </w:p>
    <w:p w:rsidR="002245BA" w:rsidRDefault="002245BA" w:rsidP="002245BA">
      <w:pPr>
        <w:ind w:firstLine="567"/>
      </w:pPr>
      <w:r>
        <w:lastRenderedPageBreak/>
        <w:t>Diferenciální evoluce může být několik variant</w:t>
      </w:r>
      <w:r w:rsidR="00B41A83">
        <w:t>, které se liší postupem vzniku šumového vektoru</w:t>
      </w:r>
      <w:r>
        <w:t>:</w:t>
      </w:r>
    </w:p>
    <w:p w:rsidR="002245BA" w:rsidRDefault="007E4896" w:rsidP="002245BA">
      <w:pPr>
        <w:pStyle w:val="Odstavecseseznamem"/>
        <w:numPr>
          <w:ilvl w:val="0"/>
          <w:numId w:val="42"/>
        </w:numPr>
        <w:ind w:left="1276" w:hanging="567"/>
      </w:pPr>
      <w:r>
        <w:t>Výše popsaná DE</w:t>
      </w:r>
      <w:r w:rsidR="00B41A83" w:rsidRPr="00B41A83">
        <w:t xml:space="preserve"> </w:t>
      </w:r>
      <w:r w:rsidR="00B41A83">
        <w:t xml:space="preserve">s náhodně vybraným rodičem </w:t>
      </w:r>
      <w:r w:rsidR="00B41A83" w:rsidRPr="00B41A83">
        <w:rPr>
          <w:i/>
        </w:rPr>
        <w:t>r</w:t>
      </w:r>
      <w:r w:rsidR="00B41A83" w:rsidRPr="00B41A83">
        <w:rPr>
          <w:i/>
          <w:vertAlign w:val="subscript"/>
        </w:rPr>
        <w:t>3</w:t>
      </w:r>
      <w:r w:rsidR="00B41A83">
        <w:t xml:space="preserve"> </w:t>
      </w:r>
      <w:r w:rsidR="00B41A83" w:rsidRPr="00B41A83">
        <w:t>v</w:t>
      </w:r>
      <w:r w:rsidR="00B41A83">
        <w:t> každém</w:t>
      </w:r>
    </w:p>
    <w:p w:rsidR="002245BA" w:rsidRDefault="007E4896" w:rsidP="002245BA">
      <w:pPr>
        <w:pStyle w:val="Odstavecseseznamem"/>
        <w:numPr>
          <w:ilvl w:val="0"/>
          <w:numId w:val="42"/>
        </w:numPr>
        <w:ind w:left="1276" w:hanging="567"/>
      </w:pPr>
      <w:r>
        <w:t xml:space="preserve">DE s výběrem nejlepšího jedince v každém kole namísto rodiče </w:t>
      </w:r>
      <w:r w:rsidRPr="007E4896">
        <w:rPr>
          <w:i/>
        </w:rPr>
        <w:t>r</w:t>
      </w:r>
      <w:r w:rsidRPr="007E4896">
        <w:rPr>
          <w:i/>
          <w:vertAlign w:val="subscript"/>
        </w:rPr>
        <w:t>3</w:t>
      </w:r>
    </w:p>
    <w:p w:rsidR="002245BA" w:rsidRDefault="002245BA" w:rsidP="002245BA">
      <w:pPr>
        <w:pStyle w:val="Odstavecseseznamem"/>
        <w:numPr>
          <w:ilvl w:val="0"/>
          <w:numId w:val="42"/>
        </w:numPr>
        <w:ind w:left="1276" w:hanging="567"/>
      </w:pPr>
      <w:r>
        <w:t>a další</w:t>
      </w:r>
    </w:p>
    <w:p w:rsidR="002245BA" w:rsidRDefault="002245BA" w:rsidP="002245BA"/>
    <w:p w:rsidR="002245BA" w:rsidRDefault="002245BA" w:rsidP="002245BA">
      <w:pPr>
        <w:ind w:firstLine="576"/>
      </w:pPr>
      <w:r>
        <w:t>Dále se o diferenciální evoluci lze dočíst v (Tvrdík, 2004) nebo (</w:t>
      </w:r>
      <w:r w:rsidRPr="000B1254">
        <w:t>Zelinka, Oplatková, Šeda, Ošmera, Včelař</w:t>
      </w:r>
      <w:r>
        <w:t>, 2009).</w:t>
      </w:r>
    </w:p>
    <w:p w:rsidR="002245BA" w:rsidRPr="000E3E3A" w:rsidRDefault="002245BA" w:rsidP="002245BA"/>
    <w:p w:rsidR="000E3E3A" w:rsidRDefault="000E3E3A" w:rsidP="000E3E3A">
      <w:pPr>
        <w:pStyle w:val="Nadpis2"/>
      </w:pPr>
      <w:bookmarkStart w:id="72" w:name="_Toc334430933"/>
      <w:r>
        <w:t>No Free Lunch Teorém</w:t>
      </w:r>
      <w:bookmarkEnd w:id="72"/>
    </w:p>
    <w:p w:rsidR="00016DEB" w:rsidRDefault="00B6487F" w:rsidP="00B6487F">
      <w:pPr>
        <w:ind w:firstLine="567"/>
      </w:pPr>
      <w:r>
        <w:t>No Free Lunch Teorém, jak už název napovídá, není optimalizační algoritmus, ale teorém, který říká, že:</w:t>
      </w:r>
    </w:p>
    <w:p w:rsidR="00B6487F" w:rsidRDefault="00B6487F" w:rsidP="00B6487F">
      <w:pPr>
        <w:pStyle w:val="Odstavecseseznamem"/>
        <w:numPr>
          <w:ilvl w:val="0"/>
          <w:numId w:val="22"/>
        </w:numPr>
        <w:ind w:left="1276" w:hanging="425"/>
      </w:pPr>
      <w:r>
        <w:t>Neexistuje algoritmus, který by dokázal řešit všechny problémy lépe, než všechny ostatní algoritmy, nebo-li</w:t>
      </w:r>
    </w:p>
    <w:p w:rsidR="00B6487F" w:rsidRDefault="00B6487F" w:rsidP="00B6487F">
      <w:pPr>
        <w:pStyle w:val="Odstavecseseznamem"/>
        <w:numPr>
          <w:ilvl w:val="0"/>
          <w:numId w:val="22"/>
        </w:numPr>
        <w:ind w:left="1276" w:hanging="425"/>
      </w:pPr>
      <w:r>
        <w:t xml:space="preserve">Existuje </w:t>
      </w:r>
      <w:r w:rsidR="00A33153">
        <w:t>skupina problé</w:t>
      </w:r>
      <w:r>
        <w:t>mů, pro které je algoritmus X lepší, než algoritmus Y, a také naopak  existuje skupina problémů, pro které je lepší algoritmus Y, než algoritmus X, nebo-li</w:t>
      </w:r>
    </w:p>
    <w:p w:rsidR="00B6487F" w:rsidRDefault="00B6487F" w:rsidP="00B6487F">
      <w:pPr>
        <w:pStyle w:val="Odstavecseseznamem"/>
        <w:numPr>
          <w:ilvl w:val="0"/>
          <w:numId w:val="22"/>
        </w:numPr>
        <w:ind w:left="1276" w:hanging="425"/>
      </w:pPr>
      <w:r>
        <w:t>Neexistuje „Bůh“</w:t>
      </w:r>
      <w:r w:rsidR="00A33153">
        <w:t xml:space="preserve"> mezi algoritmy, který by stačil na všechny problémy.</w:t>
      </w:r>
    </w:p>
    <w:p w:rsidR="00A33153" w:rsidRDefault="00A33153" w:rsidP="00A33153"/>
    <w:p w:rsidR="00A33153" w:rsidRPr="00016DEB" w:rsidRDefault="00A33153" w:rsidP="00A33153">
      <w:pPr>
        <w:ind w:firstLine="567"/>
      </w:pPr>
      <w:r>
        <w:t>V opačném případě by nemuselo existovat toliko algoritmů a stačil by jen jeden jediný algoritmus na všechny problémy.</w:t>
      </w:r>
    </w:p>
    <w:p w:rsidR="000E3E3A" w:rsidRDefault="00DE00D9" w:rsidP="0002336C">
      <w:pPr>
        <w:pStyle w:val="Nadpis1"/>
      </w:pPr>
      <w:bookmarkStart w:id="73" w:name="_Toc334430934"/>
      <w:r>
        <w:lastRenderedPageBreak/>
        <w:t>Identifikace proměnných hvězd</w:t>
      </w:r>
      <w:bookmarkEnd w:id="73"/>
    </w:p>
    <w:p w:rsidR="00DE00D9" w:rsidRDefault="00FA4E8A" w:rsidP="00FA4E8A">
      <w:pPr>
        <w:ind w:firstLine="567"/>
      </w:pPr>
      <w:r>
        <w:t>Hvězdná obloha a hvězdy samotné přitahují pohledy lidí už od pradávna. Z postavení</w:t>
      </w:r>
      <w:r w:rsidR="00300BC0">
        <w:t xml:space="preserve"> hvězd a jejich jasností lidé </w:t>
      </w:r>
      <w:r>
        <w:t xml:space="preserve">četli </w:t>
      </w:r>
      <w:r w:rsidR="00300BC0">
        <w:t>horoskopy, přicházející bídu či plodné období, nemoci,</w:t>
      </w:r>
      <w:r w:rsidR="007A5D41">
        <w:t xml:space="preserve"> budoucnost, sny a mnohé další.</w:t>
      </w:r>
    </w:p>
    <w:p w:rsidR="00C771B3" w:rsidRDefault="00C771B3" w:rsidP="00C771B3"/>
    <w:p w:rsidR="00953132" w:rsidRDefault="00953132" w:rsidP="00953132">
      <w:pPr>
        <w:pStyle w:val="Nadpis2"/>
      </w:pPr>
      <w:bookmarkStart w:id="74" w:name="_Toc334430935"/>
      <w:r>
        <w:t>Proměnné hvězdy</w:t>
      </w:r>
      <w:bookmarkEnd w:id="74"/>
    </w:p>
    <w:p w:rsidR="00953132" w:rsidRDefault="00953132" w:rsidP="00953132">
      <w:pPr>
        <w:ind w:firstLine="576"/>
      </w:pPr>
      <w:r>
        <w:t>Proměnné hvězdy a soustavy hvězd se dělí do dvou základních skupin</w:t>
      </w:r>
      <w:r w:rsidR="0037140C">
        <w:t xml:space="preserve"> a </w:t>
      </w:r>
      <w:r w:rsidR="00251F9F">
        <w:t>tříd</w:t>
      </w:r>
      <w:r w:rsidR="0037140C">
        <w:t>, jak je vidět na obrázku (Obr. 3-</w:t>
      </w:r>
      <w:r w:rsidR="00251F9F">
        <w:t>7</w:t>
      </w:r>
      <w:r w:rsidR="0037140C">
        <w:t>)</w:t>
      </w:r>
      <w:r>
        <w:t>:</w:t>
      </w:r>
    </w:p>
    <w:p w:rsidR="00953132" w:rsidRDefault="00953132" w:rsidP="00953132">
      <w:pPr>
        <w:pStyle w:val="Odstavecseseznamem"/>
        <w:numPr>
          <w:ilvl w:val="0"/>
          <w:numId w:val="33"/>
        </w:numPr>
        <w:ind w:left="1276" w:hanging="425"/>
        <w:rPr>
          <w:b/>
        </w:rPr>
      </w:pPr>
      <w:r w:rsidRPr="00953132">
        <w:rPr>
          <w:b/>
        </w:rPr>
        <w:t xml:space="preserve">Geometrické </w:t>
      </w:r>
      <w:r>
        <w:rPr>
          <w:b/>
        </w:rPr>
        <w:t>proměnné hvězdy a soustavy</w:t>
      </w:r>
    </w:p>
    <w:p w:rsidR="00953132" w:rsidRPr="00953132" w:rsidRDefault="00953132" w:rsidP="00953132">
      <w:pPr>
        <w:ind w:left="1418"/>
      </w:pPr>
      <w:r>
        <w:t xml:space="preserve">Jsou takové, u kterých se nemění světelný tok (jas), ale pouze jejich pozorovaná svítivost. Jinak řečeno, </w:t>
      </w:r>
      <w:r w:rsidR="0011561D">
        <w:t>ke změnám jasu dochází díky rotaci hvězdy, příp. díky pohybu soustavy kolem společného těžiště.</w:t>
      </w:r>
    </w:p>
    <w:p w:rsidR="00953132" w:rsidRDefault="00953132" w:rsidP="00953132">
      <w:pPr>
        <w:pStyle w:val="Odstavecseseznamem"/>
        <w:numPr>
          <w:ilvl w:val="0"/>
          <w:numId w:val="33"/>
        </w:numPr>
        <w:ind w:left="1276" w:hanging="425"/>
        <w:rPr>
          <w:b/>
        </w:rPr>
      </w:pPr>
      <w:r w:rsidRPr="00953132">
        <w:rPr>
          <w:b/>
        </w:rPr>
        <w:t>Fyzické proměnné hvězdy</w:t>
      </w:r>
      <w:r>
        <w:rPr>
          <w:b/>
        </w:rPr>
        <w:t xml:space="preserve"> a soustavy</w:t>
      </w:r>
    </w:p>
    <w:p w:rsidR="0011561D" w:rsidRDefault="0011561D" w:rsidP="0011561D">
      <w:pPr>
        <w:ind w:left="1418"/>
      </w:pPr>
      <w:r>
        <w:t>Jsou takové, u nichž opravdu dochází ke změnám zářivého výkonu, a to ať už v okolí hvězdy (soustavy), na jejím povrchu či v jádru hvězdy.</w:t>
      </w:r>
    </w:p>
    <w:p w:rsidR="00C771B3" w:rsidRDefault="00C771B3" w:rsidP="00C771B3"/>
    <w:p w:rsidR="0011561D" w:rsidRDefault="00372F05" w:rsidP="00372F05">
      <w:pPr>
        <w:pStyle w:val="Nadpis3"/>
      </w:pPr>
      <w:bookmarkStart w:id="75" w:name="_Toc334430936"/>
      <w:r>
        <w:t>Geometrické proměnné hvězdy</w:t>
      </w:r>
      <w:bookmarkEnd w:id="75"/>
    </w:p>
    <w:p w:rsidR="00372F05" w:rsidRPr="00372F05" w:rsidRDefault="00372F05" w:rsidP="00372F05">
      <w:pPr>
        <w:ind w:firstLine="567"/>
      </w:pPr>
      <w:r>
        <w:t>Geometrické</w:t>
      </w:r>
      <w:r w:rsidR="00251F9F">
        <w:t xml:space="preserve"> proměnné hvězdy se dále dělí do dvou</w:t>
      </w:r>
      <w:r>
        <w:t xml:space="preserve"> </w:t>
      </w:r>
      <w:r w:rsidR="00251F9F">
        <w:t>tříd</w:t>
      </w:r>
      <w:r>
        <w:t>:</w:t>
      </w:r>
    </w:p>
    <w:p w:rsidR="00372F05" w:rsidRPr="00372F05" w:rsidRDefault="00372F05" w:rsidP="00372F05">
      <w:pPr>
        <w:pStyle w:val="Odstavecseseznamem"/>
        <w:numPr>
          <w:ilvl w:val="0"/>
          <w:numId w:val="34"/>
        </w:numPr>
        <w:ind w:left="1276" w:hanging="425"/>
        <w:rPr>
          <w:b/>
        </w:rPr>
      </w:pPr>
      <w:r w:rsidRPr="00372F05">
        <w:rPr>
          <w:b/>
        </w:rPr>
        <w:t>Rotující</w:t>
      </w:r>
    </w:p>
    <w:p w:rsidR="00372F05" w:rsidRDefault="00372F05" w:rsidP="00372F05">
      <w:pPr>
        <w:ind w:left="1418"/>
      </w:pPr>
      <w:r>
        <w:t>Změna jasu je dána osou rotace, která nesměřuje k pozorovateli. Svůj vliv na toto má i magnetické pole, jehož osa rotace je odlišná od osy rotace hvězdy.</w:t>
      </w:r>
    </w:p>
    <w:p w:rsidR="00372F05" w:rsidRDefault="00372F05" w:rsidP="00372F05">
      <w:pPr>
        <w:pStyle w:val="Odstavecseseznamem"/>
        <w:numPr>
          <w:ilvl w:val="0"/>
          <w:numId w:val="34"/>
        </w:numPr>
        <w:ind w:left="1276" w:hanging="425"/>
        <w:rPr>
          <w:b/>
        </w:rPr>
      </w:pPr>
      <w:r w:rsidRPr="00372F05">
        <w:rPr>
          <w:b/>
        </w:rPr>
        <w:t>Dvojhvězdy</w:t>
      </w:r>
    </w:p>
    <w:p w:rsidR="001B2363" w:rsidRDefault="001B2363" w:rsidP="001B2363">
      <w:pPr>
        <w:ind w:left="1418"/>
      </w:pPr>
      <w:r>
        <w:t xml:space="preserve">Jak již z názvu vyplývá, jde o dvě hvězdy, označované jako složky. Tyto složky se při své rotaci vzájemně vůči pozorovateli zakrývají. </w:t>
      </w:r>
      <w:r w:rsidRPr="001B2363">
        <w:t>V těsných dvojhvězdách se uplatňuje i efekt odrazu</w:t>
      </w:r>
      <w:r>
        <w:t>, což má za následek</w:t>
      </w:r>
      <w:r w:rsidRPr="001B2363">
        <w:t xml:space="preserve"> </w:t>
      </w:r>
      <w:r>
        <w:t>vzájemné osvětlování složek</w:t>
      </w:r>
      <w:r w:rsidRPr="001B2363">
        <w:t xml:space="preserve">. </w:t>
      </w:r>
      <w:r>
        <w:t>Dochází tak k rozptýlení světla ve fotosféře druhé složky, tudíž i k jeho absorbování a následného ohřevu fotosféry, což vede</w:t>
      </w:r>
      <w:r w:rsidRPr="001B2363">
        <w:t xml:space="preserve"> </w:t>
      </w:r>
      <w:r w:rsidRPr="001B2363">
        <w:lastRenderedPageBreak/>
        <w:t>ke zvýšení jasu</w:t>
      </w:r>
      <w:r>
        <w:t xml:space="preserve">. Při přetoku hmoty mezi složkami lze pozorovat tzv. </w:t>
      </w:r>
      <w:r>
        <w:rPr>
          <w:i/>
        </w:rPr>
        <w:t>zákryty akrečním diskem</w:t>
      </w:r>
      <w:r>
        <w:t xml:space="preserve">, příp. </w:t>
      </w:r>
      <w:r>
        <w:rPr>
          <w:i/>
        </w:rPr>
        <w:t>plynnými proudy</w:t>
      </w:r>
      <w:r>
        <w:t>, viz. následující obrázek.</w:t>
      </w:r>
    </w:p>
    <w:p w:rsidR="001B2363" w:rsidRDefault="001B2363" w:rsidP="001B2363">
      <w:pPr>
        <w:keepNext/>
        <w:jc w:val="center"/>
      </w:pPr>
      <w:r>
        <w:rPr>
          <w:noProof/>
        </w:rPr>
        <w:drawing>
          <wp:inline distT="0" distB="0" distL="0" distR="0">
            <wp:extent cx="4267200" cy="2657791"/>
            <wp:effectExtent l="19050" t="0" r="0" b="0"/>
            <wp:docPr id="10" name="Obrázek 9" descr="pře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etok.jpg"/>
                    <pic:cNvPicPr/>
                  </pic:nvPicPr>
                  <pic:blipFill>
                    <a:blip r:embed="rId14"/>
                    <a:srcRect r="-27" b="26707"/>
                    <a:stretch>
                      <a:fillRect/>
                    </a:stretch>
                  </pic:blipFill>
                  <pic:spPr>
                    <a:xfrm>
                      <a:off x="0" y="0"/>
                      <a:ext cx="4267371" cy="2657898"/>
                    </a:xfrm>
                    <a:prstGeom prst="rect">
                      <a:avLst/>
                    </a:prstGeom>
                  </pic:spPr>
                </pic:pic>
              </a:graphicData>
            </a:graphic>
          </wp:inline>
        </w:drawing>
      </w:r>
    </w:p>
    <w:p w:rsidR="00372F05" w:rsidRDefault="001B2363" w:rsidP="001B2363">
      <w:pPr>
        <w:pStyle w:val="Titulek"/>
        <w:tabs>
          <w:tab w:val="clear" w:pos="4395"/>
        </w:tabs>
        <w:ind w:left="1134" w:right="1133"/>
        <w:jc w:val="both"/>
      </w:pPr>
      <w:bookmarkStart w:id="76" w:name="_Toc334430517"/>
      <w:r>
        <w:t xml:space="preserve">Obr. </w:t>
      </w:r>
      <w:fldSimple w:instr=" STYLEREF 1 \s ">
        <w:r w:rsidR="00DB1D30">
          <w:rPr>
            <w:noProof/>
          </w:rPr>
          <w:t>3</w:t>
        </w:r>
      </w:fldSimple>
      <w:r w:rsidR="00DB0010">
        <w:noBreakHyphen/>
      </w:r>
      <w:fldSimple w:instr=" SEQ Obr. \* ARABIC \s 1 ">
        <w:r w:rsidR="00DB1D30">
          <w:rPr>
            <w:noProof/>
          </w:rPr>
          <w:t>1</w:t>
        </w:r>
      </w:fldSimple>
      <w:r>
        <w:t xml:space="preserve">. Akreční disk při přetoku hmoty </w:t>
      </w:r>
      <w:r w:rsidRPr="001B2363">
        <w:t>dvojhvězdy</w:t>
      </w:r>
      <w:r>
        <w:t xml:space="preserve"> </w:t>
      </w:r>
      <w:r w:rsidRPr="001B2363">
        <w:t>(</w:t>
      </w:r>
      <w:hyperlink r:id="rId15" w:history="1">
        <w:r w:rsidR="00D36DE2" w:rsidRPr="00D23DBB">
          <w:rPr>
            <w:rStyle w:val="Hypertextovodkaz"/>
          </w:rPr>
          <w:t>http://www.hvezdnouoblohou.wz.cz/velryba.php</w:t>
        </w:r>
      </w:hyperlink>
      <w:r w:rsidRPr="001B2363">
        <w:t>)</w:t>
      </w:r>
      <w:bookmarkEnd w:id="76"/>
    </w:p>
    <w:p w:rsidR="00D36DE2" w:rsidRDefault="00D36DE2" w:rsidP="00D36DE2">
      <w:pPr>
        <w:ind w:firstLine="567"/>
      </w:pPr>
    </w:p>
    <w:p w:rsidR="00D36DE2" w:rsidRPr="00D36DE2" w:rsidRDefault="00D36DE2" w:rsidP="00D36DE2">
      <w:pPr>
        <w:ind w:firstLine="567"/>
      </w:pPr>
      <w:r>
        <w:t xml:space="preserve">Větší hvězda obsahuje heliové jádro a bývá nazývána jako </w:t>
      </w:r>
      <w:r>
        <w:rPr>
          <w:i/>
        </w:rPr>
        <w:t>obr</w:t>
      </w:r>
      <w:r>
        <w:t xml:space="preserve">, někdy též </w:t>
      </w:r>
      <w:r>
        <w:rPr>
          <w:i/>
        </w:rPr>
        <w:t>obr červený</w:t>
      </w:r>
      <w:r>
        <w:t xml:space="preserve">. Menší, bílá hvězda je tvořena heliem a vzniká odhalením degenerovaného jádra obra a bývá nazývána jako </w:t>
      </w:r>
      <w:r>
        <w:rPr>
          <w:i/>
        </w:rPr>
        <w:t>bílý trpaslík</w:t>
      </w:r>
      <w:r>
        <w:t xml:space="preserve"> (</w:t>
      </w:r>
      <w:r>
        <w:rPr>
          <w:i/>
        </w:rPr>
        <w:t>BT</w:t>
      </w:r>
      <w:r>
        <w:t>).</w:t>
      </w:r>
    </w:p>
    <w:p w:rsidR="00D36DE2" w:rsidRPr="00D36DE2" w:rsidRDefault="00D36DE2" w:rsidP="00D36DE2"/>
    <w:p w:rsidR="00372F05" w:rsidRDefault="00372F05" w:rsidP="00372F05">
      <w:pPr>
        <w:pStyle w:val="Nadpis3"/>
      </w:pPr>
      <w:bookmarkStart w:id="77" w:name="_Toc334430937"/>
      <w:r>
        <w:t>Fyzické proměnné hvězdy</w:t>
      </w:r>
      <w:bookmarkEnd w:id="77"/>
    </w:p>
    <w:p w:rsidR="0037140C" w:rsidRDefault="005A1F90" w:rsidP="005A1F90">
      <w:pPr>
        <w:ind w:firstLine="576"/>
      </w:pPr>
      <w:r>
        <w:t>Geometrické proměnné hvězdy se dále dělí</w:t>
      </w:r>
      <w:r w:rsidR="00251F9F">
        <w:t xml:space="preserve"> do tříd</w:t>
      </w:r>
      <w:r>
        <w:t>:</w:t>
      </w:r>
    </w:p>
    <w:p w:rsidR="001945CC" w:rsidRPr="001945CC" w:rsidRDefault="001945CC" w:rsidP="001945CC">
      <w:pPr>
        <w:pStyle w:val="Odstavecseseznamem"/>
        <w:numPr>
          <w:ilvl w:val="0"/>
          <w:numId w:val="36"/>
        </w:numPr>
        <w:ind w:left="1276" w:hanging="425"/>
      </w:pPr>
      <w:r>
        <w:rPr>
          <w:b/>
        </w:rPr>
        <w:t>Nestacionární děje</w:t>
      </w:r>
    </w:p>
    <w:p w:rsidR="001945CC" w:rsidRDefault="001945CC" w:rsidP="001945CC">
      <w:pPr>
        <w:pStyle w:val="Odstavecseseznamem"/>
        <w:numPr>
          <w:ilvl w:val="0"/>
          <w:numId w:val="37"/>
        </w:numPr>
        <w:ind w:left="1843" w:hanging="425"/>
      </w:pPr>
      <w:r w:rsidRPr="00663866">
        <w:rPr>
          <w:u w:val="single"/>
        </w:rPr>
        <w:t>V okolí hvězdy</w:t>
      </w:r>
      <w:r>
        <w:t xml:space="preserve"> – </w:t>
      </w:r>
      <w:r w:rsidR="00060C70">
        <w:t>dáno matriálem okolo hvězdy, jako jsou mlhoviny nebo odvržená obálka po výbuchu novy, příp. supernovy. V dvojhvězdě pak akrečním diskem, ve kterém při turbulentním pohybu klesá látka směrem k menší složce (BT) a tím dochází ke zjasnění hvězdy.</w:t>
      </w:r>
    </w:p>
    <w:p w:rsidR="00060C70" w:rsidRDefault="00D36DE2" w:rsidP="00060C70">
      <w:pPr>
        <w:pStyle w:val="Odstavecseseznamem"/>
        <w:numPr>
          <w:ilvl w:val="0"/>
          <w:numId w:val="37"/>
        </w:numPr>
        <w:ind w:left="1843" w:hanging="425"/>
      </w:pPr>
      <w:r w:rsidRPr="00663866">
        <w:rPr>
          <w:u w:val="single"/>
        </w:rPr>
        <w:t>Na povrchu hvězdy</w:t>
      </w:r>
      <w:r>
        <w:t xml:space="preserve"> – </w:t>
      </w:r>
      <w:r w:rsidR="00060C70">
        <w:t>při dopadu hmoty na povrch hv</w:t>
      </w:r>
      <w:r w:rsidR="00830768">
        <w:t>ězdy dochází ke stlačování hvězdy, až následně dojde k explozi povrchových vrstev hvězdy a tím ke zjasnění o 7 – 19 magnitud. Typický děj pro novy s frekvencí opakování děje 10</w:t>
      </w:r>
      <w:r w:rsidR="00830768" w:rsidRPr="00830768">
        <w:rPr>
          <w:vertAlign w:val="superscript"/>
        </w:rPr>
        <w:t>5</w:t>
      </w:r>
      <w:r w:rsidR="00830768">
        <w:t xml:space="preserve"> let.</w:t>
      </w:r>
    </w:p>
    <w:p w:rsidR="001945CC" w:rsidRPr="00D36DE2" w:rsidRDefault="001945CC" w:rsidP="001945CC">
      <w:pPr>
        <w:pStyle w:val="Odstavecseseznamem"/>
        <w:numPr>
          <w:ilvl w:val="0"/>
          <w:numId w:val="36"/>
        </w:numPr>
        <w:ind w:left="1276" w:hanging="425"/>
      </w:pPr>
      <w:r>
        <w:rPr>
          <w:b/>
        </w:rPr>
        <w:lastRenderedPageBreak/>
        <w:t>Povrchová aktivita hvězdy</w:t>
      </w:r>
    </w:p>
    <w:p w:rsidR="00D36DE2" w:rsidRPr="001945CC" w:rsidRDefault="00830768" w:rsidP="00D36DE2">
      <w:pPr>
        <w:ind w:left="1418"/>
      </w:pPr>
      <w:r>
        <w:t>Dáno chladnými skvrnami na povrchu hvězdy, podobně jako u Slunce. Svůj vliv na toto mají, převáženě lokální, magnetická pole. Často doprovázeno erupcemi silnějšími než na Slunci</w:t>
      </w:r>
    </w:p>
    <w:p w:rsidR="001945CC" w:rsidRPr="00D36DE2" w:rsidRDefault="001945CC" w:rsidP="001945CC">
      <w:pPr>
        <w:pStyle w:val="Odstavecseseznamem"/>
        <w:numPr>
          <w:ilvl w:val="0"/>
          <w:numId w:val="36"/>
        </w:numPr>
        <w:ind w:left="1276" w:hanging="425"/>
      </w:pPr>
      <w:r>
        <w:rPr>
          <w:b/>
        </w:rPr>
        <w:t>Pulzující proměnné hvězdy</w:t>
      </w:r>
    </w:p>
    <w:p w:rsidR="001E0D67" w:rsidRDefault="00D36DE2" w:rsidP="00663866">
      <w:pPr>
        <w:pStyle w:val="Odstavecseseznamem"/>
        <w:numPr>
          <w:ilvl w:val="0"/>
          <w:numId w:val="38"/>
        </w:numPr>
        <w:autoSpaceDE w:val="0"/>
        <w:autoSpaceDN w:val="0"/>
        <w:adjustRightInd w:val="0"/>
        <w:ind w:left="1843" w:hanging="425"/>
      </w:pPr>
      <w:r w:rsidRPr="00663866">
        <w:rPr>
          <w:u w:val="single"/>
        </w:rPr>
        <w:t>Radiální pulzace</w:t>
      </w:r>
      <w:r>
        <w:t xml:space="preserve"> – </w:t>
      </w:r>
      <w:r w:rsidR="00663866">
        <w:t>v</w:t>
      </w:r>
      <w:r w:rsidR="001E0D67">
        <w:t> hydrostatické rovnováze je zde gravitační síla s gradientem tlaku. Perioda pulzací je úměrná periodě vlastních kmitů.</w:t>
      </w:r>
      <w:r w:rsidR="00663866">
        <w:t xml:space="preserve"> Nejvíce</w:t>
      </w:r>
      <w:r w:rsidR="001E0D67" w:rsidRPr="00663866">
        <w:t xml:space="preserve"> význam</w:t>
      </w:r>
      <w:r w:rsidR="00663866">
        <w:t xml:space="preserve">nou je </w:t>
      </w:r>
      <w:r w:rsidR="001E0D67" w:rsidRPr="00663866">
        <w:t>oblast</w:t>
      </w:r>
      <w:r w:rsidR="00663866">
        <w:t xml:space="preserve"> sousedících vrstev jedenkrát ionizovaných atomů</w:t>
      </w:r>
      <w:r w:rsidR="001E0D67" w:rsidRPr="00663866">
        <w:t xml:space="preserve"> </w:t>
      </w:r>
      <w:r w:rsidR="00663866">
        <w:t>helia, označovanou He</w:t>
      </w:r>
      <w:r w:rsidR="001E0D67" w:rsidRPr="00663866">
        <w:t>II a</w:t>
      </w:r>
      <w:r w:rsidR="00663866">
        <w:t xml:space="preserve"> </w:t>
      </w:r>
      <w:r w:rsidR="001E0D67" w:rsidRPr="00663866">
        <w:t>zcela ionizovan</w:t>
      </w:r>
      <w:r w:rsidR="00663866">
        <w:t>ých atomů</w:t>
      </w:r>
      <w:r w:rsidR="001E0D67" w:rsidRPr="00663866">
        <w:t xml:space="preserve"> </w:t>
      </w:r>
      <w:r w:rsidR="00663866">
        <w:t xml:space="preserve">helia, označovanou </w:t>
      </w:r>
      <w:r w:rsidR="001E0D67" w:rsidRPr="00663866">
        <w:t>He</w:t>
      </w:r>
      <w:r w:rsidR="00663866">
        <w:t>III. Stlačováním HeII dochází k </w:t>
      </w:r>
      <w:r w:rsidR="00663866" w:rsidRPr="00C76F63">
        <w:rPr>
          <w:i/>
        </w:rPr>
        <w:t>ionizaci</w:t>
      </w:r>
      <w:r w:rsidR="00663866">
        <w:t xml:space="preserve"> na HeIII, následkem je ztmavnutí hvězdy. Zjasnění (zprůhlednění) hvězdy je pak následnou </w:t>
      </w:r>
      <w:r w:rsidR="00663866" w:rsidRPr="00C76F63">
        <w:rPr>
          <w:i/>
        </w:rPr>
        <w:t>expanzí</w:t>
      </w:r>
      <w:r w:rsidR="00663866">
        <w:t xml:space="preserve"> a </w:t>
      </w:r>
      <w:r w:rsidR="00663866" w:rsidRPr="00C76F63">
        <w:rPr>
          <w:i/>
        </w:rPr>
        <w:t>rekombinací</w:t>
      </w:r>
      <w:r w:rsidR="00663866">
        <w:t xml:space="preserve"> HeIII na HeII. Tento proces se neustále opakuje.</w:t>
      </w:r>
    </w:p>
    <w:p w:rsidR="00D36DE2" w:rsidRDefault="00D36DE2" w:rsidP="00D36DE2">
      <w:pPr>
        <w:pStyle w:val="Odstavecseseznamem"/>
        <w:numPr>
          <w:ilvl w:val="0"/>
          <w:numId w:val="38"/>
        </w:numPr>
        <w:ind w:left="1843" w:hanging="425"/>
      </w:pPr>
      <w:r w:rsidRPr="00663866">
        <w:rPr>
          <w:u w:val="single"/>
        </w:rPr>
        <w:t>Neradiální pulzace</w:t>
      </w:r>
      <w:r>
        <w:t xml:space="preserve"> – </w:t>
      </w:r>
      <w:r w:rsidR="00C76F63">
        <w:t xml:space="preserve">hvězdu chápeme jako </w:t>
      </w:r>
      <w:r w:rsidR="00C76F63">
        <w:rPr>
          <w:i/>
        </w:rPr>
        <w:t>prostorový rezonátor</w:t>
      </w:r>
      <w:r w:rsidR="00C76F63">
        <w:t xml:space="preserve">, podobně jako Zemi při zemětřesení. Vlny se ve fotosféře odráží zpět ke hvězdě. Při pohybu zpět roste hustota a vlna se láme a odchyluje od kolmice, až opět dosáhne fotosféry. Zde se odrazí a interferuje sama sebe, vzniká </w:t>
      </w:r>
      <w:r w:rsidR="00C76F63" w:rsidRPr="00C76F63">
        <w:rPr>
          <w:i/>
        </w:rPr>
        <w:t>stojaté vlnění</w:t>
      </w:r>
      <w:r w:rsidR="00C76F63">
        <w:t>.</w:t>
      </w:r>
    </w:p>
    <w:p w:rsidR="00D36DE2" w:rsidRPr="001945CC" w:rsidRDefault="00D36DE2" w:rsidP="00D36DE2">
      <w:pPr>
        <w:pStyle w:val="Odstavecseseznamem"/>
        <w:numPr>
          <w:ilvl w:val="0"/>
          <w:numId w:val="38"/>
        </w:numPr>
        <w:ind w:left="1843" w:hanging="425"/>
      </w:pPr>
      <w:r w:rsidRPr="00663866">
        <w:rPr>
          <w:u w:val="single"/>
        </w:rPr>
        <w:t>Dlouhoperiodické proměnné</w:t>
      </w:r>
      <w:r>
        <w:t xml:space="preserve"> – </w:t>
      </w:r>
      <w:r w:rsidR="00663866">
        <w:t>podobné, jako u radiální pulzace.</w:t>
      </w:r>
    </w:p>
    <w:p w:rsidR="001945CC" w:rsidRPr="000E1C92" w:rsidRDefault="001945CC" w:rsidP="001945CC">
      <w:pPr>
        <w:pStyle w:val="Odstavecseseznamem"/>
        <w:numPr>
          <w:ilvl w:val="0"/>
          <w:numId w:val="36"/>
        </w:numPr>
        <w:ind w:left="1276" w:hanging="425"/>
      </w:pPr>
      <w:r>
        <w:rPr>
          <w:b/>
        </w:rPr>
        <w:t>Supernovy</w:t>
      </w:r>
    </w:p>
    <w:p w:rsidR="000E1C92" w:rsidRPr="00D36DE2" w:rsidRDefault="000E1C92" w:rsidP="000E1C92">
      <w:pPr>
        <w:ind w:left="1418"/>
      </w:pPr>
      <w:r>
        <w:t xml:space="preserve">Označení pro exploze </w:t>
      </w:r>
      <w:r w:rsidR="00793A36">
        <w:t xml:space="preserve">„ukončení života“ </w:t>
      </w:r>
      <w:r>
        <w:t>hvězd následkem chemické změny jádra hvězdy.</w:t>
      </w:r>
    </w:p>
    <w:p w:rsidR="00D36DE2" w:rsidRDefault="00D36DE2" w:rsidP="00D36DE2">
      <w:pPr>
        <w:pStyle w:val="Odstavecseseznamem"/>
        <w:numPr>
          <w:ilvl w:val="0"/>
          <w:numId w:val="39"/>
        </w:numPr>
      </w:pPr>
      <w:r w:rsidRPr="00C76F63">
        <w:rPr>
          <w:u w:val="single"/>
        </w:rPr>
        <w:t>Typu II</w:t>
      </w:r>
      <w:r>
        <w:t xml:space="preserve"> – </w:t>
      </w:r>
      <w:r w:rsidR="000E1C92">
        <w:t xml:space="preserve">supernova (exploze) je výsledkem změny He jádra hvězdy na Fe. Dochází k porušení hydrostatické rovnováhy, v jádru roste hustota látky až do kritické hustoty. Uvolní se obrovské množství energie formou </w:t>
      </w:r>
      <w:r w:rsidR="000E1C92">
        <w:rPr>
          <w:i/>
        </w:rPr>
        <w:t>neutrin</w:t>
      </w:r>
      <w:r w:rsidR="000E1C92">
        <w:t xml:space="preserve">, látka se ohřívá, vzniká mohutná </w:t>
      </w:r>
      <w:r w:rsidR="000E1C92">
        <w:rPr>
          <w:i/>
        </w:rPr>
        <w:t>rázová vlna</w:t>
      </w:r>
      <w:r w:rsidR="0064364B">
        <w:t xml:space="preserve"> a dochází </w:t>
      </w:r>
      <w:r w:rsidR="000E1C92">
        <w:t>k explozi.</w:t>
      </w:r>
    </w:p>
    <w:p w:rsidR="00D36DE2" w:rsidRDefault="00D36DE2" w:rsidP="00D36DE2">
      <w:pPr>
        <w:pStyle w:val="Odstavecseseznamem"/>
        <w:numPr>
          <w:ilvl w:val="0"/>
          <w:numId w:val="39"/>
        </w:numPr>
      </w:pPr>
      <w:r w:rsidRPr="00C76F63">
        <w:rPr>
          <w:u w:val="single"/>
        </w:rPr>
        <w:t>Typu Ia</w:t>
      </w:r>
      <w:r>
        <w:t xml:space="preserve"> – </w:t>
      </w:r>
      <w:r w:rsidR="000E1C92">
        <w:t>jedná se o bílého trpaslíka (menší složka dvojhvězdy), která přijímá „krade“ hmotu od obra (větší složka), viz. obázek (Obr. 3-1). V momentě, kdy hmotnost hvězdy překročí kritický limit 1,3 – 1,4 násobek hmotnosti Slunce, hvězda exploduje.</w:t>
      </w:r>
    </w:p>
    <w:p w:rsidR="00D36DE2" w:rsidRDefault="00D36DE2" w:rsidP="00D36DE2">
      <w:pPr>
        <w:pStyle w:val="Odstavecseseznamem"/>
        <w:numPr>
          <w:ilvl w:val="0"/>
          <w:numId w:val="39"/>
        </w:numPr>
      </w:pPr>
      <w:r w:rsidRPr="00C76F63">
        <w:rPr>
          <w:u w:val="single"/>
        </w:rPr>
        <w:t>Typu Ib a Ic</w:t>
      </w:r>
      <w:r>
        <w:t xml:space="preserve"> – </w:t>
      </w:r>
      <w:r w:rsidR="00C76F63">
        <w:t>podobné, jako typu II.</w:t>
      </w:r>
    </w:p>
    <w:p w:rsidR="000B11FF" w:rsidRDefault="000B11FF" w:rsidP="000B11FF">
      <w:pPr>
        <w:ind w:firstLine="576"/>
      </w:pPr>
      <w:r>
        <w:lastRenderedPageBreak/>
        <w:t>Pohled na supernovu je prostě fascinující, z tohoto důvodu je zde přiloženo pár obrázků supernov.</w:t>
      </w:r>
    </w:p>
    <w:p w:rsidR="000B11FF" w:rsidRDefault="000B11FF" w:rsidP="000B11FF">
      <w:pPr>
        <w:keepNext/>
        <w:jc w:val="center"/>
      </w:pPr>
      <w:r>
        <w:rPr>
          <w:noProof/>
        </w:rPr>
        <w:drawing>
          <wp:inline distT="0" distB="0" distL="0" distR="0">
            <wp:extent cx="3200400" cy="3200400"/>
            <wp:effectExtent l="19050" t="0" r="0" b="0"/>
            <wp:docPr id="11" name="Obrázek 10" descr="Super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ernova.jpg"/>
                    <pic:cNvPicPr/>
                  </pic:nvPicPr>
                  <pic:blipFill>
                    <a:blip r:embed="rId16"/>
                    <a:stretch>
                      <a:fillRect/>
                    </a:stretch>
                  </pic:blipFill>
                  <pic:spPr>
                    <a:xfrm>
                      <a:off x="0" y="0"/>
                      <a:ext cx="3200400" cy="3200400"/>
                    </a:xfrm>
                    <a:prstGeom prst="rect">
                      <a:avLst/>
                    </a:prstGeom>
                  </pic:spPr>
                </pic:pic>
              </a:graphicData>
            </a:graphic>
          </wp:inline>
        </w:drawing>
      </w:r>
    </w:p>
    <w:p w:rsidR="000B11FF" w:rsidRDefault="000B11FF" w:rsidP="00420CC2">
      <w:pPr>
        <w:pStyle w:val="Titulek"/>
        <w:tabs>
          <w:tab w:val="clear" w:pos="4395"/>
        </w:tabs>
        <w:ind w:right="-1"/>
      </w:pPr>
      <w:bookmarkStart w:id="78" w:name="_Toc334430518"/>
      <w:r>
        <w:t xml:space="preserve">Obr. </w:t>
      </w:r>
      <w:fldSimple w:instr=" STYLEREF 1 \s ">
        <w:r w:rsidR="00DB1D30">
          <w:rPr>
            <w:noProof/>
          </w:rPr>
          <w:t>3</w:t>
        </w:r>
      </w:fldSimple>
      <w:r w:rsidR="00DB0010">
        <w:noBreakHyphen/>
      </w:r>
      <w:fldSimple w:instr=" SEQ Obr. \* ARABIC \s 1 ">
        <w:r w:rsidR="00DB1D30">
          <w:rPr>
            <w:noProof/>
          </w:rPr>
          <w:t>2</w:t>
        </w:r>
      </w:fldSimple>
      <w:r>
        <w:t>. Supernova</w:t>
      </w:r>
      <w:r w:rsidR="00420CC2">
        <w:t xml:space="preserve"> (</w:t>
      </w:r>
      <w:r w:rsidR="00046849" w:rsidRPr="00046849">
        <w:t>http://cs.wikipedia.org/wiki/Soubor:Supernova.jpg</w:t>
      </w:r>
      <w:r w:rsidR="00046849">
        <w:t>)</w:t>
      </w:r>
      <w:bookmarkEnd w:id="78"/>
    </w:p>
    <w:p w:rsidR="00420CC2" w:rsidRDefault="00420CC2" w:rsidP="00420CC2">
      <w:pPr>
        <w:ind w:firstLine="567"/>
      </w:pPr>
    </w:p>
    <w:p w:rsidR="00046849" w:rsidRPr="00046849" w:rsidRDefault="00420CC2" w:rsidP="00420CC2">
      <w:pPr>
        <w:ind w:firstLine="567"/>
      </w:pPr>
      <w:r>
        <w:rPr>
          <w:rStyle w:val="st0"/>
        </w:rPr>
        <w:t xml:space="preserve">Supernova NGC 6960, nazývána jako </w:t>
      </w:r>
      <w:r w:rsidRPr="00046849">
        <w:rPr>
          <w:rStyle w:val="st0"/>
          <w:i/>
        </w:rPr>
        <w:t>Koště čarodějnice</w:t>
      </w:r>
      <w:r>
        <w:rPr>
          <w:rStyle w:val="st0"/>
        </w:rPr>
        <w:t xml:space="preserve"> se nachází se v souhvězdí Labutě (lat. Cygnus).</w:t>
      </w:r>
    </w:p>
    <w:p w:rsidR="000B11FF" w:rsidRDefault="000B11FF" w:rsidP="000B11FF">
      <w:pPr>
        <w:jc w:val="center"/>
      </w:pPr>
      <w:r w:rsidRPr="000B11FF">
        <w:rPr>
          <w:noProof/>
        </w:rPr>
        <w:drawing>
          <wp:inline distT="0" distB="0" distL="0" distR="0">
            <wp:extent cx="3286125" cy="2915933"/>
            <wp:effectExtent l="19050" t="0" r="0" b="0"/>
            <wp:docPr id="18" name="Obrázek 12" descr="ngc6960-koste_zbytky supern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c6960-koste_zbytky supernovy.jpg"/>
                    <pic:cNvPicPr/>
                  </pic:nvPicPr>
                  <pic:blipFill>
                    <a:blip r:embed="rId17" cstate="print"/>
                    <a:stretch>
                      <a:fillRect/>
                    </a:stretch>
                  </pic:blipFill>
                  <pic:spPr>
                    <a:xfrm>
                      <a:off x="0" y="0"/>
                      <a:ext cx="3304125" cy="2931906"/>
                    </a:xfrm>
                    <a:prstGeom prst="rect">
                      <a:avLst/>
                    </a:prstGeom>
                  </pic:spPr>
                </pic:pic>
              </a:graphicData>
            </a:graphic>
          </wp:inline>
        </w:drawing>
      </w:r>
    </w:p>
    <w:p w:rsidR="000B11FF" w:rsidRPr="000B11FF" w:rsidRDefault="000B11FF" w:rsidP="00420CC2">
      <w:pPr>
        <w:ind w:left="1276" w:right="1417"/>
        <w:jc w:val="left"/>
        <w:rPr>
          <w:i/>
        </w:rPr>
      </w:pPr>
      <w:bookmarkStart w:id="79" w:name="_Toc334430519"/>
      <w:r w:rsidRPr="000B11FF">
        <w:rPr>
          <w:i/>
        </w:rPr>
        <w:t xml:space="preserve">Obr. </w:t>
      </w:r>
      <w:r w:rsidR="004158E5">
        <w:rPr>
          <w:i/>
        </w:rPr>
        <w:fldChar w:fldCharType="begin"/>
      </w:r>
      <w:r w:rsidR="00DB0010">
        <w:rPr>
          <w:i/>
        </w:rPr>
        <w:instrText xml:space="preserve"> STYLEREF 1 \s </w:instrText>
      </w:r>
      <w:r w:rsidR="004158E5">
        <w:rPr>
          <w:i/>
        </w:rPr>
        <w:fldChar w:fldCharType="separate"/>
      </w:r>
      <w:r w:rsidR="00DB1D30">
        <w:rPr>
          <w:i/>
          <w:noProof/>
        </w:rPr>
        <w:t>3</w:t>
      </w:r>
      <w:r w:rsidR="004158E5">
        <w:rPr>
          <w:i/>
        </w:rPr>
        <w:fldChar w:fldCharType="end"/>
      </w:r>
      <w:r w:rsidR="00DB0010">
        <w:rPr>
          <w:i/>
        </w:rPr>
        <w:noBreakHyphen/>
      </w:r>
      <w:r w:rsidR="004158E5">
        <w:rPr>
          <w:i/>
        </w:rPr>
        <w:fldChar w:fldCharType="begin"/>
      </w:r>
      <w:r w:rsidR="00DB0010">
        <w:rPr>
          <w:i/>
        </w:rPr>
        <w:instrText xml:space="preserve"> SEQ Obr. \* ARABIC \s 1 </w:instrText>
      </w:r>
      <w:r w:rsidR="004158E5">
        <w:rPr>
          <w:i/>
        </w:rPr>
        <w:fldChar w:fldCharType="separate"/>
      </w:r>
      <w:r w:rsidR="00DB1D30">
        <w:rPr>
          <w:i/>
          <w:noProof/>
        </w:rPr>
        <w:t>3</w:t>
      </w:r>
      <w:r w:rsidR="004158E5">
        <w:rPr>
          <w:i/>
        </w:rPr>
        <w:fldChar w:fldCharType="end"/>
      </w:r>
      <w:r w:rsidRPr="000B11FF">
        <w:rPr>
          <w:i/>
        </w:rPr>
        <w:t>. Zbytky supernovy (NGC 6960)</w:t>
      </w:r>
      <w:r w:rsidR="00046849">
        <w:rPr>
          <w:i/>
        </w:rPr>
        <w:t xml:space="preserve"> (</w:t>
      </w:r>
      <w:r w:rsidR="00046849" w:rsidRPr="00046849">
        <w:rPr>
          <w:i/>
        </w:rPr>
        <w:t>http://objekty.astro.cz/mlhoviny/2208-stadia-zbytku-supernov</w:t>
      </w:r>
      <w:r w:rsidR="00046849">
        <w:rPr>
          <w:i/>
        </w:rPr>
        <w:t>)</w:t>
      </w:r>
      <w:bookmarkEnd w:id="79"/>
    </w:p>
    <w:p w:rsidR="00420CC2" w:rsidRDefault="00420CC2" w:rsidP="00420CC2">
      <w:pPr>
        <w:ind w:firstLine="576"/>
      </w:pPr>
      <w:r>
        <w:lastRenderedPageBreak/>
        <w:t>Supernova v galaxii NGC 1821 v souhvězdí Zajíce (lat. Lepus). Dle dlouhého bádání jde o dva bíle trpaslíky, kdy jeden okrádal druhého, až explodoval.</w:t>
      </w:r>
    </w:p>
    <w:p w:rsidR="00046849" w:rsidRDefault="000B11FF" w:rsidP="00046849">
      <w:pPr>
        <w:keepNext/>
        <w:jc w:val="center"/>
      </w:pPr>
      <w:r>
        <w:rPr>
          <w:noProof/>
        </w:rPr>
        <w:drawing>
          <wp:inline distT="0" distB="0" distL="0" distR="0">
            <wp:extent cx="3771900" cy="3017521"/>
            <wp:effectExtent l="19050" t="0" r="0" b="0"/>
            <wp:docPr id="16" name="Obrázek 15" descr="typ 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 II.jpg"/>
                    <pic:cNvPicPr/>
                  </pic:nvPicPr>
                  <pic:blipFill>
                    <a:blip r:embed="rId18"/>
                    <a:stretch>
                      <a:fillRect/>
                    </a:stretch>
                  </pic:blipFill>
                  <pic:spPr>
                    <a:xfrm>
                      <a:off x="0" y="0"/>
                      <a:ext cx="3776766" cy="3021414"/>
                    </a:xfrm>
                    <a:prstGeom prst="rect">
                      <a:avLst/>
                    </a:prstGeom>
                  </pic:spPr>
                </pic:pic>
              </a:graphicData>
            </a:graphic>
          </wp:inline>
        </w:drawing>
      </w:r>
    </w:p>
    <w:p w:rsidR="000B11FF" w:rsidRDefault="00046849" w:rsidP="00420CC2">
      <w:pPr>
        <w:pStyle w:val="Titulek"/>
        <w:tabs>
          <w:tab w:val="clear" w:pos="4395"/>
        </w:tabs>
        <w:ind w:left="1418" w:right="1275"/>
        <w:jc w:val="both"/>
      </w:pPr>
      <w:bookmarkStart w:id="80" w:name="_Toc334430520"/>
      <w:r>
        <w:t xml:space="preserve">Obr. </w:t>
      </w:r>
      <w:fldSimple w:instr=" STYLEREF 1 \s ">
        <w:r w:rsidR="00DB1D30">
          <w:rPr>
            <w:noProof/>
          </w:rPr>
          <w:t>3</w:t>
        </w:r>
      </w:fldSimple>
      <w:r w:rsidR="00DB0010">
        <w:noBreakHyphen/>
      </w:r>
      <w:fldSimple w:instr=" SEQ Obr. \* ARABIC \s 1 ">
        <w:r w:rsidR="00DB1D30">
          <w:rPr>
            <w:noProof/>
          </w:rPr>
          <w:t>4</w:t>
        </w:r>
      </w:fldSimple>
      <w:r>
        <w:t>. Supernova pravděpodobně typu Ia (</w:t>
      </w:r>
      <w:hyperlink r:id="rId19" w:history="1">
        <w:r w:rsidR="00420CC2" w:rsidRPr="00D23DBB">
          <w:rPr>
            <w:rStyle w:val="Hypertextovodkaz"/>
          </w:rPr>
          <w:t>http://vtm.zive.cz/aktuality/loupezivy-bily-trpaslik-explodoval</w:t>
        </w:r>
      </w:hyperlink>
      <w:r>
        <w:t>)</w:t>
      </w:r>
      <w:bookmarkEnd w:id="80"/>
    </w:p>
    <w:p w:rsidR="00046849" w:rsidRDefault="00046849" w:rsidP="00046849"/>
    <w:p w:rsidR="00046849" w:rsidRDefault="00046849" w:rsidP="00046849">
      <w:pPr>
        <w:keepNext/>
        <w:jc w:val="center"/>
      </w:pPr>
      <w:r>
        <w:rPr>
          <w:noProof/>
        </w:rPr>
        <w:drawing>
          <wp:inline distT="0" distB="0" distL="0" distR="0">
            <wp:extent cx="4362450" cy="3313040"/>
            <wp:effectExtent l="19050" t="0" r="0" b="0"/>
            <wp:docPr id="19" name="Obrázek 18" descr="fi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0" cstate="print"/>
                    <a:stretch>
                      <a:fillRect/>
                    </a:stretch>
                  </pic:blipFill>
                  <pic:spPr>
                    <a:xfrm>
                      <a:off x="0" y="0"/>
                      <a:ext cx="4367241" cy="3316679"/>
                    </a:xfrm>
                    <a:prstGeom prst="rect">
                      <a:avLst/>
                    </a:prstGeom>
                  </pic:spPr>
                </pic:pic>
              </a:graphicData>
            </a:graphic>
          </wp:inline>
        </w:drawing>
      </w:r>
    </w:p>
    <w:p w:rsidR="000B11FF" w:rsidRDefault="00046849" w:rsidP="00420CC2">
      <w:pPr>
        <w:pStyle w:val="Titulek"/>
        <w:tabs>
          <w:tab w:val="clear" w:pos="4395"/>
        </w:tabs>
        <w:ind w:right="-1"/>
        <w:jc w:val="left"/>
      </w:pPr>
      <w:bookmarkStart w:id="81" w:name="_Toc334430521"/>
      <w:r>
        <w:t xml:space="preserve">Obr. </w:t>
      </w:r>
      <w:fldSimple w:instr=" STYLEREF 1 \s ">
        <w:r w:rsidR="00DB1D30">
          <w:rPr>
            <w:noProof/>
          </w:rPr>
          <w:t>3</w:t>
        </w:r>
      </w:fldSimple>
      <w:r w:rsidR="00DB0010">
        <w:noBreakHyphen/>
      </w:r>
      <w:fldSimple w:instr=" SEQ Obr. \* ARABIC \s 1 ">
        <w:r w:rsidR="00DB1D30">
          <w:rPr>
            <w:noProof/>
          </w:rPr>
          <w:t>5</w:t>
        </w:r>
      </w:fldSimple>
      <w:r>
        <w:t>. Pozůstatek supernovy, jejíž světlo roku 1680 zasáhlo i Zemi (</w:t>
      </w:r>
      <w:hyperlink r:id="rId21" w:history="1">
        <w:r w:rsidR="00793A36" w:rsidRPr="00D23DBB">
          <w:rPr>
            <w:rStyle w:val="Hypertextovodkaz"/>
          </w:rPr>
          <w:t>http://www.mpa-garching.mpg.de/mpa/institute/news_archives/news1005_janka/news1005_janka-de.html</w:t>
        </w:r>
      </w:hyperlink>
      <w:r>
        <w:t>)</w:t>
      </w:r>
      <w:bookmarkEnd w:id="81"/>
    </w:p>
    <w:p w:rsidR="00793A36" w:rsidRDefault="00793A36" w:rsidP="00793A36">
      <w:pPr>
        <w:ind w:firstLine="576"/>
      </w:pPr>
      <w:r>
        <w:lastRenderedPageBreak/>
        <w:t>Supernova SN2006aj ležící v souhvězdí Berana (lat. Aries).</w:t>
      </w:r>
    </w:p>
    <w:p w:rsidR="00793A36" w:rsidRDefault="00793A36" w:rsidP="00793A36">
      <w:pPr>
        <w:keepNext/>
        <w:jc w:val="center"/>
      </w:pPr>
      <w:r>
        <w:rPr>
          <w:noProof/>
        </w:rPr>
        <w:drawing>
          <wp:inline distT="0" distB="0" distL="0" distR="0">
            <wp:extent cx="2361248" cy="3190875"/>
            <wp:effectExtent l="19050" t="0" r="952" b="0"/>
            <wp:docPr id="22" name="Obrázek 21" descr="SN2006a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2006aj.jpg"/>
                    <pic:cNvPicPr/>
                  </pic:nvPicPr>
                  <pic:blipFill>
                    <a:blip r:embed="rId22"/>
                    <a:stretch>
                      <a:fillRect/>
                    </a:stretch>
                  </pic:blipFill>
                  <pic:spPr>
                    <a:xfrm>
                      <a:off x="0" y="0"/>
                      <a:ext cx="2363628" cy="3194091"/>
                    </a:xfrm>
                    <a:prstGeom prst="rect">
                      <a:avLst/>
                    </a:prstGeom>
                  </pic:spPr>
                </pic:pic>
              </a:graphicData>
            </a:graphic>
          </wp:inline>
        </w:drawing>
      </w:r>
    </w:p>
    <w:p w:rsidR="00793A36" w:rsidRDefault="00793A36" w:rsidP="00793A36">
      <w:pPr>
        <w:pStyle w:val="Titulek"/>
        <w:tabs>
          <w:tab w:val="clear" w:pos="4395"/>
        </w:tabs>
        <w:jc w:val="both"/>
      </w:pPr>
      <w:bookmarkStart w:id="82" w:name="_Toc334430522"/>
      <w:r>
        <w:t xml:space="preserve">Obr. </w:t>
      </w:r>
      <w:fldSimple w:instr=" STYLEREF 1 \s ">
        <w:r w:rsidR="00DB1D30">
          <w:rPr>
            <w:noProof/>
          </w:rPr>
          <w:t>3</w:t>
        </w:r>
      </w:fldSimple>
      <w:r w:rsidR="00DB0010">
        <w:noBreakHyphen/>
      </w:r>
      <w:fldSimple w:instr=" SEQ Obr. \* ARABIC \s 1 ">
        <w:r w:rsidR="00DB1D30">
          <w:rPr>
            <w:noProof/>
          </w:rPr>
          <w:t>6</w:t>
        </w:r>
      </w:fldSimple>
      <w:r>
        <w:t>. Supernova SN2006aj (</w:t>
      </w:r>
      <w:hyperlink r:id="rId23" w:history="1">
        <w:r w:rsidRPr="00D23DBB">
          <w:rPr>
            <w:rStyle w:val="Hypertextovodkaz"/>
          </w:rPr>
          <w:t>http://21stoleti.cz/blog/2006/07/22/poprve-ampquotv-primem-prenosuampquot-v-blizke-galaxii-explodovala-supernova/</w:t>
        </w:r>
      </w:hyperlink>
      <w:r>
        <w:t>)</w:t>
      </w:r>
      <w:bookmarkEnd w:id="82"/>
    </w:p>
    <w:p w:rsidR="00705A6A" w:rsidRPr="0037140C" w:rsidRDefault="004158E5" w:rsidP="0037140C">
      <w:r>
        <w:rPr>
          <w:noProof/>
        </w:rPr>
        <w:pict>
          <v:shape id="_x0000_s2010" type="#_x0000_t202" style="position:absolute;left:0;text-align:left;margin-left:-13.7pt;margin-top:251.25pt;width:435pt;height:.05pt;z-index:251765248" stroked="f">
            <v:textbox style="mso-next-textbox:#_x0000_s2010;mso-fit-shape-to-text:t" inset="0,0,0,0">
              <w:txbxContent>
                <w:p w:rsidR="00436AA0" w:rsidRPr="00826950" w:rsidRDefault="00436AA0" w:rsidP="00C76F63">
                  <w:pPr>
                    <w:pStyle w:val="Titulek"/>
                    <w:rPr>
                      <w:noProof/>
                    </w:rPr>
                  </w:pPr>
                  <w:bookmarkStart w:id="83" w:name="_Toc334430523"/>
                  <w:r>
                    <w:t xml:space="preserve">Obr. </w:t>
                  </w:r>
                  <w:fldSimple w:instr=" STYLEREF 1 \s ">
                    <w:r w:rsidR="00DB1D30">
                      <w:rPr>
                        <w:noProof/>
                      </w:rPr>
                      <w:t>3</w:t>
                    </w:r>
                  </w:fldSimple>
                  <w:r w:rsidR="00DB0010">
                    <w:noBreakHyphen/>
                  </w:r>
                  <w:fldSimple w:instr=" SEQ Obr. \* ARABIC \s 1 ">
                    <w:r w:rsidR="00DB1D30">
                      <w:rPr>
                        <w:noProof/>
                      </w:rPr>
                      <w:t>7</w:t>
                    </w:r>
                  </w:fldSimple>
                  <w:r>
                    <w:t>. Rozdělení proměnných hvězd a soustav hvězd</w:t>
                  </w:r>
                  <w:bookmarkEnd w:id="83"/>
                </w:p>
              </w:txbxContent>
            </v:textbox>
            <w10:wrap type="square"/>
          </v:shape>
        </w:pict>
      </w:r>
      <w:r>
        <w:rPr>
          <w:noProof/>
        </w:rPr>
        <w:pict>
          <v:group id="_x0000_s2009" style="position:absolute;left:0;text-align:left;margin-left:-13.7pt;margin-top:9.7pt;width:435pt;height:237.05pt;z-index:251763200" coordorigin="1711,8692" coordsize="8700,4741">
            <v:group id="_x0000_s1970" style="position:absolute;left:2640;top:9380;width:1605;height:1980" coordorigin="2640,9272" coordsize="1605,1980">
              <v:shape id="_x0000_s1927" type="#_x0000_t32" style="position:absolute;left:2640;top:11027;width:752;height:0" o:connectortype="straight" o:regroupid="28"/>
              <v:shape id="_x0000_s1929" type="#_x0000_t202" style="position:absolute;left:2795;top:10802;width:1450;height:450;mso-position-horizontal-relative:margin" o:regroupid="28" stroked="f">
                <v:textbox style="mso-next-textbox:#_x0000_s1929">
                  <w:txbxContent>
                    <w:p w:rsidR="00436AA0" w:rsidRPr="00B648B1" w:rsidRDefault="00436AA0" w:rsidP="00705A6A">
                      <w:pPr>
                        <w:jc w:val="left"/>
                        <w:rPr>
                          <w:sz w:val="22"/>
                        </w:rPr>
                      </w:pPr>
                      <w:r>
                        <w:rPr>
                          <w:sz w:val="22"/>
                        </w:rPr>
                        <w:t>Dvojhvězdy</w:t>
                      </w:r>
                    </w:p>
                  </w:txbxContent>
                </v:textbox>
              </v:shape>
              <v:shape id="_x0000_s1930" type="#_x0000_t32" style="position:absolute;left:2640;top:10591;width:752;height:0" o:connectortype="straight" o:regroupid="28"/>
              <v:shape id="_x0000_s1931" type="#_x0000_t202" style="position:absolute;left:2795;top:10352;width:1450;height:450;mso-position-horizontal-relative:margin" o:regroupid="28" stroked="f">
                <v:textbox style="mso-next-textbox:#_x0000_s1931">
                  <w:txbxContent>
                    <w:p w:rsidR="00436AA0" w:rsidRPr="00B648B1" w:rsidRDefault="00436AA0" w:rsidP="00705A6A">
                      <w:pPr>
                        <w:jc w:val="left"/>
                        <w:rPr>
                          <w:sz w:val="22"/>
                        </w:rPr>
                      </w:pPr>
                      <w:r>
                        <w:rPr>
                          <w:sz w:val="22"/>
                        </w:rPr>
                        <w:t>Rotující</w:t>
                      </w:r>
                    </w:p>
                  </w:txbxContent>
                </v:textbox>
              </v:shape>
              <v:shape id="_x0000_s1932" type="#_x0000_t32" style="position:absolute;left:2640;top:9272;width:0;height:1755" o:connectortype="straight" o:regroupid="28"/>
            </v:group>
            <v:group id="_x0000_s2007" style="position:absolute;left:2640;top:8692;width:5482;height:688" coordorigin="2640,8692" coordsize="5482,688">
              <v:shape id="_x0000_s1966" type="#_x0000_t202" style="position:absolute;left:4367;top:8692;width:3755;height:460;mso-position-horizontal-relative:margin" o:regroupid="24" stroked="f">
                <v:textbox style="mso-next-textbox:#_x0000_s1966">
                  <w:txbxContent>
                    <w:p w:rsidR="00436AA0" w:rsidRPr="00900FE3" w:rsidRDefault="00436AA0" w:rsidP="00705A6A">
                      <w:pPr>
                        <w:jc w:val="center"/>
                        <w:rPr>
                          <w:u w:val="single"/>
                        </w:rPr>
                      </w:pPr>
                      <w:r>
                        <w:rPr>
                          <w:u w:val="single"/>
                        </w:rPr>
                        <w:t>Proměnné hvězdy a soustavy hvězd</w:t>
                      </w:r>
                    </w:p>
                  </w:txbxContent>
                </v:textbox>
              </v:shape>
              <v:shape id="_x0000_s1967" type="#_x0000_t32" style="position:absolute;left:2640;top:9380;width:3600;height:0" o:connectortype="straight" o:regroupid="24"/>
              <v:shape id="_x0000_s1968" type="#_x0000_t32" style="position:absolute;left:6240;top:9013;width:0;height:367" o:connectortype="straight" o:regroupid="24"/>
            </v:group>
            <v:group id="_x0000_s2008" style="position:absolute;left:5044;top:10910;width:2863;height:450" coordorigin="5044,10910" coordsize="2863,450">
              <v:shape id="_x0000_s1938" type="#_x0000_t32" style="position:absolute;left:5044;top:11135;width:752;height:0" o:connectortype="straight" o:regroupid="36"/>
              <v:shape id="_x0000_s1941" type="#_x0000_t202" style="position:absolute;left:5244;top:10910;width:2663;height:450;mso-position-horizontal-relative:margin" o:regroupid="36" stroked="f">
                <v:textbox style="mso-next-textbox:#_x0000_s1941">
                  <w:txbxContent>
                    <w:p w:rsidR="00436AA0" w:rsidRPr="00B648B1" w:rsidRDefault="00436AA0" w:rsidP="00705A6A">
                      <w:pPr>
                        <w:jc w:val="left"/>
                        <w:rPr>
                          <w:sz w:val="22"/>
                        </w:rPr>
                      </w:pPr>
                      <w:r>
                        <w:rPr>
                          <w:sz w:val="22"/>
                        </w:rPr>
                        <w:t>Povrchová aktivita hvězdy</w:t>
                      </w:r>
                    </w:p>
                  </w:txbxContent>
                </v:textbox>
              </v:shape>
            </v:group>
            <v:group id="_x0000_s2000" style="position:absolute;left:5044;top:11360;width:5305;height:1681" coordorigin="5044,11360" coordsize="5305,1681" o:regroupid="36">
              <v:shape id="_x0000_s1936" type="#_x0000_t32" style="position:absolute;left:5044;top:11585;width:3919;height:0" o:connectortype="straight" o:regroupid="30"/>
              <v:shape id="_x0000_s1979" type="#_x0000_t202" style="position:absolute;left:8393;top:11360;width:1956;height:450;mso-position-horizontal-relative:margin" o:regroupid="30" stroked="f">
                <v:textbox style="mso-next-textbox:#_x0000_s1979">
                  <w:txbxContent>
                    <w:p w:rsidR="00436AA0" w:rsidRPr="00B648B1" w:rsidRDefault="00436AA0" w:rsidP="002D3ADE">
                      <w:pPr>
                        <w:jc w:val="left"/>
                        <w:rPr>
                          <w:sz w:val="22"/>
                        </w:rPr>
                      </w:pPr>
                      <w:r>
                        <w:rPr>
                          <w:sz w:val="22"/>
                        </w:rPr>
                        <w:t>Radiální pulzace</w:t>
                      </w:r>
                    </w:p>
                  </w:txbxContent>
                </v:textbox>
              </v:shape>
              <v:shape id="_x0000_s1981" type="#_x0000_t202" style="position:absolute;left:8393;top:12217;width:1956;height:824;mso-position-horizontal-relative:margin" o:regroupid="30" stroked="f">
                <v:textbox style="mso-next-textbox:#_x0000_s1981">
                  <w:txbxContent>
                    <w:p w:rsidR="00436AA0" w:rsidRPr="00B648B1" w:rsidRDefault="00436AA0" w:rsidP="002D3ADE">
                      <w:pPr>
                        <w:jc w:val="left"/>
                        <w:rPr>
                          <w:sz w:val="22"/>
                        </w:rPr>
                      </w:pPr>
                      <w:r>
                        <w:rPr>
                          <w:sz w:val="22"/>
                        </w:rPr>
                        <w:t>Dlouhoperiodické proměnné</w:t>
                      </w:r>
                    </w:p>
                  </w:txbxContent>
                </v:textbox>
              </v:shape>
              <v:shape id="_x0000_s1982" type="#_x0000_t32" style="position:absolute;left:8269;top:11583;width:0;height:839" o:connectortype="straight" o:regroupid="30"/>
              <v:shape id="_x0000_s1980" type="#_x0000_t202" style="position:absolute;left:8393;top:11810;width:1956;height:450;mso-position-horizontal-relative:margin" o:regroupid="30" stroked="f">
                <v:textbox style="mso-next-textbox:#_x0000_s1980">
                  <w:txbxContent>
                    <w:p w:rsidR="00436AA0" w:rsidRPr="00B648B1" w:rsidRDefault="00436AA0" w:rsidP="002D3ADE">
                      <w:pPr>
                        <w:jc w:val="left"/>
                        <w:rPr>
                          <w:sz w:val="22"/>
                        </w:rPr>
                      </w:pPr>
                      <w:r>
                        <w:rPr>
                          <w:sz w:val="22"/>
                        </w:rPr>
                        <w:t>Neradiální pulzace</w:t>
                      </w:r>
                    </w:p>
                  </w:txbxContent>
                </v:textbox>
              </v:shape>
              <v:shape id="_x0000_s1985" type="#_x0000_t32" style="position:absolute;left:8269;top:12020;width:124;height:0" o:connectortype="straight" o:regroupid="30"/>
              <v:shape id="_x0000_s1986" type="#_x0000_t32" style="position:absolute;left:8269;top:12422;width:124;height:0" o:connectortype="straight" o:regroupid="30"/>
              <v:shape id="_x0000_s1942" type="#_x0000_t202" style="position:absolute;left:5244;top:11360;width:2716;height:450;mso-position-horizontal-relative:margin" o:regroupid="31" stroked="f">
                <v:textbox style="mso-next-textbox:#_x0000_s1942">
                  <w:txbxContent>
                    <w:p w:rsidR="00436AA0" w:rsidRPr="002D3ADE" w:rsidRDefault="00436AA0" w:rsidP="00705A6A">
                      <w:pPr>
                        <w:jc w:val="left"/>
                        <w:rPr>
                          <w:sz w:val="22"/>
                          <w:u w:val="single"/>
                        </w:rPr>
                      </w:pPr>
                      <w:r w:rsidRPr="002D3ADE">
                        <w:rPr>
                          <w:sz w:val="22"/>
                          <w:u w:val="single"/>
                        </w:rPr>
                        <w:t>Pulzující proměnné hvězdy</w:t>
                      </w:r>
                    </w:p>
                  </w:txbxContent>
                </v:textbox>
              </v:shape>
            </v:group>
            <v:group id="_x0000_s2001" style="position:absolute;left:5044;top:10460;width:5367;height:900" coordorigin="5044,10460" coordsize="5367,900" o:regroupid="36">
              <v:shape id="_x0000_s1977" type="#_x0000_t32" style="position:absolute;left:8269;top:11135;width:124;height:0" o:connectortype="straight" o:regroupid="29"/>
              <v:shape id="_x0000_s1939" type="#_x0000_t32" style="position:absolute;left:5044;top:10698;width:3994;height:0" o:connectortype="straight" o:regroupid="29"/>
              <v:shape id="_x0000_s1975" type="#_x0000_t202" style="position:absolute;left:8393;top:10460;width:1956;height:450;mso-position-horizontal-relative:margin" o:regroupid="29" stroked="f">
                <v:textbox style="mso-next-textbox:#_x0000_s1975">
                  <w:txbxContent>
                    <w:p w:rsidR="00436AA0" w:rsidRPr="00B648B1" w:rsidRDefault="00436AA0" w:rsidP="002D3ADE">
                      <w:pPr>
                        <w:jc w:val="left"/>
                        <w:rPr>
                          <w:sz w:val="22"/>
                        </w:rPr>
                      </w:pPr>
                      <w:r>
                        <w:rPr>
                          <w:sz w:val="22"/>
                        </w:rPr>
                        <w:t>V okolí hvězdy</w:t>
                      </w:r>
                    </w:p>
                  </w:txbxContent>
                </v:textbox>
              </v:shape>
              <v:shape id="_x0000_s1978" type="#_x0000_t32" style="position:absolute;left:8269;top:10698;width:0;height:437" o:connectortype="straight" o:regroupid="29"/>
              <v:shape id="_x0000_s1976" type="#_x0000_t202" style="position:absolute;left:8393;top:10910;width:2018;height:450;mso-position-horizontal-relative:margin" o:regroupid="29" stroked="f">
                <v:textbox style="mso-next-textbox:#_x0000_s1976">
                  <w:txbxContent>
                    <w:p w:rsidR="00436AA0" w:rsidRPr="00B648B1" w:rsidRDefault="00436AA0" w:rsidP="002D3ADE">
                      <w:pPr>
                        <w:jc w:val="left"/>
                        <w:rPr>
                          <w:sz w:val="22"/>
                        </w:rPr>
                      </w:pPr>
                      <w:r>
                        <w:rPr>
                          <w:sz w:val="22"/>
                        </w:rPr>
                        <w:t>Na povrchu hvězdy</w:t>
                      </w:r>
                    </w:p>
                  </w:txbxContent>
                </v:textbox>
              </v:shape>
              <v:shape id="_x0000_s1940" type="#_x0000_t202" style="position:absolute;left:5244;top:10460;width:1956;height:450;mso-position-horizontal-relative:margin" o:regroupid="31" stroked="f">
                <v:textbox style="mso-next-textbox:#_x0000_s1940">
                  <w:txbxContent>
                    <w:p w:rsidR="00436AA0" w:rsidRPr="002D3ADE" w:rsidRDefault="00436AA0" w:rsidP="00705A6A">
                      <w:pPr>
                        <w:jc w:val="left"/>
                        <w:rPr>
                          <w:sz w:val="22"/>
                          <w:u w:val="single"/>
                        </w:rPr>
                      </w:pPr>
                      <w:r w:rsidRPr="002D3ADE">
                        <w:rPr>
                          <w:sz w:val="22"/>
                          <w:u w:val="single"/>
                        </w:rPr>
                        <w:t>Nestacionární děje</w:t>
                      </w:r>
                    </w:p>
                  </w:txbxContent>
                </v:textbox>
              </v:shape>
            </v:group>
            <v:group id="_x0000_s2002" style="position:absolute;left:5056;top:11810;width:2500;height:1623" coordorigin="5056,11810" coordsize="2500,1623" o:regroupid="36">
              <v:shape id="_x0000_s1987" type="#_x0000_t32" style="position:absolute;left:5056;top:12020;width:752;height:0" o:connectortype="straight" o:regroupid="31"/>
              <v:shape id="_x0000_s1988" type="#_x0000_t32" style="position:absolute;left:5861;top:11954;width:0;height:1294" o:connectortype="straight" o:regroupid="32"/>
              <v:shape id="_x0000_s1989" type="#_x0000_t32" style="position:absolute;left:5861;top:13248;width:799;height:0" o:connectortype="straight" o:regroupid="32"/>
              <v:shape id="_x0000_s1990" type="#_x0000_t32" style="position:absolute;left:5861;top:12859;width:752;height:0" o:connectortype="straight" o:regroupid="32"/>
              <v:shape id="_x0000_s1991" type="#_x0000_t32" style="position:absolute;left:5861;top:12422;width:752;height:0" o:connectortype="straight" o:regroupid="32"/>
              <v:shape id="_x0000_s1992" type="#_x0000_t202" style="position:absolute;left:6140;top:12217;width:1416;height:392;mso-position-horizontal-relative:margin" o:regroupid="32" stroked="f">
                <v:textbox style="mso-next-textbox:#_x0000_s1992">
                  <w:txbxContent>
                    <w:p w:rsidR="00436AA0" w:rsidRPr="004A6A88" w:rsidRDefault="00436AA0" w:rsidP="004A6A88">
                      <w:pPr>
                        <w:jc w:val="left"/>
                        <w:rPr>
                          <w:sz w:val="22"/>
                        </w:rPr>
                      </w:pPr>
                      <w:r>
                        <w:rPr>
                          <w:sz w:val="22"/>
                        </w:rPr>
                        <w:t>Typu II</w:t>
                      </w:r>
                    </w:p>
                  </w:txbxContent>
                </v:textbox>
              </v:shape>
              <v:shape id="_x0000_s1993" type="#_x0000_t202" style="position:absolute;left:6140;top:12649;width:1416;height:392;mso-position-horizontal-relative:margin" o:regroupid="32" stroked="f">
                <v:textbox style="mso-next-textbox:#_x0000_s1993">
                  <w:txbxContent>
                    <w:p w:rsidR="00436AA0" w:rsidRPr="004A6A88" w:rsidRDefault="00436AA0" w:rsidP="004A6A88">
                      <w:pPr>
                        <w:jc w:val="left"/>
                        <w:rPr>
                          <w:sz w:val="22"/>
                        </w:rPr>
                      </w:pPr>
                      <w:r>
                        <w:rPr>
                          <w:sz w:val="22"/>
                        </w:rPr>
                        <w:t>Typu Ia</w:t>
                      </w:r>
                    </w:p>
                  </w:txbxContent>
                </v:textbox>
              </v:shape>
              <v:shape id="_x0000_s1994" type="#_x0000_t202" style="position:absolute;left:6140;top:13041;width:1416;height:392;mso-position-horizontal-relative:margin" o:regroupid="32" stroked="f">
                <v:textbox style="mso-next-textbox:#_x0000_s1994">
                  <w:txbxContent>
                    <w:p w:rsidR="00436AA0" w:rsidRPr="004A6A88" w:rsidRDefault="00436AA0" w:rsidP="004A6A88">
                      <w:pPr>
                        <w:jc w:val="left"/>
                        <w:rPr>
                          <w:sz w:val="22"/>
                        </w:rPr>
                      </w:pPr>
                      <w:r>
                        <w:rPr>
                          <w:sz w:val="22"/>
                        </w:rPr>
                        <w:t>Typu Ib a Ic</w:t>
                      </w:r>
                    </w:p>
                  </w:txbxContent>
                </v:textbox>
              </v:shape>
              <v:shape id="_x0000_s1943" type="#_x0000_t202" style="position:absolute;left:5244;top:11810;width:1416;height:392;mso-position-horizontal-relative:margin" o:regroupid="31" stroked="f">
                <v:textbox style="mso-next-textbox:#_x0000_s1943">
                  <w:txbxContent>
                    <w:p w:rsidR="00436AA0" w:rsidRPr="00B648B1" w:rsidRDefault="00436AA0" w:rsidP="004A6A88">
                      <w:pPr>
                        <w:jc w:val="left"/>
                        <w:rPr>
                          <w:sz w:val="22"/>
                        </w:rPr>
                      </w:pPr>
                      <w:r>
                        <w:rPr>
                          <w:sz w:val="22"/>
                          <w:u w:val="single"/>
                        </w:rPr>
                        <w:t>Supernovy</w:t>
                      </w:r>
                    </w:p>
                  </w:txbxContent>
                </v:textbox>
              </v:shape>
            </v:group>
            <v:group id="_x0000_s2006" style="position:absolute;left:1711;top:9380;width:4150;height:2640" coordorigin="1711,9380" coordsize="4150,2640">
              <v:shape id="_x0000_s1962" type="#_x0000_t202" style="position:absolute;left:1711;top:9723;width:1836;height:460;mso-position-horizontal-relative:margin" o:regroupid="34" stroked="f">
                <v:textbox style="mso-next-textbox:#_x0000_s1962">
                  <w:txbxContent>
                    <w:p w:rsidR="00436AA0" w:rsidRPr="00900FE3" w:rsidRDefault="00436AA0" w:rsidP="00705A6A">
                      <w:pPr>
                        <w:jc w:val="center"/>
                        <w:rPr>
                          <w:u w:val="single"/>
                        </w:rPr>
                      </w:pPr>
                      <w:r>
                        <w:rPr>
                          <w:u w:val="single"/>
                        </w:rPr>
                        <w:t>Geometrické</w:t>
                      </w:r>
                    </w:p>
                  </w:txbxContent>
                </v:textbox>
              </v:shape>
              <v:shape id="_x0000_s1934" type="#_x0000_t32" style="position:absolute;left:5044;top:9380;width:0;height:2640" o:connectortype="straight" o:regroupid="36"/>
              <v:shape id="_x0000_s1961" type="#_x0000_t202" style="position:absolute;left:4173;top:9723;width:1688;height:460;mso-position-horizontal-relative:margin" o:regroupid="34" stroked="f">
                <v:textbox style="mso-next-textbox:#_x0000_s1961">
                  <w:txbxContent>
                    <w:p w:rsidR="00436AA0" w:rsidRPr="00900FE3" w:rsidRDefault="00436AA0" w:rsidP="00705A6A">
                      <w:pPr>
                        <w:jc w:val="center"/>
                        <w:rPr>
                          <w:u w:val="single"/>
                        </w:rPr>
                      </w:pPr>
                      <w:r>
                        <w:rPr>
                          <w:u w:val="single"/>
                        </w:rPr>
                        <w:t>Fyzi</w:t>
                      </w:r>
                      <w:r w:rsidRPr="00900FE3">
                        <w:rPr>
                          <w:u w:val="single"/>
                        </w:rPr>
                        <w:t>cké</w:t>
                      </w:r>
                    </w:p>
                  </w:txbxContent>
                </v:textbox>
              </v:shape>
            </v:group>
            <w10:wrap type="square"/>
          </v:group>
        </w:pict>
      </w:r>
    </w:p>
    <w:p w:rsidR="00953132" w:rsidRDefault="00953132" w:rsidP="00953132">
      <w:pPr>
        <w:ind w:firstLine="576"/>
      </w:pPr>
      <w:r>
        <w:t>Podrobněji se proměnnými hvězdami a jejich pozorováním zabývají (Brát, Šmelcer a Trnka, 2011).</w:t>
      </w:r>
    </w:p>
    <w:p w:rsidR="008B3E60" w:rsidRDefault="00953132" w:rsidP="008B3E60">
      <w:pPr>
        <w:pStyle w:val="Nadpis2"/>
      </w:pPr>
      <w:bookmarkStart w:id="84" w:name="_Toc334430938"/>
      <w:r>
        <w:lastRenderedPageBreak/>
        <w:t>Pozorování a měření hvězd</w:t>
      </w:r>
      <w:bookmarkEnd w:id="84"/>
    </w:p>
    <w:p w:rsidR="00FB7988" w:rsidRDefault="007A5D41" w:rsidP="00FB7988">
      <w:pPr>
        <w:ind w:firstLine="567"/>
      </w:pPr>
      <w:r>
        <w:t>Pro běžné pozorování hvězdné oblohy nám stačí naše oči, jimi jsme schopni rozpoznat základní hvězdy, jako jsou Polárka (Severka</w:t>
      </w:r>
      <w:r w:rsidR="00FB7988">
        <w:t>, Jitřenka, Večerka</w:t>
      </w:r>
      <w:r>
        <w:t>), Vega, Capella</w:t>
      </w:r>
      <w:r w:rsidR="00DF50C8">
        <w:t>, Sírius</w:t>
      </w:r>
      <w:r>
        <w:t xml:space="preserve"> </w:t>
      </w:r>
      <w:r w:rsidR="00DF50C8">
        <w:t>a souhvězdí, jako Orió</w:t>
      </w:r>
      <w:r>
        <w:t>n, Velký a Malý vůz, resp. Velkou a Malou medvědici, Kasiopeu, Pegas a mnoho dalších.</w:t>
      </w:r>
      <w:r w:rsidR="00DF50C8">
        <w:t xml:space="preserve"> Ovšem pro bližší pozorování</w:t>
      </w:r>
      <w:r w:rsidR="00971395">
        <w:t xml:space="preserve"> a zaměřování polohy</w:t>
      </w:r>
      <w:r w:rsidR="00DF50C8">
        <w:t xml:space="preserve"> nám toto nestačí a přichází na řadu pomůcky od klasického dalekohledu (triedr), přes puškohledy (optisan) až po speciální hvězdářské dalekohledy a teleskopy. Mezi nejznámější hvězdářské dalekohledy patří Keplerův </w:t>
      </w:r>
      <w:r w:rsidR="00FB7988">
        <w:t xml:space="preserve">dalekohled, Galileův dalekohled, Newtonův dalekohled, Cassegrainův dalekohled, nebo </w:t>
      </w:r>
      <w:r w:rsidR="00DF50C8" w:rsidRPr="00FB7988">
        <w:t>Hubbleův vesmírný dalekohled</w:t>
      </w:r>
      <w:r w:rsidR="00DF50C8">
        <w:t xml:space="preserve"> (</w:t>
      </w:r>
      <w:r w:rsidR="00FB7988" w:rsidRPr="00FB7988">
        <w:rPr>
          <w:i/>
        </w:rPr>
        <w:t>HST,</w:t>
      </w:r>
      <w:r w:rsidR="00DF50C8" w:rsidRPr="00FB7988">
        <w:rPr>
          <w:i/>
        </w:rPr>
        <w:t> Hubble Space Telescope</w:t>
      </w:r>
      <w:r w:rsidR="00FB7988">
        <w:t>), který obíhá Zemi po její oběžné dráze ve výšce 600 km již od roku 1990 a svojí polohou tak získává velmi ostré snímky vesmírných těles, které nejsou ovlivněny zemskou atmosférou.</w:t>
      </w:r>
    </w:p>
    <w:p w:rsidR="0005324A" w:rsidRDefault="00663A87" w:rsidP="00FB7988">
      <w:pPr>
        <w:ind w:firstLine="567"/>
      </w:pPr>
      <w:r>
        <w:t xml:space="preserve">Časem potřeby pozorovatelů vzrostly, k čemuž dopomohly </w:t>
      </w:r>
      <w:r w:rsidRPr="00663A87">
        <w:rPr>
          <w:i/>
        </w:rPr>
        <w:t>CCD kamery</w:t>
      </w:r>
      <w:r>
        <w:t xml:space="preserve">, které v roce </w:t>
      </w:r>
      <w:hyperlink r:id="rId24" w:tooltip="1969" w:history="1">
        <w:r>
          <w:rPr>
            <w:rStyle w:val="Hypertextovodkaz"/>
          </w:rPr>
          <w:t>1969</w:t>
        </w:r>
      </w:hyperlink>
      <w:r>
        <w:t xml:space="preserve"> vynalezli pánové </w:t>
      </w:r>
      <w:r w:rsidRPr="00663A87">
        <w:t>Willard Boyle</w:t>
      </w:r>
      <w:r>
        <w:t xml:space="preserve"> a </w:t>
      </w:r>
      <w:r w:rsidRPr="00663A87">
        <w:t>George E. Smith</w:t>
      </w:r>
      <w:r>
        <w:t>. CCD kamery (</w:t>
      </w:r>
      <w:r w:rsidRPr="00663A87">
        <w:rPr>
          <w:rStyle w:val="cizojazycne"/>
          <w:i/>
        </w:rPr>
        <w:t>Charge-Coupled Device</w:t>
      </w:r>
      <w:r>
        <w:t>)</w:t>
      </w:r>
      <w:r w:rsidR="00D930ED">
        <w:t xml:space="preserve"> </w:t>
      </w:r>
      <w:r w:rsidR="005C6592">
        <w:t xml:space="preserve">pracují na principu </w:t>
      </w:r>
      <w:r w:rsidR="005C6592" w:rsidRPr="005C6592">
        <w:rPr>
          <w:i/>
        </w:rPr>
        <w:t>fotoefektu</w:t>
      </w:r>
      <w:r w:rsidR="005C6592">
        <w:t>. Těchto kamer je nepřeberné množství druhů a typů, využívají se v široké škále odvětví, umožňují propojení s PC pomocí USB kabelu a díky své ceně jsou dostupné i pro amatérské hvězdáře.</w:t>
      </w:r>
      <w:r w:rsidR="0005324A">
        <w:t xml:space="preserve"> J</w:t>
      </w:r>
      <w:r w:rsidR="00D930ED">
        <w:t>sou schopny nejen zaměřit polohu hvězdy, ale také uložit obrázek snímaného kousku oblohy, změřit jas hvězdy a další.</w:t>
      </w:r>
    </w:p>
    <w:p w:rsidR="00971395" w:rsidRDefault="0005324A" w:rsidP="0005324A">
      <w:r>
        <w:tab/>
      </w:r>
      <w:r w:rsidR="001050AE">
        <w:t>Pro</w:t>
      </w:r>
      <w:r w:rsidR="004F1D84">
        <w:t xml:space="preserve"> vyhodnocování dat naměřených CC</w:t>
      </w:r>
      <w:r w:rsidR="001050AE">
        <w:t xml:space="preserve">D kamerami slouží mnoho softwarových produktů, které jsou více či méně dobré, ovšem rozhodující pro uživatele je jejich cena. Proto mezi většinou hvězdářů vítězí softwarový balík </w:t>
      </w:r>
      <w:r w:rsidR="001050AE">
        <w:rPr>
          <w:i/>
        </w:rPr>
        <w:t>C-Munipack</w:t>
      </w:r>
      <w:r w:rsidR="003A0E1C">
        <w:t xml:space="preserve"> od autorů Ing. Davida Motla a Filipa Hrocha, který je právě zdarma a je volně stažitelný z internetových stránek projektu: </w:t>
      </w:r>
      <w:hyperlink r:id="rId25" w:history="1">
        <w:r w:rsidR="003A0E1C" w:rsidRPr="00D23DBB">
          <w:rPr>
            <w:rStyle w:val="Hypertextovodkaz"/>
          </w:rPr>
          <w:t>http://c-munipack.sourceforge.net/</w:t>
        </w:r>
      </w:hyperlink>
      <w:r w:rsidR="003A0E1C" w:rsidRPr="003A0E1C">
        <w:t>.</w:t>
      </w:r>
      <w:r w:rsidR="003A0E1C">
        <w:t xml:space="preserve"> C-Munipack je balík programů, které slouží pro práci se snímky pořízených právě CCD kamerami a jsou zaměřeny na fotometrii proměnných hvězd. Podrobněji se o projektu C-Munipack lze dočíst na stránkách projektu: </w:t>
      </w:r>
      <w:hyperlink r:id="rId26" w:history="1">
        <w:r w:rsidR="003D5943" w:rsidRPr="00D23DBB">
          <w:rPr>
            <w:rStyle w:val="Hypertextovodkaz"/>
          </w:rPr>
          <w:t>http://c-munipack.sourceforge.net/</w:t>
        </w:r>
      </w:hyperlink>
      <w:r w:rsidR="003D5943">
        <w:t xml:space="preserve">, </w:t>
      </w:r>
      <w:r w:rsidR="003A0E1C" w:rsidRPr="003A0E1C">
        <w:t>případně v uživatelském manuálu (Motl, 2008).</w:t>
      </w:r>
      <w:r w:rsidR="003D5943">
        <w:t xml:space="preserve"> Pořízené snímky lze programem zobrazit, editovat a uložit. Příklad </w:t>
      </w:r>
      <w:r w:rsidR="00A80CE5">
        <w:t xml:space="preserve">mapky </w:t>
      </w:r>
      <w:r w:rsidR="003D5943">
        <w:t xml:space="preserve">je na obrázku (Obr. </w:t>
      </w:r>
      <w:r w:rsidR="001B2363">
        <w:t>3-</w:t>
      </w:r>
      <w:r w:rsidR="00065545">
        <w:t>8</w:t>
      </w:r>
      <w:r w:rsidR="003D5943">
        <w:t xml:space="preserve">). Naměřená data lze dále zpracovávat a ukládat do souboru, a to s příponou </w:t>
      </w:r>
      <w:r w:rsidR="003D5943" w:rsidRPr="003D5943">
        <w:rPr>
          <w:i/>
        </w:rPr>
        <w:t>SRT</w:t>
      </w:r>
      <w:r w:rsidR="003D5943">
        <w:t xml:space="preserve">, je-li soubor výstupem fotometrie, nebo s příponou </w:t>
      </w:r>
      <w:r w:rsidR="003D5943">
        <w:rPr>
          <w:i/>
        </w:rPr>
        <w:t>MAT</w:t>
      </w:r>
      <w:r w:rsidR="003D5943">
        <w:t>, jsou-li soubory výsledkem skládání. V praktické části této práce se budeme dále zabývat soubory MAT, příklad souboru lze vidět na obrázku (Obr. 4-</w:t>
      </w:r>
      <w:r w:rsidR="00065545">
        <w:t>2</w:t>
      </w:r>
      <w:r w:rsidR="003D5943">
        <w:t>).</w:t>
      </w:r>
    </w:p>
    <w:p w:rsidR="00C65E8F" w:rsidRDefault="003D5943" w:rsidP="00C65E8F">
      <w:pPr>
        <w:keepNext/>
        <w:jc w:val="center"/>
      </w:pPr>
      <w:r>
        <w:rPr>
          <w:noProof/>
        </w:rPr>
        <w:lastRenderedPageBreak/>
        <w:drawing>
          <wp:inline distT="0" distB="0" distL="0" distR="0">
            <wp:extent cx="4343400" cy="4343400"/>
            <wp:effectExtent l="19050" t="0" r="0" b="0"/>
            <wp:docPr id="4" name="Obrázek 3" descr="20100328 NGC 2281 U var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328 NGC 2281 U var 004.jpg"/>
                    <pic:cNvPicPr/>
                  </pic:nvPicPr>
                  <pic:blipFill>
                    <a:blip r:embed="rId27" cstate="print"/>
                    <a:stretch>
                      <a:fillRect/>
                    </a:stretch>
                  </pic:blipFill>
                  <pic:spPr>
                    <a:xfrm>
                      <a:off x="0" y="0"/>
                      <a:ext cx="4343400" cy="4343400"/>
                    </a:xfrm>
                    <a:prstGeom prst="rect">
                      <a:avLst/>
                    </a:prstGeom>
                  </pic:spPr>
                </pic:pic>
              </a:graphicData>
            </a:graphic>
          </wp:inline>
        </w:drawing>
      </w:r>
    </w:p>
    <w:p w:rsidR="003D5943" w:rsidRDefault="00C65E8F" w:rsidP="00C65E8F">
      <w:pPr>
        <w:pStyle w:val="Titulek"/>
      </w:pPr>
      <w:bookmarkStart w:id="85" w:name="_Toc334430524"/>
      <w:r>
        <w:t xml:space="preserve">Obr. </w:t>
      </w:r>
      <w:fldSimple w:instr=" STYLEREF 1 \s ">
        <w:r w:rsidR="00DB1D30">
          <w:rPr>
            <w:noProof/>
          </w:rPr>
          <w:t>3</w:t>
        </w:r>
      </w:fldSimple>
      <w:r w:rsidR="00DB0010">
        <w:noBreakHyphen/>
      </w:r>
      <w:fldSimple w:instr=" SEQ Obr. \* ARABIC \s 1 ">
        <w:r w:rsidR="00DB1D30">
          <w:rPr>
            <w:noProof/>
          </w:rPr>
          <w:t>8</w:t>
        </w:r>
      </w:fldSimple>
      <w:r>
        <w:t>. Otevřená hvězdokupa NGC 2281 v programu C-Munipack</w:t>
      </w:r>
      <w:bookmarkEnd w:id="85"/>
    </w:p>
    <w:p w:rsidR="00793A36" w:rsidRPr="00793A36" w:rsidRDefault="00793A36" w:rsidP="00793A36"/>
    <w:p w:rsidR="00912A46" w:rsidRDefault="00912A46" w:rsidP="00912A46">
      <w:pPr>
        <w:ind w:firstLine="567"/>
      </w:pPr>
      <w:r>
        <w:t>Jak lze vidět v pravém horním rohu obrázku, lze obrázek editovat, označovat si hvězdy určené k porovnání. Blíže je to vidět na následujícím obrázku.</w:t>
      </w:r>
    </w:p>
    <w:p w:rsidR="00912A46" w:rsidRDefault="00912A46" w:rsidP="00912A46">
      <w:pPr>
        <w:keepNext/>
        <w:jc w:val="center"/>
      </w:pPr>
      <w:r>
        <w:rPr>
          <w:noProof/>
        </w:rPr>
        <w:drawing>
          <wp:inline distT="0" distB="0" distL="0" distR="0">
            <wp:extent cx="3773074" cy="2057400"/>
            <wp:effectExtent l="19050" t="0" r="0" b="0"/>
            <wp:docPr id="23" name="Obrázek 5" descr="20100328 NGC 2281 U var 004 výř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328 NGC 2281 U var 004 výřez.jpg"/>
                    <pic:cNvPicPr/>
                  </pic:nvPicPr>
                  <pic:blipFill>
                    <a:blip r:embed="rId28"/>
                    <a:srcRect l="16557" r="6481" b="29680"/>
                    <a:stretch>
                      <a:fillRect/>
                    </a:stretch>
                  </pic:blipFill>
                  <pic:spPr>
                    <a:xfrm>
                      <a:off x="0" y="0"/>
                      <a:ext cx="3782962" cy="2062792"/>
                    </a:xfrm>
                    <a:prstGeom prst="rect">
                      <a:avLst/>
                    </a:prstGeom>
                  </pic:spPr>
                </pic:pic>
              </a:graphicData>
            </a:graphic>
          </wp:inline>
        </w:drawing>
      </w:r>
    </w:p>
    <w:p w:rsidR="00912A46" w:rsidRDefault="00912A46" w:rsidP="00912A46">
      <w:pPr>
        <w:pStyle w:val="Titulek"/>
      </w:pPr>
      <w:bookmarkStart w:id="86" w:name="_Toc334430525"/>
      <w:r>
        <w:t xml:space="preserve">Obr. </w:t>
      </w:r>
      <w:fldSimple w:instr=" STYLEREF 1 \s ">
        <w:r w:rsidR="00DB1D30">
          <w:rPr>
            <w:noProof/>
          </w:rPr>
          <w:t>3</w:t>
        </w:r>
      </w:fldSimple>
      <w:r w:rsidR="00DB0010">
        <w:noBreakHyphen/>
      </w:r>
      <w:fldSimple w:instr=" SEQ Obr. \* ARABIC \s 1 ">
        <w:r w:rsidR="00DB1D30">
          <w:rPr>
            <w:noProof/>
          </w:rPr>
          <w:t>9</w:t>
        </w:r>
      </w:fldSimple>
      <w:r>
        <w:t>. Označení hvězd pro porovnání</w:t>
      </w:r>
      <w:bookmarkEnd w:id="86"/>
    </w:p>
    <w:p w:rsidR="00912A46" w:rsidRDefault="00912A46" w:rsidP="00912A46"/>
    <w:p w:rsidR="00912A46" w:rsidRPr="000338D0" w:rsidRDefault="00912A46" w:rsidP="00912A46"/>
    <w:p w:rsidR="00912A46" w:rsidRDefault="00912A46" w:rsidP="00912A46">
      <w:pPr>
        <w:tabs>
          <w:tab w:val="left" w:pos="709"/>
          <w:tab w:val="left" w:pos="2410"/>
        </w:tabs>
      </w:pPr>
      <w:r>
        <w:lastRenderedPageBreak/>
        <w:t>Kde:</w:t>
      </w:r>
      <w:r>
        <w:tab/>
        <w:t>var</w:t>
      </w:r>
      <w:r>
        <w:tab/>
        <w:t>– je označená proměnná (variabilní) hvězda</w:t>
      </w:r>
    </w:p>
    <w:p w:rsidR="00912A46" w:rsidRDefault="00912A46" w:rsidP="00912A46">
      <w:pPr>
        <w:tabs>
          <w:tab w:val="left" w:pos="709"/>
          <w:tab w:val="left" w:pos="2410"/>
        </w:tabs>
      </w:pPr>
      <w:r>
        <w:tab/>
        <w:t>comp</w:t>
      </w:r>
      <w:r>
        <w:tab/>
        <w:t>– srovnávací (komparativní) hvězda</w:t>
      </w:r>
    </w:p>
    <w:p w:rsidR="00912A46" w:rsidRDefault="00912A46" w:rsidP="00912A46">
      <w:pPr>
        <w:tabs>
          <w:tab w:val="left" w:pos="709"/>
          <w:tab w:val="left" w:pos="2410"/>
        </w:tabs>
      </w:pPr>
      <w:r>
        <w:tab/>
        <w:t>chk1, chk2, …</w:t>
      </w:r>
      <w:r>
        <w:tab/>
        <w:t>– případné kontrolní hvězdy</w:t>
      </w:r>
    </w:p>
    <w:p w:rsidR="00C65E8F" w:rsidRDefault="00C65E8F" w:rsidP="00C65E8F"/>
    <w:p w:rsidR="00A80CE5" w:rsidRDefault="00E444B8" w:rsidP="00E444B8">
      <w:pPr>
        <w:ind w:firstLine="567"/>
      </w:pPr>
      <w:r>
        <w:t>Naměřená data, použitá v praktické části této diplomové práce patří hvězdám ze souhvězdí Vozky (lat. Auriga) (Obr. 3-</w:t>
      </w:r>
      <w:r w:rsidR="00065545">
        <w:t>10</w:t>
      </w:r>
      <w:r>
        <w:t>), jedná se o otevřenou hvězdokupu (</w:t>
      </w:r>
      <w:r w:rsidRPr="00E444B8">
        <w:rPr>
          <w:i/>
        </w:rPr>
        <w:t>open cluster</w:t>
      </w:r>
      <w:r w:rsidR="008B3E60">
        <w:rPr>
          <w:i/>
        </w:rPr>
        <w:t>, OC</w:t>
      </w:r>
      <w:r>
        <w:t>) označovanou NGC 2281, viz též obrázek (</w:t>
      </w:r>
      <w:r w:rsidR="001B2363">
        <w:t>Obr. 3-</w:t>
      </w:r>
      <w:r w:rsidR="00065545">
        <w:t>8</w:t>
      </w:r>
      <w:r>
        <w:t>). Nejjasnější hvězdou je Capella.</w:t>
      </w:r>
    </w:p>
    <w:p w:rsidR="00E444B8" w:rsidRDefault="00E444B8" w:rsidP="00E444B8">
      <w:pPr>
        <w:keepNext/>
        <w:jc w:val="center"/>
      </w:pPr>
      <w:r>
        <w:rPr>
          <w:noProof/>
        </w:rPr>
        <w:drawing>
          <wp:inline distT="0" distB="0" distL="0" distR="0">
            <wp:extent cx="4733925" cy="3538593"/>
            <wp:effectExtent l="0" t="590550" r="0" b="576207"/>
            <wp:docPr id="8" name="Obrázek 7" descr="NGC2281_C8MFR_PS1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C2281_C8MFR_PS1GB.jpg"/>
                    <pic:cNvPicPr/>
                  </pic:nvPicPr>
                  <pic:blipFill>
                    <a:blip r:embed="rId29"/>
                    <a:stretch>
                      <a:fillRect/>
                    </a:stretch>
                  </pic:blipFill>
                  <pic:spPr>
                    <a:xfrm rot="5400000">
                      <a:off x="0" y="0"/>
                      <a:ext cx="4737782" cy="3541476"/>
                    </a:xfrm>
                    <a:prstGeom prst="rect">
                      <a:avLst/>
                    </a:prstGeom>
                  </pic:spPr>
                </pic:pic>
              </a:graphicData>
            </a:graphic>
          </wp:inline>
        </w:drawing>
      </w:r>
    </w:p>
    <w:p w:rsidR="00E444B8" w:rsidRPr="00E444B8" w:rsidRDefault="00E444B8" w:rsidP="007827C6">
      <w:pPr>
        <w:ind w:left="1560" w:right="1558"/>
        <w:rPr>
          <w:i/>
        </w:rPr>
      </w:pPr>
      <w:bookmarkStart w:id="87" w:name="_Toc334430526"/>
      <w:r w:rsidRPr="00E444B8">
        <w:rPr>
          <w:i/>
        </w:rPr>
        <w:t xml:space="preserve">Obr. </w:t>
      </w:r>
      <w:r w:rsidR="004158E5">
        <w:rPr>
          <w:i/>
        </w:rPr>
        <w:fldChar w:fldCharType="begin"/>
      </w:r>
      <w:r w:rsidR="00DB0010">
        <w:rPr>
          <w:i/>
        </w:rPr>
        <w:instrText xml:space="preserve"> STYLEREF 1 \s </w:instrText>
      </w:r>
      <w:r w:rsidR="004158E5">
        <w:rPr>
          <w:i/>
        </w:rPr>
        <w:fldChar w:fldCharType="separate"/>
      </w:r>
      <w:r w:rsidR="00DB1D30">
        <w:rPr>
          <w:i/>
          <w:noProof/>
        </w:rPr>
        <w:t>3</w:t>
      </w:r>
      <w:r w:rsidR="004158E5">
        <w:rPr>
          <w:i/>
        </w:rPr>
        <w:fldChar w:fldCharType="end"/>
      </w:r>
      <w:r w:rsidR="00DB0010">
        <w:rPr>
          <w:i/>
        </w:rPr>
        <w:noBreakHyphen/>
      </w:r>
      <w:r w:rsidR="004158E5">
        <w:rPr>
          <w:i/>
        </w:rPr>
        <w:fldChar w:fldCharType="begin"/>
      </w:r>
      <w:r w:rsidR="00DB0010">
        <w:rPr>
          <w:i/>
        </w:rPr>
        <w:instrText xml:space="preserve"> SEQ Obr. \* ARABIC \s 1 </w:instrText>
      </w:r>
      <w:r w:rsidR="004158E5">
        <w:rPr>
          <w:i/>
        </w:rPr>
        <w:fldChar w:fldCharType="separate"/>
      </w:r>
      <w:r w:rsidR="00DB1D30">
        <w:rPr>
          <w:i/>
          <w:noProof/>
        </w:rPr>
        <w:t>10</w:t>
      </w:r>
      <w:r w:rsidR="004158E5">
        <w:rPr>
          <w:i/>
        </w:rPr>
        <w:fldChar w:fldCharType="end"/>
      </w:r>
      <w:r w:rsidRPr="00E444B8">
        <w:rPr>
          <w:i/>
        </w:rPr>
        <w:t>. Snímek hvězdné oblohy se souhvězdím Vozky (www.jthommes.com/Astro/NGC2281.htm)</w:t>
      </w:r>
      <w:bookmarkEnd w:id="87"/>
    </w:p>
    <w:p w:rsidR="007827C6" w:rsidRDefault="007827C6" w:rsidP="00E444B8">
      <w:pPr>
        <w:ind w:firstLine="567"/>
      </w:pPr>
    </w:p>
    <w:p w:rsidR="00E83DE0" w:rsidRPr="00E83DE0" w:rsidRDefault="00E83DE0" w:rsidP="001B2363">
      <w:pPr>
        <w:ind w:firstLine="567"/>
      </w:pPr>
      <w:r>
        <w:t xml:space="preserve">NGC je zkratkou z anglického </w:t>
      </w:r>
      <w:r w:rsidR="00E444B8" w:rsidRPr="00E83DE0">
        <w:rPr>
          <w:i/>
        </w:rPr>
        <w:t>New General Catalogue</w:t>
      </w:r>
      <w:r>
        <w:t xml:space="preserve">, </w:t>
      </w:r>
      <w:r w:rsidR="00E444B8">
        <w:t>je</w:t>
      </w:r>
      <w:r>
        <w:t>dná se o nejznámější katalog</w:t>
      </w:r>
      <w:r w:rsidR="00E444B8">
        <w:t xml:space="preserve"> objektů hlubokého vesmíru v amatérské astronomii</w:t>
      </w:r>
      <w:r>
        <w:t xml:space="preserve">, jehož autorem je </w:t>
      </w:r>
      <w:r w:rsidRPr="00E83DE0">
        <w:t>John Louis Emil Dreyer</w:t>
      </w:r>
      <w:r w:rsidR="00E444B8">
        <w:t>.</w:t>
      </w:r>
      <w:r>
        <w:t xml:space="preserve"> Označení NGC xxx nenesou pouze hvězdokupy, ale i objekty jako galaxie, </w:t>
      </w:r>
      <w:r>
        <w:lastRenderedPageBreak/>
        <w:t>kulové hvězdokupy, mlhoviny, hvězdy, dvojhvězdy, tříhvězdí, skupiny hvězd, supernovy, zbytky supernovy a další, ovšem jsou zde zaneseny i neexistující objekty, které byly do katalogu přidané pravděpodobně omylem.</w:t>
      </w:r>
      <w:r>
        <w:tab/>
      </w:r>
    </w:p>
    <w:tbl>
      <w:tblPr>
        <w:tblW w:w="8787" w:type="dxa"/>
        <w:tblCellMar>
          <w:left w:w="70" w:type="dxa"/>
          <w:right w:w="70" w:type="dxa"/>
        </w:tblCellMar>
        <w:tblLook w:val="0000"/>
      </w:tblPr>
      <w:tblGrid>
        <w:gridCol w:w="2905"/>
        <w:gridCol w:w="5882"/>
      </w:tblGrid>
      <w:tr w:rsidR="00BD4A4B" w:rsidTr="00BD4A4B">
        <w:tc>
          <w:tcPr>
            <w:tcW w:w="2905" w:type="dxa"/>
          </w:tcPr>
          <w:p w:rsidR="00BD4A4B" w:rsidRDefault="00BD4A4B" w:rsidP="00F273ED">
            <w:pPr>
              <w:pStyle w:val="st-slice"/>
              <w:numPr>
                <w:ilvl w:val="0"/>
                <w:numId w:val="3"/>
              </w:numPr>
              <w:suppressAutoHyphens/>
              <w:ind w:left="1843"/>
              <w:jc w:val="right"/>
            </w:pPr>
            <w:bookmarkStart w:id="88" w:name="_Toc256597052"/>
            <w:bookmarkStart w:id="89" w:name="_Toc256614637"/>
            <w:bookmarkStart w:id="90" w:name="_Toc256630077"/>
            <w:bookmarkStart w:id="91" w:name="_Toc256766907"/>
            <w:bookmarkStart w:id="92" w:name="_Toc256766956"/>
            <w:bookmarkStart w:id="93" w:name="_Toc256785265"/>
            <w:bookmarkStart w:id="94" w:name="_Toc257239494"/>
            <w:bookmarkStart w:id="95" w:name="_Toc257312110"/>
            <w:bookmarkStart w:id="96" w:name="_Toc257727308"/>
            <w:bookmarkStart w:id="97" w:name="_Toc257754805"/>
            <w:bookmarkStart w:id="98" w:name="_Toc257884101"/>
            <w:bookmarkStart w:id="99" w:name="_Toc261433668"/>
            <w:bookmarkStart w:id="100" w:name="_Toc261513334"/>
            <w:bookmarkStart w:id="101" w:name="_Toc261538654"/>
            <w:bookmarkStart w:id="102" w:name="_Toc261555891"/>
            <w:bookmarkStart w:id="103" w:name="_Toc261684270"/>
            <w:bookmarkStart w:id="104" w:name="_Toc261685851"/>
            <w:bookmarkStart w:id="105" w:name="_Toc261990695"/>
            <w:bookmarkStart w:id="106" w:name="_Toc262586379"/>
            <w:bookmarkStart w:id="107" w:name="_Toc262746124"/>
            <w:bookmarkStart w:id="108" w:name="_Toc323568871"/>
            <w:bookmarkStart w:id="109" w:name="_Toc323762238"/>
            <w:bookmarkStart w:id="110" w:name="_Toc324610868"/>
            <w:bookmarkStart w:id="111" w:name="_Toc325190285"/>
            <w:bookmarkStart w:id="112" w:name="_Toc325208885"/>
            <w:bookmarkStart w:id="113" w:name="_Toc325380299"/>
            <w:bookmarkStart w:id="114" w:name="_Toc325380408"/>
            <w:bookmarkStart w:id="115" w:name="_Toc325389470"/>
            <w:bookmarkStart w:id="116" w:name="_Toc325454536"/>
            <w:bookmarkStart w:id="117" w:name="_Toc325474259"/>
            <w:bookmarkStart w:id="118" w:name="_Toc325608971"/>
            <w:bookmarkStart w:id="119" w:name="_Toc334283531"/>
            <w:bookmarkStart w:id="120" w:name="_Toc334430939"/>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tc>
        <w:tc>
          <w:tcPr>
            <w:tcW w:w="5882" w:type="dxa"/>
          </w:tcPr>
          <w:p w:rsidR="00BD4A4B" w:rsidRDefault="00BD4A4B" w:rsidP="00DD68F5">
            <w:pPr>
              <w:pStyle w:val="st"/>
              <w:suppressAutoHyphens/>
              <w:jc w:val="left"/>
            </w:pPr>
            <w:bookmarkStart w:id="121" w:name="_Toc117787101"/>
            <w:bookmarkStart w:id="122" w:name="_Toc256766957"/>
            <w:bookmarkStart w:id="123" w:name="_Toc334430940"/>
            <w:r>
              <w:t>Praktická část</w:t>
            </w:r>
            <w:bookmarkEnd w:id="121"/>
            <w:bookmarkEnd w:id="122"/>
            <w:bookmarkEnd w:id="123"/>
          </w:p>
        </w:tc>
      </w:tr>
    </w:tbl>
    <w:p w:rsidR="00BD4A4B" w:rsidRDefault="00BD4A4B" w:rsidP="00BD4A4B"/>
    <w:p w:rsidR="00BD4A4B" w:rsidRDefault="00BD4A4B"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6A3451" w:rsidP="00BD4A4B"/>
    <w:p w:rsidR="006A3451" w:rsidRDefault="009626F5" w:rsidP="006A3451">
      <w:pPr>
        <w:pStyle w:val="Nadpis1"/>
      </w:pPr>
      <w:bookmarkStart w:id="124" w:name="_Toc334430941"/>
      <w:r>
        <w:lastRenderedPageBreak/>
        <w:t>Návrh programového řešení</w:t>
      </w:r>
      <w:bookmarkEnd w:id="124"/>
    </w:p>
    <w:p w:rsidR="009B6F31" w:rsidRPr="00366ADF" w:rsidRDefault="009B6F31" w:rsidP="009B6F31">
      <w:pPr>
        <w:ind w:firstLine="567"/>
      </w:pPr>
      <w:r w:rsidRPr="00366ADF">
        <w:t>Cílem práce je navrhnout programové řešení pro porovnání proměnných hvězd s využitím evolučních výpočetních technik jako náhradu a usnadnění práce namísto ručního výpočtu. Programové řešení je dále aplikováno na dodané datové soubory a výsledky vyhodnoceny.</w:t>
      </w:r>
    </w:p>
    <w:p w:rsidR="009B6F31" w:rsidRDefault="009B6F31" w:rsidP="009B6F31">
      <w:pPr>
        <w:ind w:firstLine="567"/>
      </w:pPr>
      <w:r w:rsidRPr="00366ADF">
        <w:t>Dodané datové soubory obsahují záznamy hvězd souhvězdí Vozky (lat. Auriga). Jedná se o otevřenou hvězdokupu (</w:t>
      </w:r>
      <w:r w:rsidRPr="00366ADF">
        <w:rPr>
          <w:i/>
        </w:rPr>
        <w:t>open cluster, OC</w:t>
      </w:r>
      <w:r w:rsidRPr="00366ADF">
        <w:t>) označovanou NGC 2281. Ze souřadnic jsme schopni pomocí nějakého softwaru vykreslit podobu hvězdné mapy. Na obrázku (Obr. 4-1) je mapa vykreslená v programu Wolfram Mathematica 8.0.4</w:t>
      </w:r>
      <w:r w:rsidR="00065545" w:rsidRPr="00366ADF">
        <w:t>, kterou lze porovnat s obrázky (Obr. 3-8) a (Obr. 3-10).</w:t>
      </w:r>
    </w:p>
    <w:p w:rsidR="00366ADF" w:rsidRPr="00366ADF" w:rsidRDefault="00366ADF" w:rsidP="009B6F31">
      <w:pPr>
        <w:ind w:firstLine="567"/>
      </w:pPr>
    </w:p>
    <w:p w:rsidR="00065545" w:rsidRDefault="009B6F31" w:rsidP="00065545">
      <w:pPr>
        <w:keepNext/>
        <w:jc w:val="center"/>
      </w:pPr>
      <w:r>
        <w:rPr>
          <w:noProof/>
          <w:color w:val="FF0000"/>
        </w:rPr>
        <w:drawing>
          <wp:inline distT="0" distB="0" distL="0" distR="0">
            <wp:extent cx="4591050" cy="4591050"/>
            <wp:effectExtent l="19050" t="19050" r="19050" b="19050"/>
            <wp:docPr id="24" name="Obrázek 23" descr="oblo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oha.jpg"/>
                    <pic:cNvPicPr/>
                  </pic:nvPicPr>
                  <pic:blipFill>
                    <a:blip r:embed="rId30"/>
                    <a:stretch>
                      <a:fillRect/>
                    </a:stretch>
                  </pic:blipFill>
                  <pic:spPr>
                    <a:xfrm>
                      <a:off x="0" y="0"/>
                      <a:ext cx="4591050" cy="4591050"/>
                    </a:xfrm>
                    <a:prstGeom prst="rect">
                      <a:avLst/>
                    </a:prstGeom>
                    <a:ln>
                      <a:solidFill>
                        <a:srgbClr val="00B0F0"/>
                      </a:solidFill>
                    </a:ln>
                  </pic:spPr>
                </pic:pic>
              </a:graphicData>
            </a:graphic>
          </wp:inline>
        </w:drawing>
      </w:r>
    </w:p>
    <w:p w:rsidR="009B6F31" w:rsidRPr="009B6F31" w:rsidRDefault="00065545" w:rsidP="00065545">
      <w:pPr>
        <w:pStyle w:val="Titulek"/>
        <w:rPr>
          <w:color w:val="FF0000"/>
        </w:rPr>
      </w:pPr>
      <w:bookmarkStart w:id="125" w:name="_Toc334430527"/>
      <w:r>
        <w:t xml:space="preserve">Obr. </w:t>
      </w:r>
      <w:fldSimple w:instr=" STYLEREF 1 \s ">
        <w:r w:rsidR="00DB1D30">
          <w:rPr>
            <w:noProof/>
          </w:rPr>
          <w:t>4</w:t>
        </w:r>
      </w:fldSimple>
      <w:r w:rsidR="00DB0010">
        <w:noBreakHyphen/>
      </w:r>
      <w:fldSimple w:instr=" SEQ Obr. \* ARABIC \s 1 ">
        <w:r w:rsidR="00DB1D30">
          <w:rPr>
            <w:noProof/>
          </w:rPr>
          <w:t>1</w:t>
        </w:r>
      </w:fldSimple>
      <w:r>
        <w:t>. Hvězdná mapa vykreslená v programu Mathematica</w:t>
      </w:r>
      <w:bookmarkEnd w:id="125"/>
    </w:p>
    <w:p w:rsidR="0070318C" w:rsidRDefault="0070318C" w:rsidP="003811B9">
      <w:pPr>
        <w:ind w:firstLine="567"/>
      </w:pPr>
    </w:p>
    <w:p w:rsidR="005D3B54" w:rsidRPr="003811B9" w:rsidRDefault="003811B9" w:rsidP="003811B9">
      <w:pPr>
        <w:ind w:firstLine="567"/>
      </w:pPr>
      <w:r>
        <w:lastRenderedPageBreak/>
        <w:t xml:space="preserve">K návrhu programového řešení byl využit software </w:t>
      </w:r>
      <w:r w:rsidRPr="003811B9">
        <w:rPr>
          <w:i/>
        </w:rPr>
        <w:t>Wolfram Mathematica 8.0.4 for Students</w:t>
      </w:r>
      <w:r>
        <w:t>, který je nabízen studentům Univerzity Tomáše Bati ve Zlíně pro domácí použití a to zcela zdarma na jeden rok.</w:t>
      </w:r>
    </w:p>
    <w:p w:rsidR="005D3B54" w:rsidRDefault="005D3B54" w:rsidP="003811B9">
      <w:pPr>
        <w:ind w:firstLine="567"/>
      </w:pPr>
      <w:r>
        <w:t xml:space="preserve">Software Mathematica využívá následujícího </w:t>
      </w:r>
      <w:r w:rsidR="00C42554">
        <w:t xml:space="preserve">základního </w:t>
      </w:r>
      <w:r>
        <w:t>rozdělení barev:</w:t>
      </w:r>
    </w:p>
    <w:p w:rsidR="005D3B54" w:rsidRPr="00C42554" w:rsidRDefault="005D3B54" w:rsidP="00C42554">
      <w:pPr>
        <w:pStyle w:val="Odstavecseseznamem"/>
        <w:numPr>
          <w:ilvl w:val="0"/>
          <w:numId w:val="30"/>
        </w:numPr>
        <w:ind w:left="1276" w:hanging="425"/>
        <w:rPr>
          <w:rStyle w:val="MathematicaFormatStandardForm"/>
          <w:b/>
          <w:bCs/>
          <w:sz w:val="22"/>
        </w:rPr>
      </w:pPr>
      <w:r w:rsidRPr="00C42554">
        <w:rPr>
          <w:rStyle w:val="MathematicaFormatStandardForm"/>
          <w:b/>
          <w:bCs/>
          <w:sz w:val="22"/>
        </w:rPr>
        <w:t>Funkce, příkazy, typy, hodnoty</w:t>
      </w:r>
      <w:r w:rsidR="00C42554">
        <w:rPr>
          <w:rStyle w:val="MathematicaFormatStandardForm"/>
          <w:b/>
          <w:bCs/>
          <w:sz w:val="22"/>
        </w:rPr>
        <w:t>, znaménka, závorky, proměnné (již použité)</w:t>
      </w:r>
    </w:p>
    <w:p w:rsidR="00C42554" w:rsidRDefault="00C42554" w:rsidP="00C42554">
      <w:pPr>
        <w:pStyle w:val="Odstavecseseznamem"/>
        <w:numPr>
          <w:ilvl w:val="0"/>
          <w:numId w:val="30"/>
        </w:numPr>
        <w:ind w:left="1276" w:hanging="425"/>
        <w:rPr>
          <w:rStyle w:val="MathematicaFormatStandardForm"/>
          <w:b/>
          <w:bCs/>
          <w:color w:val="0309FD"/>
          <w:sz w:val="22"/>
        </w:rPr>
      </w:pPr>
      <w:r w:rsidRPr="00C42554">
        <w:rPr>
          <w:rStyle w:val="MathematicaFormatStandardForm"/>
          <w:b/>
          <w:bCs/>
          <w:color w:val="0309FD"/>
          <w:sz w:val="22"/>
        </w:rPr>
        <w:t>Proměnné</w:t>
      </w:r>
      <w:r>
        <w:rPr>
          <w:rStyle w:val="MathematicaFormatStandardForm"/>
          <w:b/>
          <w:bCs/>
          <w:color w:val="0309FD"/>
          <w:sz w:val="22"/>
        </w:rPr>
        <w:t xml:space="preserve"> (nové, nevyužité)</w:t>
      </w:r>
    </w:p>
    <w:p w:rsidR="00C42554" w:rsidRPr="00C42554" w:rsidRDefault="00C42554" w:rsidP="00C42554">
      <w:pPr>
        <w:pStyle w:val="Odstavecseseznamem"/>
        <w:numPr>
          <w:ilvl w:val="0"/>
          <w:numId w:val="30"/>
        </w:numPr>
        <w:ind w:left="1276" w:hanging="425"/>
        <w:rPr>
          <w:rStyle w:val="MathematicaFormatStandardForm"/>
          <w:b/>
          <w:bCs/>
          <w:color w:val="00B0F0"/>
          <w:sz w:val="22"/>
        </w:rPr>
      </w:pPr>
      <w:r>
        <w:rPr>
          <w:rStyle w:val="MathematicaFormatStandardForm"/>
          <w:b/>
          <w:bCs/>
          <w:color w:val="00B0F0"/>
          <w:sz w:val="22"/>
        </w:rPr>
        <w:t>Ukazatel cyklu</w:t>
      </w:r>
    </w:p>
    <w:p w:rsidR="00C42554" w:rsidRPr="001E7E27" w:rsidRDefault="00C42554" w:rsidP="00C42554">
      <w:pPr>
        <w:pStyle w:val="Odstavecseseznamem"/>
        <w:numPr>
          <w:ilvl w:val="0"/>
          <w:numId w:val="30"/>
        </w:numPr>
        <w:ind w:left="1276" w:hanging="425"/>
        <w:rPr>
          <w:rStyle w:val="MathematicaFormatStandardForm"/>
          <w:b/>
          <w:bCs/>
          <w:color w:val="808080" w:themeColor="background1" w:themeShade="80"/>
          <w:sz w:val="22"/>
        </w:rPr>
      </w:pPr>
      <w:r w:rsidRPr="001E7E27">
        <w:rPr>
          <w:rStyle w:val="MathematicaFormatStandardForm"/>
          <w:b/>
          <w:color w:val="808080" w:themeColor="background1" w:themeShade="80"/>
          <w:sz w:val="22"/>
        </w:rPr>
        <w:t>"</w:t>
      </w:r>
      <w:r w:rsidRPr="001E7E27">
        <w:rPr>
          <w:rStyle w:val="MathematicaFormatStandardForm"/>
          <w:b/>
          <w:bCs/>
          <w:color w:val="808080" w:themeColor="background1" w:themeShade="80"/>
          <w:sz w:val="22"/>
        </w:rPr>
        <w:t>Text</w:t>
      </w:r>
      <w:r w:rsidRPr="001E7E27">
        <w:rPr>
          <w:rStyle w:val="MathematicaFormatStandardForm"/>
          <w:b/>
          <w:color w:val="808080" w:themeColor="background1" w:themeShade="80"/>
          <w:sz w:val="22"/>
        </w:rPr>
        <w:t>"</w:t>
      </w:r>
    </w:p>
    <w:p w:rsidR="00C42554" w:rsidRDefault="00C42554" w:rsidP="00C42554">
      <w:pPr>
        <w:pStyle w:val="Odstavecseseznamem"/>
        <w:numPr>
          <w:ilvl w:val="0"/>
          <w:numId w:val="30"/>
        </w:numPr>
        <w:ind w:left="1276" w:hanging="425"/>
        <w:rPr>
          <w:rStyle w:val="MathematicaFormatStandardForm"/>
          <w:b/>
          <w:bCs/>
          <w:color w:val="BFBFBF" w:themeColor="background1" w:themeShade="BF"/>
          <w:sz w:val="22"/>
        </w:rPr>
      </w:pPr>
      <w:r w:rsidRPr="001E7E27">
        <w:rPr>
          <w:rStyle w:val="MathematicaFormatStandardForm"/>
          <w:b/>
          <w:bCs/>
          <w:color w:val="BFBFBF" w:themeColor="background1" w:themeShade="BF"/>
          <w:sz w:val="22"/>
        </w:rPr>
        <w:t>(* Poznámky *)</w:t>
      </w:r>
    </w:p>
    <w:p w:rsidR="00705241" w:rsidRPr="00705241" w:rsidRDefault="00705241" w:rsidP="00C42554">
      <w:pPr>
        <w:pStyle w:val="Odstavecseseznamem"/>
        <w:numPr>
          <w:ilvl w:val="0"/>
          <w:numId w:val="30"/>
        </w:numPr>
        <w:ind w:left="1276" w:hanging="425"/>
        <w:rPr>
          <w:rStyle w:val="MathematicaFormatStandardForm"/>
          <w:b/>
          <w:bCs/>
          <w:color w:val="00B050"/>
          <w:sz w:val="22"/>
        </w:rPr>
      </w:pPr>
      <w:r w:rsidRPr="00705241">
        <w:rPr>
          <w:rStyle w:val="MathematicaFormatStandardForm"/>
          <w:b/>
          <w:bCs/>
          <w:color w:val="00B050"/>
          <w:sz w:val="22"/>
        </w:rPr>
        <w:t>Slot (</w:t>
      </w:r>
      <w:r w:rsidRPr="00705241">
        <w:rPr>
          <w:rStyle w:val="MathematicaFormatStandardForm"/>
          <w:b/>
          <w:bCs/>
          <w:i/>
          <w:color w:val="00B050"/>
          <w:sz w:val="22"/>
        </w:rPr>
        <w:t>#</w:t>
      </w:r>
      <w:r w:rsidRPr="00705241">
        <w:rPr>
          <w:rStyle w:val="MathematicaFormatStandardForm"/>
          <w:b/>
          <w:bCs/>
          <w:color w:val="00B050"/>
          <w:sz w:val="22"/>
        </w:rPr>
        <w:t>)</w:t>
      </w:r>
      <w:r w:rsidR="00315FB2">
        <w:rPr>
          <w:rStyle w:val="MathematicaFormatStandardForm"/>
          <w:b/>
          <w:bCs/>
          <w:color w:val="00B050"/>
          <w:sz w:val="22"/>
        </w:rPr>
        <w:t>, vstupní proměnné</w:t>
      </w:r>
    </w:p>
    <w:p w:rsidR="00C42554" w:rsidRDefault="00C42554" w:rsidP="00C42554"/>
    <w:p w:rsidR="00C42554" w:rsidRDefault="00C42554" w:rsidP="00C42554">
      <w:pPr>
        <w:pStyle w:val="Nadpis2"/>
      </w:pPr>
      <w:bookmarkStart w:id="126" w:name="_Toc334430942"/>
      <w:r>
        <w:t>Převedení *.mat na *.txt</w:t>
      </w:r>
      <w:bookmarkEnd w:id="126"/>
    </w:p>
    <w:p w:rsidR="00894DAE" w:rsidRDefault="006A01D7" w:rsidP="006A01D7">
      <w:pPr>
        <w:keepNext/>
        <w:ind w:firstLine="576"/>
      </w:pPr>
      <w:r>
        <w:t>Jakmile jsou provedena měření jasů hvězd na určitém úseku oblohy</w:t>
      </w:r>
      <w:r w:rsidR="00DC474A">
        <w:t>, k čemuž se využívá CCD kamer</w:t>
      </w:r>
      <w:r>
        <w:t xml:space="preserve">, jsou </w:t>
      </w:r>
      <w:r w:rsidR="00C3073F">
        <w:t xml:space="preserve">data zpracována programem </w:t>
      </w:r>
      <w:r w:rsidR="00C3073F" w:rsidRPr="00C3073F">
        <w:rPr>
          <w:i/>
        </w:rPr>
        <w:t>Munimatch</w:t>
      </w:r>
      <w:r w:rsidR="0070318C">
        <w:t xml:space="preserve">, který je součástí softwarového balíku </w:t>
      </w:r>
      <w:r w:rsidR="0070318C">
        <w:rPr>
          <w:i/>
        </w:rPr>
        <w:t>C-Munipack</w:t>
      </w:r>
      <w:r w:rsidR="00C3073F">
        <w:t xml:space="preserve"> a</w:t>
      </w:r>
      <w:r>
        <w:t xml:space="preserve"> vyexportovaná do souboru s příponou </w:t>
      </w:r>
      <w:r>
        <w:rPr>
          <w:i/>
        </w:rPr>
        <w:t>mat</w:t>
      </w:r>
      <w:r>
        <w:t>, jak lze vidět na obrázku (Obr. 4-</w:t>
      </w:r>
      <w:r w:rsidR="00065545">
        <w:t>2</w:t>
      </w:r>
      <w:r>
        <w:t xml:space="preserve">). Poněvadž je k návrhu programového řešení použito softwaru Mathematica, je soubor převeden to textového formátu </w:t>
      </w:r>
      <w:r>
        <w:rPr>
          <w:i/>
        </w:rPr>
        <w:t>txt</w:t>
      </w:r>
      <w:r>
        <w:t xml:space="preserve"> a zároveň je odebrána hlavička souboru (první dva řádky)</w:t>
      </w:r>
      <w:r w:rsidR="0055622B">
        <w:t>, která pro další práci není</w:t>
      </w:r>
      <w:r>
        <w:t xml:space="preserve"> důležit</w:t>
      </w:r>
      <w:r w:rsidR="0055622B">
        <w:t>á</w:t>
      </w:r>
      <w:r>
        <w:t xml:space="preserve"> a navíc pak soubor obsahuje pouze numerické hodnoty, čímž je následující práce ulehčena.</w:t>
      </w:r>
    </w:p>
    <w:p w:rsidR="00065545" w:rsidRPr="006A01D7" w:rsidRDefault="00065545" w:rsidP="006A01D7">
      <w:pPr>
        <w:keepNext/>
        <w:ind w:firstLine="576"/>
      </w:pPr>
    </w:p>
    <w:p w:rsidR="00A8608D" w:rsidRDefault="00A8608D" w:rsidP="00A8608D">
      <w:pPr>
        <w:keepNext/>
        <w:jc w:val="center"/>
      </w:pPr>
      <w:r>
        <w:rPr>
          <w:noProof/>
        </w:rPr>
        <w:drawing>
          <wp:inline distT="0" distB="0" distL="0" distR="0">
            <wp:extent cx="5580380" cy="1397504"/>
            <wp:effectExtent l="19050" t="19050" r="20320" b="12196"/>
            <wp:docPr id="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srcRect/>
                    <a:stretch>
                      <a:fillRect/>
                    </a:stretch>
                  </pic:blipFill>
                  <pic:spPr bwMode="auto">
                    <a:xfrm>
                      <a:off x="0" y="0"/>
                      <a:ext cx="5580380" cy="1397504"/>
                    </a:xfrm>
                    <a:prstGeom prst="rect">
                      <a:avLst/>
                    </a:prstGeom>
                    <a:noFill/>
                    <a:ln w="9525">
                      <a:solidFill>
                        <a:srgbClr val="00B0F0"/>
                      </a:solidFill>
                      <a:miter lim="800000"/>
                      <a:headEnd/>
                      <a:tailEnd/>
                    </a:ln>
                  </pic:spPr>
                </pic:pic>
              </a:graphicData>
            </a:graphic>
          </wp:inline>
        </w:drawing>
      </w:r>
    </w:p>
    <w:p w:rsidR="00C42554" w:rsidRDefault="00A8608D" w:rsidP="00A8608D">
      <w:pPr>
        <w:pStyle w:val="Titulek"/>
        <w:rPr>
          <w:noProof/>
        </w:rPr>
      </w:pPr>
      <w:bookmarkStart w:id="127" w:name="_Toc334430528"/>
      <w:r>
        <w:t xml:space="preserve">Obr. </w:t>
      </w:r>
      <w:fldSimple w:instr=" STYLEREF 1 \s ">
        <w:r w:rsidR="00DB1D30">
          <w:rPr>
            <w:noProof/>
          </w:rPr>
          <w:t>4</w:t>
        </w:r>
      </w:fldSimple>
      <w:r w:rsidR="00DB0010">
        <w:noBreakHyphen/>
      </w:r>
      <w:fldSimple w:instr=" SEQ Obr. \* ARABIC \s 1 ">
        <w:r w:rsidR="00DB1D30">
          <w:rPr>
            <w:noProof/>
          </w:rPr>
          <w:t>2</w:t>
        </w:r>
      </w:fldSimple>
      <w:r>
        <w:rPr>
          <w:noProof/>
        </w:rPr>
        <w:t xml:space="preserve">. </w:t>
      </w:r>
      <w:r w:rsidR="00243ECC">
        <w:rPr>
          <w:noProof/>
        </w:rPr>
        <w:t>V</w:t>
      </w:r>
      <w:r>
        <w:rPr>
          <w:noProof/>
        </w:rPr>
        <w:t>stupní soubor tmp00001.mat</w:t>
      </w:r>
      <w:bookmarkEnd w:id="127"/>
    </w:p>
    <w:p w:rsidR="00065545" w:rsidRDefault="00065545" w:rsidP="00065545"/>
    <w:p w:rsidR="00065545" w:rsidRPr="00065545" w:rsidRDefault="00065545" w:rsidP="00065545"/>
    <w:p w:rsidR="00D22943" w:rsidRDefault="00D22943" w:rsidP="00D22943">
      <w:pPr>
        <w:ind w:firstLine="567"/>
      </w:pPr>
      <w:r>
        <w:lastRenderedPageBreak/>
        <w:t xml:space="preserve">Každý </w:t>
      </w:r>
      <w:r w:rsidRPr="00D22943">
        <w:rPr>
          <w:i/>
        </w:rPr>
        <w:t>MAT</w:t>
      </w:r>
      <w:r>
        <w:t xml:space="preserve"> soubor </w:t>
      </w:r>
      <w:r w:rsidR="00C3073F">
        <w:t>(Obr. 4-</w:t>
      </w:r>
      <w:r w:rsidR="00065545">
        <w:t>2</w:t>
      </w:r>
      <w:r w:rsidR="00C3073F">
        <w:t xml:space="preserve">) </w:t>
      </w:r>
      <w:r>
        <w:t>obsahuje:</w:t>
      </w:r>
    </w:p>
    <w:p w:rsidR="001920ED" w:rsidRDefault="001920ED" w:rsidP="00D22943">
      <w:pPr>
        <w:ind w:firstLine="567"/>
      </w:pPr>
    </w:p>
    <w:p w:rsidR="00095E0B" w:rsidRDefault="00095E0B" w:rsidP="00095E0B">
      <w:pPr>
        <w:pStyle w:val="Titulek"/>
        <w:keepNext/>
      </w:pPr>
      <w:bookmarkStart w:id="128" w:name="_Toc325203589"/>
      <w:bookmarkStart w:id="129" w:name="_Toc334430614"/>
      <w:r>
        <w:t xml:space="preserve">Tab. </w:t>
      </w:r>
      <w:fldSimple w:instr=" STYLEREF 1 \s ">
        <w:r w:rsidR="00DB1D30">
          <w:rPr>
            <w:noProof/>
          </w:rPr>
          <w:t>4</w:t>
        </w:r>
      </w:fldSimple>
      <w:r w:rsidR="006E23EA">
        <w:noBreakHyphen/>
      </w:r>
      <w:fldSimple w:instr=" SEQ Tab. \* ARABIC \s 1 ">
        <w:r w:rsidR="00DB1D30">
          <w:rPr>
            <w:noProof/>
          </w:rPr>
          <w:t>1</w:t>
        </w:r>
      </w:fldSimple>
      <w:r>
        <w:rPr>
          <w:noProof/>
        </w:rPr>
        <w:t>. Hlavička souboru MAT</w:t>
      </w:r>
      <w:bookmarkEnd w:id="128"/>
      <w:bookmarkEnd w:id="129"/>
    </w:p>
    <w:tbl>
      <w:tblPr>
        <w:tblStyle w:val="Mkatabulky"/>
        <w:tblW w:w="0" w:type="auto"/>
        <w:jc w:val="center"/>
        <w:tblLook w:val="04A0"/>
      </w:tblPr>
      <w:tblGrid>
        <w:gridCol w:w="1350"/>
        <w:gridCol w:w="5103"/>
      </w:tblGrid>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NL</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Verze formátu (vždy 2)</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NX</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Šířka snímku v</w:t>
            </w:r>
            <w:r w:rsidR="00DC474A">
              <w:t> </w:t>
            </w:r>
            <w:r>
              <w:t>px</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NY</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Výška snímku v</w:t>
            </w:r>
            <w:r w:rsidR="00DC474A">
              <w:t> </w:t>
            </w:r>
            <w:r>
              <w:t>px</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LOWBAD</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Nejnižší platná hodnota obrazového bodu v</w:t>
            </w:r>
            <w:r w:rsidR="00DC474A">
              <w:t> </w:t>
            </w:r>
            <w:r>
              <w:t>ADU</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HIGHBAD</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Nejvyšší platná hodnota obrazového bodu v</w:t>
            </w:r>
            <w:r w:rsidR="00DC474A">
              <w:t> </w:t>
            </w:r>
            <w:r>
              <w:t>ADU</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THRESH</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AP1</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Poloměr clonky 1 v px</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PH/ADU</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Převodní poměr AD převodníku</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RNOISE</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JD</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Datum a čas středu expozice</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FILTER</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Použitý barevný filtr</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EXPTIME</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Expoziční doba v sekundách</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FWHM</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Střední hodnota FWHM hvězd</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OFFSETX</w:t>
            </w:r>
          </w:p>
        </w:tc>
        <w:tc>
          <w:tcPr>
            <w:tcW w:w="5103" w:type="dxa"/>
            <w:tcBorders>
              <w:left w:val="single" w:sz="12" w:space="0" w:color="000000" w:themeColor="text1"/>
            </w:tcBorders>
            <w:vAlign w:val="center"/>
          </w:tcPr>
          <w:p w:rsidR="00095E0B" w:rsidRPr="00095E0B" w:rsidRDefault="00095E0B" w:rsidP="00095E0B">
            <w:pPr>
              <w:spacing w:after="0" w:line="240" w:lineRule="auto"/>
              <w:jc w:val="left"/>
            </w:pPr>
            <w:r>
              <w:t>Relativní posun snímku v ose X v px</w:t>
            </w:r>
          </w:p>
        </w:tc>
      </w:tr>
      <w:tr w:rsidR="00AD0E96" w:rsidRPr="00095E0B" w:rsidTr="00AD0E96">
        <w:trPr>
          <w:jc w:val="center"/>
        </w:trPr>
        <w:tc>
          <w:tcPr>
            <w:tcW w:w="1350" w:type="dxa"/>
            <w:tcBorders>
              <w:right w:val="single" w:sz="12" w:space="0" w:color="000000" w:themeColor="text1"/>
            </w:tcBorders>
            <w:vAlign w:val="center"/>
          </w:tcPr>
          <w:p w:rsidR="00C3073F" w:rsidRPr="00AD0E96" w:rsidRDefault="00C3073F" w:rsidP="00095E0B">
            <w:pPr>
              <w:spacing w:after="0" w:line="240" w:lineRule="auto"/>
              <w:jc w:val="left"/>
              <w:rPr>
                <w:rFonts w:ascii="Lucida Console" w:hAnsi="Lucida Console"/>
              </w:rPr>
            </w:pPr>
            <w:r w:rsidRPr="00AD0E96">
              <w:rPr>
                <w:rFonts w:ascii="Lucida Console" w:hAnsi="Lucida Console"/>
              </w:rPr>
              <w:t>OFSETY</w:t>
            </w:r>
          </w:p>
        </w:tc>
        <w:tc>
          <w:tcPr>
            <w:tcW w:w="5103" w:type="dxa"/>
            <w:tcBorders>
              <w:left w:val="single" w:sz="12" w:space="0" w:color="000000" w:themeColor="text1"/>
            </w:tcBorders>
            <w:vAlign w:val="center"/>
          </w:tcPr>
          <w:p w:rsidR="00C3073F" w:rsidRPr="00095E0B" w:rsidRDefault="00095E0B" w:rsidP="00095E0B">
            <w:pPr>
              <w:spacing w:after="0" w:line="240" w:lineRule="auto"/>
              <w:jc w:val="left"/>
            </w:pPr>
            <w:r>
              <w:t>Relativní posun snímku v ose Y v px</w:t>
            </w:r>
          </w:p>
        </w:tc>
      </w:tr>
    </w:tbl>
    <w:p w:rsidR="00D22943" w:rsidRDefault="00D22943" w:rsidP="00C3073F"/>
    <w:p w:rsidR="001920ED" w:rsidRDefault="001920ED" w:rsidP="001920ED">
      <w:pPr>
        <w:pStyle w:val="Titulek"/>
        <w:keepNext/>
      </w:pPr>
      <w:bookmarkStart w:id="130" w:name="_Toc325203590"/>
      <w:bookmarkStart w:id="131" w:name="_Toc334430615"/>
      <w:r>
        <w:t xml:space="preserve">Tab. </w:t>
      </w:r>
      <w:fldSimple w:instr=" STYLEREF 1 \s ">
        <w:r w:rsidR="00DB1D30">
          <w:rPr>
            <w:noProof/>
          </w:rPr>
          <w:t>4</w:t>
        </w:r>
      </w:fldSimple>
      <w:r w:rsidR="006E23EA">
        <w:noBreakHyphen/>
      </w:r>
      <w:fldSimple w:instr=" SEQ Tab. \* ARABIC \s 1 ">
        <w:r w:rsidR="00DB1D30">
          <w:rPr>
            <w:noProof/>
          </w:rPr>
          <w:t>2</w:t>
        </w:r>
      </w:fldSimple>
      <w:r>
        <w:t>. Záznamy o hvězdách</w:t>
      </w:r>
      <w:bookmarkEnd w:id="130"/>
      <w:bookmarkEnd w:id="131"/>
    </w:p>
    <w:tbl>
      <w:tblPr>
        <w:tblStyle w:val="Mkatabulky"/>
        <w:tblW w:w="0" w:type="auto"/>
        <w:jc w:val="center"/>
        <w:tblInd w:w="152" w:type="dxa"/>
        <w:tblLook w:val="04A0"/>
      </w:tblPr>
      <w:tblGrid>
        <w:gridCol w:w="856"/>
        <w:gridCol w:w="2835"/>
        <w:gridCol w:w="2835"/>
      </w:tblGrid>
      <w:tr w:rsidR="00095E0B" w:rsidRPr="00AD0E96" w:rsidTr="00AD0E96">
        <w:trPr>
          <w:jc w:val="center"/>
        </w:trPr>
        <w:tc>
          <w:tcPr>
            <w:tcW w:w="717" w:type="dxa"/>
            <w:tcBorders>
              <w:bottom w:val="double" w:sz="4" w:space="0" w:color="auto"/>
            </w:tcBorders>
            <w:vAlign w:val="center"/>
          </w:tcPr>
          <w:p w:rsidR="00095E0B" w:rsidRPr="00AD0E96" w:rsidRDefault="00095E0B" w:rsidP="00095E0B">
            <w:pPr>
              <w:spacing w:after="0" w:line="240" w:lineRule="auto"/>
              <w:jc w:val="left"/>
            </w:pPr>
            <w:r w:rsidRPr="00AD0E96">
              <w:t>Pozice</w:t>
            </w:r>
          </w:p>
        </w:tc>
        <w:tc>
          <w:tcPr>
            <w:tcW w:w="2835" w:type="dxa"/>
            <w:tcBorders>
              <w:bottom w:val="double" w:sz="4" w:space="0" w:color="auto"/>
            </w:tcBorders>
            <w:vAlign w:val="center"/>
          </w:tcPr>
          <w:p w:rsidR="00095E0B" w:rsidRPr="00AD0E96" w:rsidRDefault="00095E0B" w:rsidP="00095E0B">
            <w:pPr>
              <w:pStyle w:val="Odstavecseseznamem"/>
              <w:numPr>
                <w:ilvl w:val="0"/>
                <w:numId w:val="31"/>
              </w:numPr>
              <w:spacing w:after="0" w:line="240" w:lineRule="auto"/>
              <w:jc w:val="left"/>
            </w:pPr>
            <w:r w:rsidRPr="00AD0E96">
              <w:t>řádek</w:t>
            </w:r>
          </w:p>
        </w:tc>
        <w:tc>
          <w:tcPr>
            <w:tcW w:w="2835" w:type="dxa"/>
            <w:tcBorders>
              <w:bottom w:val="double" w:sz="4" w:space="0" w:color="auto"/>
            </w:tcBorders>
            <w:vAlign w:val="center"/>
          </w:tcPr>
          <w:p w:rsidR="00095E0B" w:rsidRPr="00AD0E96" w:rsidRDefault="00095E0B" w:rsidP="00095E0B">
            <w:pPr>
              <w:pStyle w:val="Odstavecseseznamem"/>
              <w:numPr>
                <w:ilvl w:val="0"/>
                <w:numId w:val="31"/>
              </w:numPr>
              <w:spacing w:after="0" w:line="240" w:lineRule="auto"/>
              <w:jc w:val="left"/>
            </w:pPr>
            <w:r w:rsidRPr="00AD0E96">
              <w:t>řádek</w:t>
            </w:r>
          </w:p>
        </w:tc>
      </w:tr>
      <w:tr w:rsidR="00AD0E96" w:rsidTr="00AD0E96">
        <w:trPr>
          <w:jc w:val="center"/>
        </w:trPr>
        <w:tc>
          <w:tcPr>
            <w:tcW w:w="717" w:type="dxa"/>
            <w:tcBorders>
              <w:top w:val="double" w:sz="4" w:space="0" w:color="auto"/>
              <w:right w:val="single" w:sz="12" w:space="0" w:color="000000" w:themeColor="text1"/>
            </w:tcBorders>
            <w:vAlign w:val="center"/>
          </w:tcPr>
          <w:p w:rsidR="00095E0B" w:rsidRDefault="00095E0B" w:rsidP="00095E0B">
            <w:pPr>
              <w:spacing w:after="0" w:line="240" w:lineRule="auto"/>
              <w:jc w:val="left"/>
            </w:pPr>
            <w:r>
              <w:t>1.</w:t>
            </w:r>
          </w:p>
        </w:tc>
        <w:tc>
          <w:tcPr>
            <w:tcW w:w="2835" w:type="dxa"/>
            <w:tcBorders>
              <w:top w:val="double" w:sz="4" w:space="0" w:color="auto"/>
              <w:left w:val="single" w:sz="12" w:space="0" w:color="000000" w:themeColor="text1"/>
            </w:tcBorders>
            <w:vAlign w:val="center"/>
          </w:tcPr>
          <w:p w:rsidR="00095E0B" w:rsidRDefault="001920ED" w:rsidP="00095E0B">
            <w:pPr>
              <w:spacing w:after="0" w:line="240" w:lineRule="auto"/>
              <w:jc w:val="left"/>
            </w:pPr>
            <w:r>
              <w:t>Identifikační číslo hvězdy</w:t>
            </w:r>
          </w:p>
        </w:tc>
        <w:tc>
          <w:tcPr>
            <w:tcW w:w="2835" w:type="dxa"/>
            <w:tcBorders>
              <w:top w:val="double" w:sz="4" w:space="0" w:color="auto"/>
            </w:tcBorders>
            <w:vAlign w:val="center"/>
          </w:tcPr>
          <w:p w:rsidR="00095E0B" w:rsidRDefault="001920ED" w:rsidP="00095E0B">
            <w:pPr>
              <w:spacing w:after="0" w:line="240" w:lineRule="auto"/>
              <w:jc w:val="left"/>
            </w:pPr>
            <w:r>
              <w:t>Jas oblohy</w:t>
            </w:r>
          </w:p>
        </w:tc>
      </w:tr>
      <w:tr w:rsidR="00095E0B" w:rsidTr="00AD0E96">
        <w:trPr>
          <w:jc w:val="center"/>
        </w:trPr>
        <w:tc>
          <w:tcPr>
            <w:tcW w:w="717" w:type="dxa"/>
            <w:tcBorders>
              <w:right w:val="single" w:sz="12" w:space="0" w:color="000000" w:themeColor="text1"/>
            </w:tcBorders>
            <w:vAlign w:val="center"/>
          </w:tcPr>
          <w:p w:rsidR="00095E0B" w:rsidRDefault="00095E0B" w:rsidP="00095E0B">
            <w:pPr>
              <w:spacing w:after="0" w:line="240" w:lineRule="auto"/>
              <w:jc w:val="left"/>
            </w:pPr>
            <w:r>
              <w:t>2.</w:t>
            </w:r>
          </w:p>
        </w:tc>
        <w:tc>
          <w:tcPr>
            <w:tcW w:w="2835" w:type="dxa"/>
            <w:tcBorders>
              <w:left w:val="single" w:sz="12" w:space="0" w:color="000000" w:themeColor="text1"/>
            </w:tcBorders>
            <w:vAlign w:val="center"/>
          </w:tcPr>
          <w:p w:rsidR="00095E0B" w:rsidRDefault="001920ED" w:rsidP="00095E0B">
            <w:pPr>
              <w:spacing w:after="0" w:line="240" w:lineRule="auto"/>
              <w:jc w:val="left"/>
            </w:pPr>
            <w:r>
              <w:t>Střed hvězdy v ose X v px</w:t>
            </w:r>
          </w:p>
        </w:tc>
        <w:tc>
          <w:tcPr>
            <w:tcW w:w="2835" w:type="dxa"/>
            <w:vAlign w:val="center"/>
          </w:tcPr>
          <w:p w:rsidR="00095E0B" w:rsidRDefault="001920ED" w:rsidP="00095E0B">
            <w:pPr>
              <w:spacing w:after="0" w:line="240" w:lineRule="auto"/>
              <w:jc w:val="left"/>
            </w:pPr>
            <w:r>
              <w:t>Střední chyba jasu oblohy</w:t>
            </w:r>
          </w:p>
        </w:tc>
      </w:tr>
      <w:tr w:rsidR="00095E0B" w:rsidTr="00AD0E96">
        <w:trPr>
          <w:jc w:val="center"/>
        </w:trPr>
        <w:tc>
          <w:tcPr>
            <w:tcW w:w="717" w:type="dxa"/>
            <w:tcBorders>
              <w:right w:val="single" w:sz="12" w:space="0" w:color="000000" w:themeColor="text1"/>
            </w:tcBorders>
            <w:vAlign w:val="center"/>
          </w:tcPr>
          <w:p w:rsidR="00095E0B" w:rsidRDefault="00095E0B" w:rsidP="00095E0B">
            <w:pPr>
              <w:spacing w:after="0" w:line="240" w:lineRule="auto"/>
              <w:jc w:val="left"/>
            </w:pPr>
            <w:r>
              <w:t>3.</w:t>
            </w:r>
          </w:p>
        </w:tc>
        <w:tc>
          <w:tcPr>
            <w:tcW w:w="2835" w:type="dxa"/>
            <w:tcBorders>
              <w:left w:val="single" w:sz="12" w:space="0" w:color="000000" w:themeColor="text1"/>
            </w:tcBorders>
            <w:vAlign w:val="center"/>
          </w:tcPr>
          <w:p w:rsidR="00095E0B" w:rsidRDefault="001920ED" w:rsidP="00095E0B">
            <w:pPr>
              <w:spacing w:after="0" w:line="240" w:lineRule="auto"/>
              <w:jc w:val="left"/>
            </w:pPr>
            <w:r>
              <w:t>Střed hvězdy v ose Y v px</w:t>
            </w:r>
          </w:p>
        </w:tc>
        <w:tc>
          <w:tcPr>
            <w:tcW w:w="2835" w:type="dxa"/>
            <w:vAlign w:val="center"/>
          </w:tcPr>
          <w:p w:rsidR="00095E0B" w:rsidRDefault="001920ED" w:rsidP="00095E0B">
            <w:pPr>
              <w:spacing w:after="0" w:line="240" w:lineRule="auto"/>
              <w:jc w:val="left"/>
            </w:pPr>
            <w:r>
              <w:t>Nepoužito (vždy 0)</w:t>
            </w:r>
          </w:p>
        </w:tc>
      </w:tr>
      <w:tr w:rsidR="00095E0B" w:rsidTr="00AD0E96">
        <w:trPr>
          <w:jc w:val="center"/>
        </w:trPr>
        <w:tc>
          <w:tcPr>
            <w:tcW w:w="717" w:type="dxa"/>
            <w:tcBorders>
              <w:right w:val="single" w:sz="12" w:space="0" w:color="000000" w:themeColor="text1"/>
            </w:tcBorders>
            <w:vAlign w:val="center"/>
          </w:tcPr>
          <w:p w:rsidR="00095E0B" w:rsidRDefault="00095E0B" w:rsidP="00095E0B">
            <w:pPr>
              <w:spacing w:after="0" w:line="240" w:lineRule="auto"/>
              <w:jc w:val="left"/>
            </w:pPr>
            <w:r>
              <w:t>4.</w:t>
            </w:r>
          </w:p>
        </w:tc>
        <w:tc>
          <w:tcPr>
            <w:tcW w:w="2835" w:type="dxa"/>
            <w:tcBorders>
              <w:left w:val="single" w:sz="12" w:space="0" w:color="000000" w:themeColor="text1"/>
            </w:tcBorders>
            <w:vAlign w:val="center"/>
          </w:tcPr>
          <w:p w:rsidR="001920ED" w:rsidRDefault="001920ED" w:rsidP="001920ED">
            <w:pPr>
              <w:spacing w:after="0" w:line="240" w:lineRule="auto"/>
              <w:jc w:val="left"/>
            </w:pPr>
            <w:r>
              <w:t>Instrumentální velikost hvězdy v magnitudách (clonka 1)</w:t>
            </w:r>
          </w:p>
        </w:tc>
        <w:tc>
          <w:tcPr>
            <w:tcW w:w="2835" w:type="dxa"/>
            <w:vAlign w:val="center"/>
          </w:tcPr>
          <w:p w:rsidR="00095E0B" w:rsidRDefault="001920ED" w:rsidP="00095E0B">
            <w:pPr>
              <w:spacing w:after="0" w:line="240" w:lineRule="auto"/>
              <w:jc w:val="left"/>
            </w:pPr>
            <w:r>
              <w:t>Chyba hvězdné velikosti (clonka 1)</w:t>
            </w:r>
          </w:p>
        </w:tc>
      </w:tr>
      <w:tr w:rsidR="00095E0B" w:rsidTr="00AD0E96">
        <w:trPr>
          <w:jc w:val="center"/>
        </w:trPr>
        <w:tc>
          <w:tcPr>
            <w:tcW w:w="717" w:type="dxa"/>
            <w:tcBorders>
              <w:right w:val="single" w:sz="12" w:space="0" w:color="000000" w:themeColor="text1"/>
            </w:tcBorders>
            <w:vAlign w:val="center"/>
          </w:tcPr>
          <w:p w:rsidR="00095E0B" w:rsidRDefault="00095E0B" w:rsidP="00095E0B">
            <w:pPr>
              <w:spacing w:after="0" w:line="240" w:lineRule="auto"/>
              <w:jc w:val="left"/>
            </w:pPr>
            <w:r>
              <w:t>…</w:t>
            </w:r>
          </w:p>
        </w:tc>
        <w:tc>
          <w:tcPr>
            <w:tcW w:w="2835" w:type="dxa"/>
            <w:tcBorders>
              <w:left w:val="single" w:sz="12" w:space="0" w:color="000000" w:themeColor="text1"/>
            </w:tcBorders>
            <w:vAlign w:val="center"/>
          </w:tcPr>
          <w:p w:rsidR="00095E0B" w:rsidRDefault="001920ED" w:rsidP="00095E0B">
            <w:pPr>
              <w:spacing w:after="0" w:line="240" w:lineRule="auto"/>
              <w:jc w:val="left"/>
            </w:pPr>
            <w:r>
              <w:t>…</w:t>
            </w:r>
          </w:p>
        </w:tc>
        <w:tc>
          <w:tcPr>
            <w:tcW w:w="2835" w:type="dxa"/>
            <w:vAlign w:val="center"/>
          </w:tcPr>
          <w:p w:rsidR="00095E0B" w:rsidRDefault="001920ED" w:rsidP="00095E0B">
            <w:pPr>
              <w:spacing w:after="0" w:line="240" w:lineRule="auto"/>
              <w:jc w:val="left"/>
            </w:pPr>
            <w:r>
              <w:t>…</w:t>
            </w:r>
          </w:p>
        </w:tc>
      </w:tr>
      <w:tr w:rsidR="00095E0B" w:rsidTr="00AD0E96">
        <w:trPr>
          <w:jc w:val="center"/>
        </w:trPr>
        <w:tc>
          <w:tcPr>
            <w:tcW w:w="717" w:type="dxa"/>
            <w:tcBorders>
              <w:right w:val="single" w:sz="12" w:space="0" w:color="000000" w:themeColor="text1"/>
            </w:tcBorders>
            <w:vAlign w:val="center"/>
          </w:tcPr>
          <w:p w:rsidR="00095E0B" w:rsidRDefault="001920ED" w:rsidP="001920ED">
            <w:pPr>
              <w:spacing w:after="0" w:line="240" w:lineRule="auto"/>
              <w:jc w:val="left"/>
            </w:pPr>
            <w:r>
              <w:t>15</w:t>
            </w:r>
            <w:r w:rsidR="00095E0B">
              <w:t>.</w:t>
            </w:r>
          </w:p>
        </w:tc>
        <w:tc>
          <w:tcPr>
            <w:tcW w:w="2835" w:type="dxa"/>
            <w:tcBorders>
              <w:left w:val="single" w:sz="12" w:space="0" w:color="000000" w:themeColor="text1"/>
            </w:tcBorders>
            <w:vAlign w:val="center"/>
          </w:tcPr>
          <w:p w:rsidR="00095E0B" w:rsidRDefault="001920ED" w:rsidP="001920ED">
            <w:pPr>
              <w:spacing w:after="0" w:line="240" w:lineRule="auto"/>
              <w:jc w:val="left"/>
            </w:pPr>
            <w:r>
              <w:t>Instrumentální velikost hvězdy v magnitudách (clonka 12)</w:t>
            </w:r>
          </w:p>
        </w:tc>
        <w:tc>
          <w:tcPr>
            <w:tcW w:w="2835" w:type="dxa"/>
            <w:vAlign w:val="center"/>
          </w:tcPr>
          <w:p w:rsidR="00095E0B" w:rsidRDefault="001920ED" w:rsidP="00095E0B">
            <w:pPr>
              <w:spacing w:after="0" w:line="240" w:lineRule="auto"/>
              <w:jc w:val="left"/>
            </w:pPr>
            <w:r>
              <w:t>Chyba hvězdné velikosti (clonka 12)</w:t>
            </w:r>
          </w:p>
        </w:tc>
      </w:tr>
    </w:tbl>
    <w:p w:rsidR="00095E0B" w:rsidRDefault="00095E0B" w:rsidP="00C3073F"/>
    <w:p w:rsidR="00835844" w:rsidRDefault="00C9414E" w:rsidP="00D22943">
      <w:pPr>
        <w:ind w:firstLine="567"/>
      </w:pPr>
      <w:r>
        <w:t xml:space="preserve">Základem, pro práci se soubory v programu Mathematica, je nastavení cesty k souborům. Následující kód automaticky zjistí umístění </w:t>
      </w:r>
      <w:r w:rsidR="00835844">
        <w:t>souboru *.mat se zdrojovým kódem a nastaví tuto cestu jako výchozí</w:t>
      </w:r>
      <w:r w:rsidR="005A0FC0">
        <w:t>.</w:t>
      </w:r>
    </w:p>
    <w:p w:rsidR="00835844" w:rsidRDefault="00835844" w:rsidP="00D22943">
      <w:pPr>
        <w:ind w:firstLine="567"/>
      </w:pPr>
    </w:p>
    <w:p w:rsidR="00835844" w:rsidRPr="00835844" w:rsidRDefault="00835844" w:rsidP="00835844">
      <w:pPr>
        <w:tabs>
          <w:tab w:val="right" w:pos="8788"/>
        </w:tabs>
        <w:rPr>
          <w:rStyle w:val="MathematicaFormatStandardForm"/>
          <w:b/>
          <w:bCs/>
          <w:sz w:val="22"/>
        </w:rPr>
      </w:pPr>
      <w:r w:rsidRPr="00835844">
        <w:rPr>
          <w:rStyle w:val="MathematicaFormatStandardForm"/>
          <w:b/>
          <w:bCs/>
          <w:sz w:val="22"/>
        </w:rPr>
        <w:t>SetDirectory[NotebookDirectory[]]</w:t>
      </w:r>
      <w:r>
        <w:rPr>
          <w:rStyle w:val="MathematicaFormatStandardForm"/>
          <w:b/>
          <w:bCs/>
          <w:sz w:val="22"/>
        </w:rPr>
        <w:tab/>
      </w:r>
      <w:r w:rsidRPr="00835844">
        <w:rPr>
          <w:rStyle w:val="MathematicaFormatStandardForm"/>
          <w:b/>
          <w:bCs/>
          <w:color w:val="BFBFBF" w:themeColor="background1" w:themeShade="BF"/>
          <w:sz w:val="22"/>
        </w:rPr>
        <w:t>(* Cesta k souborům *)</w:t>
      </w:r>
    </w:p>
    <w:p w:rsidR="00835844" w:rsidRDefault="00835844" w:rsidP="00D22943">
      <w:pPr>
        <w:ind w:firstLine="567"/>
      </w:pPr>
    </w:p>
    <w:p w:rsidR="0055622B" w:rsidRDefault="00D22943" w:rsidP="00D22943">
      <w:pPr>
        <w:ind w:firstLine="567"/>
      </w:pPr>
      <w:r>
        <w:lastRenderedPageBreak/>
        <w:t xml:space="preserve">Pro návrh programového řešení je k dispozici 267 souborů, z čehož každý soubor obsahuje záznamy </w:t>
      </w:r>
      <w:r w:rsidR="00425507">
        <w:t>2277</w:t>
      </w:r>
      <w:r>
        <w:t xml:space="preserve"> hvězd. </w:t>
      </w:r>
      <w:r w:rsidR="001920ED">
        <w:t>Pro převedení souborů</w:t>
      </w:r>
      <w:r>
        <w:t xml:space="preserve"> *.mat na *.txt slouží následující část kódu:</w:t>
      </w:r>
    </w:p>
    <w:p w:rsidR="001920ED" w:rsidRPr="00C42554" w:rsidRDefault="001920ED" w:rsidP="00AD0E96"/>
    <w:p w:rsidR="00086F15" w:rsidRPr="005E7FDB" w:rsidRDefault="001E7E27" w:rsidP="005E7FDB">
      <w:pPr>
        <w:pStyle w:val="MathematicaCellInput"/>
        <w:tabs>
          <w:tab w:val="right" w:pos="8789"/>
        </w:tabs>
        <w:rPr>
          <w:rStyle w:val="MathematicaFormatStandardForm"/>
          <w:sz w:val="22"/>
        </w:rPr>
      </w:pPr>
      <w:r>
        <w:rPr>
          <w:rStyle w:val="MathematicaFormatStandardForm"/>
          <w:color w:val="0309FD"/>
          <w:sz w:val="22"/>
        </w:rPr>
        <w:t>s</w:t>
      </w:r>
      <w:r w:rsidR="00086F15" w:rsidRPr="00C42554">
        <w:rPr>
          <w:rStyle w:val="MathematicaFormatStandardForm"/>
          <w:color w:val="0309FD"/>
          <w:sz w:val="22"/>
        </w:rPr>
        <w:t>oubory</w:t>
      </w:r>
      <w:r>
        <w:rPr>
          <w:rStyle w:val="MathematicaFormatStandardForm"/>
          <w:color w:val="0309FD"/>
          <w:sz w:val="22"/>
        </w:rPr>
        <w:t xml:space="preserve"> </w:t>
      </w:r>
      <w:r w:rsidR="00086F15" w:rsidRPr="005E7FDB">
        <w:rPr>
          <w:rStyle w:val="MathematicaFormatStandardForm"/>
          <w:sz w:val="22"/>
        </w:rPr>
        <w:t>=</w:t>
      </w:r>
      <w:r>
        <w:rPr>
          <w:rStyle w:val="MathematicaFormatStandardForm"/>
          <w:sz w:val="22"/>
        </w:rPr>
        <w:t xml:space="preserve"> </w:t>
      </w:r>
      <w:r w:rsidR="00086F15" w:rsidRPr="005E7FDB">
        <w:rPr>
          <w:rStyle w:val="MathematicaFormatStandardForm"/>
          <w:sz w:val="22"/>
        </w:rPr>
        <w:t>FileNames[</w:t>
      </w:r>
      <w:r w:rsidR="00086F15" w:rsidRPr="001E7E27">
        <w:rPr>
          <w:rStyle w:val="MathematicaFormatStandardForm"/>
          <w:color w:val="808080" w:themeColor="background1" w:themeShade="80"/>
          <w:sz w:val="22"/>
        </w:rPr>
        <w:t>"NGC 2281\\*.mat"</w:t>
      </w:r>
      <w:r w:rsidR="00086F15" w:rsidRPr="005E7FDB">
        <w:rPr>
          <w:rStyle w:val="MathematicaFormatStandardForm"/>
          <w:sz w:val="22"/>
        </w:rPr>
        <w:t>];</w:t>
      </w:r>
      <w:r w:rsidR="005E7FDB">
        <w:rPr>
          <w:rStyle w:val="MathematicaFormatStandardForm"/>
          <w:sz w:val="22"/>
        </w:rPr>
        <w:tab/>
      </w:r>
      <w:r w:rsidR="00086F15" w:rsidRPr="001E7E27">
        <w:rPr>
          <w:rStyle w:val="MathematicaFormatStandardForm"/>
          <w:color w:val="BFBFBF" w:themeColor="background1" w:themeShade="BF"/>
          <w:sz w:val="22"/>
        </w:rPr>
        <w:t>(* Jména souborů *.mat *)</w:t>
      </w:r>
    </w:p>
    <w:p w:rsidR="00086F15" w:rsidRPr="005E7FDB" w:rsidRDefault="001E7E27" w:rsidP="005E7FDB">
      <w:pPr>
        <w:pStyle w:val="MathematicaCellInput"/>
        <w:tabs>
          <w:tab w:val="right" w:pos="8788"/>
        </w:tabs>
        <w:rPr>
          <w:rStyle w:val="MathematicaFormatStandardForm"/>
          <w:sz w:val="22"/>
        </w:rPr>
      </w:pPr>
      <w:r>
        <w:rPr>
          <w:rStyle w:val="MathematicaFormatStandardForm"/>
          <w:rFonts w:hint="eastAsia"/>
          <w:color w:val="0309FD"/>
          <w:sz w:val="22"/>
        </w:rPr>
        <w:t>po</w:t>
      </w:r>
      <w:r>
        <w:rPr>
          <w:rStyle w:val="MathematicaFormatStandardForm"/>
          <w:color w:val="0309FD"/>
          <w:sz w:val="22"/>
        </w:rPr>
        <w:t>c</w:t>
      </w:r>
      <w:r>
        <w:rPr>
          <w:rStyle w:val="MathematicaFormatStandardForm"/>
          <w:rFonts w:hint="eastAsia"/>
          <w:color w:val="0309FD"/>
          <w:sz w:val="22"/>
        </w:rPr>
        <w:t>et</w:t>
      </w:r>
      <w:r>
        <w:rPr>
          <w:rStyle w:val="MathematicaFormatStandardForm"/>
          <w:color w:val="0309FD"/>
          <w:sz w:val="22"/>
        </w:rPr>
        <w:t xml:space="preserve"> </w:t>
      </w:r>
      <w:r w:rsidR="00086F15" w:rsidRPr="005E7FDB">
        <w:rPr>
          <w:rStyle w:val="MathematicaFormatStandardForm"/>
          <w:sz w:val="22"/>
        </w:rPr>
        <w:t>=</w:t>
      </w:r>
      <w:r>
        <w:rPr>
          <w:rStyle w:val="MathematicaFormatStandardForm"/>
          <w:sz w:val="22"/>
        </w:rPr>
        <w:t xml:space="preserve"> </w:t>
      </w:r>
      <w:r w:rsidR="00086F15" w:rsidRPr="005E7FDB">
        <w:rPr>
          <w:rStyle w:val="MathematicaFormatStandardForm"/>
          <w:sz w:val="22"/>
        </w:rPr>
        <w:t>Dimensions[</w:t>
      </w:r>
      <w:r w:rsidR="00086F15" w:rsidRPr="005D3B54">
        <w:rPr>
          <w:rStyle w:val="MathematicaFormatStandardForm"/>
          <w:color w:val="0309FD"/>
          <w:sz w:val="22"/>
        </w:rPr>
        <w:t>soubory</w:t>
      </w:r>
      <w:r w:rsidR="00086F15" w:rsidRPr="005E7FDB">
        <w:rPr>
          <w:rStyle w:val="MathematicaFormatStandardForm"/>
          <w:sz w:val="22"/>
        </w:rPr>
        <w:t>][[1]];</w:t>
      </w:r>
      <w:r w:rsidR="005E7FDB">
        <w:rPr>
          <w:rStyle w:val="MathematicaFormatStandardForm"/>
          <w:sz w:val="22"/>
        </w:rPr>
        <w:tab/>
      </w:r>
      <w:r w:rsidR="00086F15" w:rsidRPr="001E7E27">
        <w:rPr>
          <w:rStyle w:val="MathematicaFormatStandardForm"/>
          <w:color w:val="BFBFBF" w:themeColor="background1" w:themeShade="BF"/>
          <w:sz w:val="22"/>
        </w:rPr>
        <w:t>(* Počet souborů *.mat *)</w:t>
      </w:r>
    </w:p>
    <w:p w:rsidR="00086F15" w:rsidRPr="005E7FDB" w:rsidRDefault="00086F15" w:rsidP="005E7FDB">
      <w:pPr>
        <w:pStyle w:val="MathematicaCellInput"/>
        <w:rPr>
          <w:rStyle w:val="MathematicaFormatStandardForm"/>
          <w:sz w:val="22"/>
        </w:rPr>
      </w:pPr>
      <w:r w:rsidRPr="005E7FDB">
        <w:rPr>
          <w:rStyle w:val="MathematicaFormatStandardForm"/>
          <w:sz w:val="22"/>
        </w:rPr>
        <w:t>Table[{</w:t>
      </w:r>
    </w:p>
    <w:p w:rsidR="005E7FDB" w:rsidRDefault="00086F15" w:rsidP="005E7FDB">
      <w:pPr>
        <w:pStyle w:val="MathematicaCellInput"/>
        <w:rPr>
          <w:rStyle w:val="MathematicaFormatStandardForm"/>
          <w:sz w:val="22"/>
        </w:rPr>
      </w:pPr>
      <w:r w:rsidRPr="005E7FDB">
        <w:rPr>
          <w:rStyle w:val="MathematicaFormatStandardForm"/>
          <w:sz w:val="22"/>
        </w:rPr>
        <w:t xml:space="preserve">   </w:t>
      </w:r>
      <w:r w:rsidRPr="005D3B54">
        <w:rPr>
          <w:rStyle w:val="MathematicaFormatStandardForm"/>
          <w:color w:val="0309FD"/>
          <w:sz w:val="22"/>
        </w:rPr>
        <w:t>jmenoVstup</w:t>
      </w:r>
      <w:r w:rsidR="001E7E27">
        <w:rPr>
          <w:rStyle w:val="MathematicaFormatStandardForm"/>
          <w:color w:val="0309FD"/>
          <w:sz w:val="22"/>
        </w:rPr>
        <w:t xml:space="preserve"> </w:t>
      </w:r>
      <w:r w:rsidRPr="005E7FDB">
        <w:rPr>
          <w:rStyle w:val="MathematicaFormatStandardForm"/>
          <w:sz w:val="22"/>
        </w:rPr>
        <w:t>=</w:t>
      </w:r>
      <w:r w:rsidR="001E7E27">
        <w:rPr>
          <w:rStyle w:val="MathematicaFormatStandardForm"/>
          <w:sz w:val="22"/>
        </w:rPr>
        <w:t xml:space="preserve"> </w:t>
      </w:r>
      <w:r w:rsidRPr="005E7FDB">
        <w:rPr>
          <w:rStyle w:val="MathematicaFormatStandardForm"/>
          <w:sz w:val="22"/>
        </w:rPr>
        <w:t>FileNames[</w:t>
      </w:r>
      <w:r w:rsidRPr="001E7E27">
        <w:rPr>
          <w:rStyle w:val="MathematicaFormatStandardForm"/>
          <w:color w:val="808080" w:themeColor="background1" w:themeShade="80"/>
          <w:sz w:val="22"/>
        </w:rPr>
        <w:t>"NGC 2281\\*.mat"</w:t>
      </w:r>
      <w:r w:rsidRPr="005E7FDB">
        <w:rPr>
          <w:rStyle w:val="MathematicaFormatStandardForm"/>
          <w:sz w:val="22"/>
        </w:rPr>
        <w:t>][[</w:t>
      </w:r>
      <w:r w:rsidRPr="005E7FDB">
        <w:rPr>
          <w:rStyle w:val="MathematicaFormatStandardForm"/>
          <w:color w:val="00B0F0"/>
          <w:sz w:val="22"/>
        </w:rPr>
        <w:t>i</w:t>
      </w:r>
      <w:r w:rsidRPr="005E7FDB">
        <w:rPr>
          <w:rStyle w:val="MathematicaFormatStandardForm"/>
          <w:sz w:val="22"/>
        </w:rPr>
        <w:t>]],</w:t>
      </w:r>
    </w:p>
    <w:p w:rsidR="00086F15" w:rsidRPr="001E7E27" w:rsidRDefault="005E7FDB" w:rsidP="005E7FDB">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00086F15" w:rsidRPr="001E7E27">
        <w:rPr>
          <w:rStyle w:val="MathematicaFormatStandardForm"/>
          <w:color w:val="BFBFBF" w:themeColor="background1" w:themeShade="BF"/>
          <w:sz w:val="22"/>
        </w:rPr>
        <w:t>(* Jméno i-tého souboru .mat *)</w:t>
      </w:r>
    </w:p>
    <w:p w:rsidR="005E7FDB" w:rsidRDefault="00086F15" w:rsidP="005E7FDB">
      <w:pPr>
        <w:pStyle w:val="MathematicaCellInput"/>
        <w:rPr>
          <w:rStyle w:val="MathematicaFormatStandardForm"/>
          <w:sz w:val="22"/>
        </w:rPr>
      </w:pPr>
      <w:r w:rsidRPr="005E7FDB">
        <w:rPr>
          <w:rStyle w:val="MathematicaFormatStandardForm"/>
          <w:sz w:val="22"/>
        </w:rPr>
        <w:t xml:space="preserve">   </w:t>
      </w:r>
      <w:r w:rsidR="001E7E27">
        <w:rPr>
          <w:rStyle w:val="MathematicaFormatStandardForm"/>
          <w:color w:val="0309FD"/>
          <w:sz w:val="22"/>
        </w:rPr>
        <w:t>v</w:t>
      </w:r>
      <w:r w:rsidRPr="005D3B54">
        <w:rPr>
          <w:rStyle w:val="MathematicaFormatStandardForm"/>
          <w:color w:val="0309FD"/>
          <w:sz w:val="22"/>
        </w:rPr>
        <w:t>stup</w:t>
      </w:r>
      <w:r w:rsidR="001E7E27">
        <w:rPr>
          <w:rStyle w:val="MathematicaFormatStandardForm"/>
          <w:color w:val="0309FD"/>
          <w:sz w:val="22"/>
        </w:rPr>
        <w:t xml:space="preserve"> </w:t>
      </w:r>
      <w:r w:rsidRPr="005E7FDB">
        <w:rPr>
          <w:rStyle w:val="MathematicaFormatStandardForm"/>
          <w:sz w:val="22"/>
        </w:rPr>
        <w:t>=</w:t>
      </w:r>
      <w:r w:rsidR="001E7E27">
        <w:rPr>
          <w:rStyle w:val="MathematicaFormatStandardForm"/>
          <w:sz w:val="22"/>
        </w:rPr>
        <w:t xml:space="preserve"> </w:t>
      </w:r>
      <w:r w:rsidRPr="005E7FDB">
        <w:rPr>
          <w:rStyle w:val="MathematicaFormatStandardForm"/>
          <w:sz w:val="22"/>
        </w:rPr>
        <w:t>ReadList[</w:t>
      </w:r>
      <w:r w:rsidRPr="005D3B54">
        <w:rPr>
          <w:rStyle w:val="MathematicaFormatStandardForm"/>
          <w:color w:val="0309FD"/>
          <w:sz w:val="22"/>
        </w:rPr>
        <w:t>jmenoVstup</w:t>
      </w:r>
      <w:r w:rsidRPr="005E7FDB">
        <w:rPr>
          <w:rStyle w:val="MathematicaFormatStandardForm"/>
          <w:sz w:val="22"/>
        </w:rPr>
        <w:t>,</w:t>
      </w:r>
      <w:r w:rsidR="001D455D">
        <w:rPr>
          <w:rStyle w:val="MathematicaFormatStandardForm"/>
          <w:sz w:val="22"/>
        </w:rPr>
        <w:t xml:space="preserve"> </w:t>
      </w:r>
      <w:r w:rsidRPr="005E7FDB">
        <w:rPr>
          <w:rStyle w:val="MathematicaFormatStandardForm"/>
          <w:sz w:val="22"/>
        </w:rPr>
        <w:t>String, NullRecords</w:t>
      </w:r>
      <w:r w:rsidRPr="005E7FDB">
        <w:rPr>
          <w:rStyle w:val="MathematicaFormatStandardForm"/>
          <w:rFonts w:ascii="Mathematica1Mono" w:hAnsi="Mathematica1Mono" w:cs="Mathematica1Mono"/>
          <w:sz w:val="22"/>
        </w:rPr>
        <w:t></w:t>
      </w:r>
      <w:r w:rsidRPr="005E7FDB">
        <w:rPr>
          <w:rStyle w:val="MathematicaFormatStandardForm"/>
          <w:sz w:val="22"/>
        </w:rPr>
        <w:t>True],</w:t>
      </w:r>
    </w:p>
    <w:p w:rsidR="00086F15" w:rsidRPr="001E7E27" w:rsidRDefault="005E7FDB" w:rsidP="005E7FDB">
      <w:pPr>
        <w:pStyle w:val="MathematicaCellInput"/>
        <w:tabs>
          <w:tab w:val="right" w:pos="8789"/>
        </w:tabs>
        <w:rPr>
          <w:rStyle w:val="MathematicaFormatStandardForm"/>
          <w:color w:val="BFBFBF" w:themeColor="background1" w:themeShade="BF"/>
          <w:sz w:val="22"/>
        </w:rPr>
      </w:pPr>
      <w:r>
        <w:rPr>
          <w:rStyle w:val="MathematicaFormatStandardForm"/>
          <w:sz w:val="22"/>
        </w:rPr>
        <w:tab/>
      </w:r>
      <w:r w:rsidR="00086F15" w:rsidRPr="001E7E27">
        <w:rPr>
          <w:rStyle w:val="MathematicaFormatStandardForm"/>
          <w:color w:val="BFBFBF" w:themeColor="background1" w:themeShade="BF"/>
          <w:sz w:val="22"/>
        </w:rPr>
        <w:t>(* Načtení i-tého souboru jako "text" i s prázdnými řádky *)</w:t>
      </w:r>
    </w:p>
    <w:p w:rsidR="00086F15" w:rsidRPr="005E7FDB" w:rsidRDefault="00086F15" w:rsidP="005E7FDB">
      <w:pPr>
        <w:pStyle w:val="MathematicaCellInput"/>
        <w:tabs>
          <w:tab w:val="right" w:pos="8788"/>
        </w:tabs>
        <w:ind w:right="-1"/>
        <w:rPr>
          <w:rStyle w:val="MathematicaFormatStandardForm"/>
          <w:color w:val="808080" w:themeColor="background1" w:themeShade="80"/>
          <w:sz w:val="22"/>
        </w:rPr>
      </w:pPr>
      <w:r w:rsidRPr="005E7FDB">
        <w:rPr>
          <w:rStyle w:val="MathematicaFormatStandardForm"/>
          <w:sz w:val="22"/>
        </w:rPr>
        <w:t xml:space="preserve">   </w:t>
      </w:r>
      <w:r w:rsidR="001E7E27">
        <w:rPr>
          <w:rStyle w:val="MathematicaFormatStandardForm"/>
          <w:color w:val="0309FD"/>
          <w:sz w:val="22"/>
        </w:rPr>
        <w:t>d</w:t>
      </w:r>
      <w:r w:rsidRPr="005D3B54">
        <w:rPr>
          <w:rStyle w:val="MathematicaFormatStandardForm"/>
          <w:color w:val="0309FD"/>
          <w:sz w:val="22"/>
        </w:rPr>
        <w:t>imenze</w:t>
      </w:r>
      <w:r w:rsidR="001E7E27">
        <w:rPr>
          <w:rStyle w:val="MathematicaFormatStandardForm"/>
          <w:color w:val="0309FD"/>
          <w:sz w:val="22"/>
        </w:rPr>
        <w:t xml:space="preserve"> </w:t>
      </w:r>
      <w:r w:rsidRPr="005E7FDB">
        <w:rPr>
          <w:rStyle w:val="MathematicaFormatStandardForm"/>
          <w:sz w:val="22"/>
        </w:rPr>
        <w:t>=</w:t>
      </w:r>
      <w:r w:rsidR="001E7E27">
        <w:rPr>
          <w:rStyle w:val="MathematicaFormatStandardForm"/>
          <w:sz w:val="22"/>
        </w:rPr>
        <w:t xml:space="preserve"> </w:t>
      </w:r>
      <w:r w:rsidRPr="005E7FDB">
        <w:rPr>
          <w:rStyle w:val="MathematicaFormatStandardForm"/>
          <w:sz w:val="22"/>
        </w:rPr>
        <w:t>Dimensions[</w:t>
      </w:r>
      <w:r w:rsidRPr="005D3B54">
        <w:rPr>
          <w:rStyle w:val="MathematicaFormatStandardForm"/>
          <w:color w:val="0309FD"/>
          <w:sz w:val="22"/>
        </w:rPr>
        <w:t>vstup</w:t>
      </w:r>
      <w:r w:rsidRPr="005E7FDB">
        <w:rPr>
          <w:rStyle w:val="MathematicaFormatStandardForm"/>
          <w:sz w:val="22"/>
        </w:rPr>
        <w:t>][[1]],</w:t>
      </w:r>
      <w:r w:rsidR="005E7FDB">
        <w:rPr>
          <w:rStyle w:val="MathematicaFormatStandardForm"/>
          <w:sz w:val="22"/>
        </w:rPr>
        <w:tab/>
      </w:r>
      <w:r w:rsidRPr="001E7E27">
        <w:rPr>
          <w:rStyle w:val="MathematicaFormatStandardForm"/>
          <w:color w:val="BFBFBF" w:themeColor="background1" w:themeShade="BF"/>
          <w:sz w:val="22"/>
        </w:rPr>
        <w:t>(* Počet řádků souboru *)</w:t>
      </w:r>
    </w:p>
    <w:p w:rsidR="005E7FDB" w:rsidRDefault="00086F15" w:rsidP="005E7FDB">
      <w:pPr>
        <w:pStyle w:val="MathematicaCellInput"/>
        <w:rPr>
          <w:rStyle w:val="MathematicaFormatStandardForm"/>
          <w:sz w:val="22"/>
        </w:rPr>
      </w:pPr>
      <w:r w:rsidRPr="005E7FDB">
        <w:rPr>
          <w:rStyle w:val="MathematicaFormatStandardForm"/>
          <w:sz w:val="22"/>
        </w:rPr>
        <w:t xml:space="preserve">   </w:t>
      </w:r>
      <w:r w:rsidR="001E7E27">
        <w:rPr>
          <w:rStyle w:val="MathematicaFormatStandardForm"/>
          <w:color w:val="0309FD"/>
          <w:sz w:val="22"/>
        </w:rPr>
        <w:t>v</w:t>
      </w:r>
      <w:r w:rsidRPr="005D3B54">
        <w:rPr>
          <w:rStyle w:val="MathematicaFormatStandardForm"/>
          <w:color w:val="0309FD"/>
          <w:sz w:val="22"/>
        </w:rPr>
        <w:t>ystup</w:t>
      </w:r>
      <w:r w:rsidR="001E7E27">
        <w:rPr>
          <w:rStyle w:val="MathematicaFormatStandardForm"/>
          <w:color w:val="0309FD"/>
          <w:sz w:val="22"/>
        </w:rPr>
        <w:t xml:space="preserve"> </w:t>
      </w:r>
      <w:r w:rsidRPr="005E7FDB">
        <w:rPr>
          <w:rStyle w:val="MathematicaFormatStandardForm"/>
          <w:sz w:val="22"/>
        </w:rPr>
        <w:t>=</w:t>
      </w:r>
      <w:r w:rsidR="001E7E27">
        <w:rPr>
          <w:rStyle w:val="MathematicaFormatStandardForm"/>
          <w:sz w:val="22"/>
        </w:rPr>
        <w:t xml:space="preserve"> </w:t>
      </w:r>
      <w:r w:rsidRPr="005E7FDB">
        <w:rPr>
          <w:rStyle w:val="MathematicaFormatStandardForm"/>
          <w:sz w:val="22"/>
        </w:rPr>
        <w:t>Take[</w:t>
      </w:r>
      <w:r w:rsidRPr="005D3B54">
        <w:rPr>
          <w:rStyle w:val="MathematicaFormatStandardForm"/>
          <w:color w:val="0309FD"/>
          <w:sz w:val="22"/>
        </w:rPr>
        <w:t>vstup</w:t>
      </w:r>
      <w:r w:rsidRPr="005E7FDB">
        <w:rPr>
          <w:rStyle w:val="MathematicaFormatStandardForm"/>
          <w:sz w:val="22"/>
        </w:rPr>
        <w:t>,</w:t>
      </w:r>
      <w:r w:rsidR="001D455D">
        <w:rPr>
          <w:rStyle w:val="MathematicaFormatStandardForm"/>
          <w:sz w:val="22"/>
        </w:rPr>
        <w:t xml:space="preserve"> </w:t>
      </w:r>
      <w:r w:rsidRPr="005E7FDB">
        <w:rPr>
          <w:rStyle w:val="MathematicaFormatStandardForm"/>
          <w:sz w:val="22"/>
        </w:rPr>
        <w:t>-(</w:t>
      </w:r>
      <w:r w:rsidRPr="005D3B54">
        <w:rPr>
          <w:rStyle w:val="MathematicaFormatStandardForm"/>
          <w:color w:val="0309FD"/>
          <w:sz w:val="22"/>
        </w:rPr>
        <w:t>dimenze</w:t>
      </w:r>
      <w:r w:rsidRPr="005E7FDB">
        <w:rPr>
          <w:rStyle w:val="MathematicaFormatStandardForm"/>
          <w:sz w:val="22"/>
        </w:rPr>
        <w:t>-2)],</w:t>
      </w:r>
      <w:r w:rsidR="005E7FDB">
        <w:rPr>
          <w:rStyle w:val="MathematicaFormatStandardForm"/>
          <w:sz w:val="22"/>
        </w:rPr>
        <w:tab/>
      </w:r>
    </w:p>
    <w:p w:rsidR="00086F15" w:rsidRPr="001E7E27" w:rsidRDefault="00086F15" w:rsidP="005E7FDB">
      <w:pPr>
        <w:pStyle w:val="MathematicaCellInput"/>
        <w:tabs>
          <w:tab w:val="right" w:pos="8788"/>
        </w:tabs>
        <w:jc w:val="right"/>
        <w:rPr>
          <w:rStyle w:val="MathematicaFormatStandardForm"/>
          <w:color w:val="BFBFBF" w:themeColor="background1" w:themeShade="BF"/>
          <w:sz w:val="22"/>
        </w:rPr>
      </w:pPr>
      <w:r w:rsidRPr="001E7E27">
        <w:rPr>
          <w:rStyle w:val="MathematicaFormatStandardForm"/>
          <w:color w:val="BFBFBF" w:themeColor="background1" w:themeShade="BF"/>
          <w:sz w:val="22"/>
        </w:rPr>
        <w:t>(* Odebrání prvních dvou řádků ze souboru (obsahují jen hlavičky sloupců v souboru) *)</w:t>
      </w:r>
    </w:p>
    <w:p w:rsidR="005E7FDB" w:rsidRDefault="00086F15" w:rsidP="005E7FDB">
      <w:pPr>
        <w:pStyle w:val="MathematicaCellInput"/>
        <w:rPr>
          <w:rStyle w:val="MathematicaFormatStandardForm"/>
          <w:sz w:val="22"/>
        </w:rPr>
      </w:pPr>
      <w:r w:rsidRPr="005E7FDB">
        <w:rPr>
          <w:rStyle w:val="MathematicaFormatStandardForm"/>
          <w:sz w:val="22"/>
        </w:rPr>
        <w:t xml:space="preserve">   </w:t>
      </w:r>
      <w:r w:rsidRPr="005D3B54">
        <w:rPr>
          <w:rStyle w:val="MathematicaFormatStandardForm"/>
          <w:color w:val="0309FD"/>
          <w:sz w:val="22"/>
        </w:rPr>
        <w:t>jmenoVystup</w:t>
      </w:r>
      <w:r w:rsidR="001E7E27">
        <w:rPr>
          <w:rStyle w:val="MathematicaFormatStandardForm"/>
          <w:color w:val="0309FD"/>
          <w:sz w:val="22"/>
        </w:rPr>
        <w:t xml:space="preserve"> </w:t>
      </w:r>
      <w:r w:rsidRPr="005E7FDB">
        <w:rPr>
          <w:rStyle w:val="MathematicaFormatStandardForm"/>
          <w:sz w:val="22"/>
        </w:rPr>
        <w:t>=</w:t>
      </w:r>
      <w:r w:rsidR="001E7E27">
        <w:rPr>
          <w:rStyle w:val="MathematicaFormatStandardForm"/>
          <w:sz w:val="22"/>
        </w:rPr>
        <w:t xml:space="preserve"> </w:t>
      </w:r>
      <w:r w:rsidRPr="001E7E27">
        <w:rPr>
          <w:rStyle w:val="MathematicaFormatStandardForm"/>
          <w:color w:val="808080" w:themeColor="background1" w:themeShade="80"/>
          <w:sz w:val="22"/>
        </w:rPr>
        <w:t>"NGC 2281\\"</w:t>
      </w:r>
      <w:r w:rsidRPr="005E7FDB">
        <w:rPr>
          <w:rStyle w:val="MathematicaFormatStandardForm"/>
          <w:sz w:val="22"/>
        </w:rPr>
        <w:t>&lt;&gt;FileBaseName[</w:t>
      </w:r>
      <w:r w:rsidRPr="005D3B54">
        <w:rPr>
          <w:rStyle w:val="MathematicaFormatStandardForm"/>
          <w:color w:val="0309FD"/>
          <w:sz w:val="22"/>
        </w:rPr>
        <w:t>jmenoVstup</w:t>
      </w:r>
      <w:r w:rsidRPr="005E7FDB">
        <w:rPr>
          <w:rStyle w:val="MathematicaFormatStandardForm"/>
          <w:sz w:val="22"/>
        </w:rPr>
        <w:t>]&lt;&gt;</w:t>
      </w:r>
      <w:r w:rsidRPr="001E7E27">
        <w:rPr>
          <w:rStyle w:val="MathematicaFormatStandardForm"/>
          <w:color w:val="808080" w:themeColor="background1" w:themeShade="80"/>
          <w:sz w:val="22"/>
        </w:rPr>
        <w:t>".txt"</w:t>
      </w:r>
      <w:r w:rsidRPr="005E7FDB">
        <w:rPr>
          <w:rStyle w:val="MathematicaFormatStandardForm"/>
          <w:sz w:val="22"/>
        </w:rPr>
        <w:t>,</w:t>
      </w:r>
    </w:p>
    <w:p w:rsidR="00086F15" w:rsidRPr="001E7E27" w:rsidRDefault="005E7FDB" w:rsidP="005E7FDB">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00086F15" w:rsidRPr="001E7E27">
        <w:rPr>
          <w:rStyle w:val="MathematicaFormatStandardForm"/>
          <w:color w:val="BFBFBF" w:themeColor="background1" w:themeShade="BF"/>
          <w:sz w:val="22"/>
        </w:rPr>
        <w:t>(* Upravení jména souboru na .txt *)</w:t>
      </w:r>
    </w:p>
    <w:p w:rsidR="00086F15" w:rsidRPr="001E7E27" w:rsidRDefault="00086F15" w:rsidP="005E7FDB">
      <w:pPr>
        <w:pStyle w:val="MathematicaCellInput"/>
        <w:tabs>
          <w:tab w:val="right" w:pos="8788"/>
        </w:tabs>
        <w:rPr>
          <w:rStyle w:val="MathematicaFormatStandardForm"/>
          <w:color w:val="BFBFBF" w:themeColor="background1" w:themeShade="BF"/>
          <w:sz w:val="22"/>
        </w:rPr>
      </w:pPr>
      <w:r w:rsidRPr="005E7FDB">
        <w:rPr>
          <w:rStyle w:val="MathematicaFormatStandardForm"/>
          <w:sz w:val="22"/>
        </w:rPr>
        <w:t xml:space="preserve">   Export[</w:t>
      </w:r>
      <w:r w:rsidRPr="005D3B54">
        <w:rPr>
          <w:rStyle w:val="MathematicaFormatStandardForm"/>
          <w:color w:val="0309FD"/>
          <w:sz w:val="22"/>
        </w:rPr>
        <w:t>jmenoVystup</w:t>
      </w:r>
      <w:r w:rsidRPr="005E7FDB">
        <w:rPr>
          <w:rStyle w:val="MathematicaFormatStandardForm"/>
          <w:sz w:val="22"/>
        </w:rPr>
        <w:t>,</w:t>
      </w:r>
      <w:r w:rsidR="001D455D">
        <w:rPr>
          <w:rStyle w:val="MathematicaFormatStandardForm"/>
          <w:sz w:val="22"/>
        </w:rPr>
        <w:t xml:space="preserve"> </w:t>
      </w:r>
      <w:r w:rsidRPr="005D3B54">
        <w:rPr>
          <w:rStyle w:val="MathematicaFormatStandardForm"/>
          <w:color w:val="0309FD"/>
          <w:sz w:val="22"/>
        </w:rPr>
        <w:t>vystup</w:t>
      </w:r>
      <w:r w:rsidRPr="005E7FDB">
        <w:rPr>
          <w:rStyle w:val="MathematicaFormatStandardForm"/>
          <w:sz w:val="22"/>
        </w:rPr>
        <w:t>],</w:t>
      </w:r>
      <w:r w:rsidR="005E7FDB">
        <w:rPr>
          <w:rStyle w:val="MathematicaFormatStandardForm"/>
          <w:sz w:val="22"/>
        </w:rPr>
        <w:tab/>
      </w:r>
      <w:r w:rsidRPr="001E7E27">
        <w:rPr>
          <w:rStyle w:val="MathematicaFormatStandardForm"/>
          <w:color w:val="BFBFBF" w:themeColor="background1" w:themeShade="BF"/>
          <w:sz w:val="22"/>
        </w:rPr>
        <w:t>(* Export i-tého souboru .txt *)</w:t>
      </w:r>
    </w:p>
    <w:p w:rsidR="00EF245A" w:rsidRDefault="00086F15" w:rsidP="00EF245A">
      <w:pPr>
        <w:pStyle w:val="MathematicaCellInput"/>
        <w:tabs>
          <w:tab w:val="right" w:pos="8788"/>
        </w:tabs>
        <w:rPr>
          <w:rStyle w:val="MathematicaFormatStandardForm"/>
          <w:color w:val="BFBFBF" w:themeColor="background1" w:themeShade="BF"/>
          <w:sz w:val="22"/>
        </w:rPr>
      </w:pPr>
      <w:r w:rsidRPr="005E7FDB">
        <w:rPr>
          <w:rStyle w:val="MathematicaFormatStandardForm"/>
          <w:sz w:val="22"/>
        </w:rPr>
        <w:t xml:space="preserve">   Close[</w:t>
      </w:r>
      <w:r w:rsidRPr="005D3B54">
        <w:rPr>
          <w:rStyle w:val="MathematicaFormatStandardForm"/>
          <w:color w:val="0309FD"/>
          <w:sz w:val="22"/>
        </w:rPr>
        <w:t>jmenoVystup</w:t>
      </w:r>
      <w:r w:rsidRPr="005E7FDB">
        <w:rPr>
          <w:rStyle w:val="MathematicaFormatStandardForm"/>
          <w:sz w:val="22"/>
        </w:rPr>
        <w:t>]</w:t>
      </w:r>
      <w:r w:rsidR="005E7FDB">
        <w:rPr>
          <w:rStyle w:val="MathematicaFormatStandardForm"/>
          <w:sz w:val="22"/>
        </w:rPr>
        <w:tab/>
      </w:r>
      <w:r w:rsidRPr="001E7E27">
        <w:rPr>
          <w:rStyle w:val="MathematicaFormatStandardForm"/>
          <w:color w:val="BFBFBF" w:themeColor="background1" w:themeShade="BF"/>
          <w:sz w:val="22"/>
        </w:rPr>
        <w:t>(* Uzavření i-tého souboru *)</w:t>
      </w:r>
    </w:p>
    <w:p w:rsidR="00086F15" w:rsidRPr="00EF245A" w:rsidRDefault="001D455D" w:rsidP="00EF245A">
      <w:pPr>
        <w:pStyle w:val="MathematicaCellInput"/>
        <w:tabs>
          <w:tab w:val="right" w:pos="8788"/>
        </w:tabs>
        <w:rPr>
          <w:rStyle w:val="MathematicaFormatStandardForm"/>
          <w:sz w:val="22"/>
        </w:rPr>
      </w:pPr>
      <w:r w:rsidRPr="00EF245A">
        <w:rPr>
          <w:rStyle w:val="MathematicaFormatStandardForm"/>
          <w:sz w:val="22"/>
        </w:rPr>
        <w:t>}</w:t>
      </w:r>
      <w:r w:rsidR="00086F15" w:rsidRPr="00EF245A">
        <w:rPr>
          <w:rStyle w:val="MathematicaFormatStandardForm"/>
          <w:sz w:val="22"/>
        </w:rPr>
        <w:t>,</w:t>
      </w:r>
      <w:r w:rsidRPr="00EF245A">
        <w:rPr>
          <w:rStyle w:val="MathematicaFormatStandardForm"/>
          <w:sz w:val="22"/>
        </w:rPr>
        <w:t xml:space="preserve"> </w:t>
      </w:r>
      <w:r w:rsidR="00086F15" w:rsidRPr="00EF245A">
        <w:rPr>
          <w:rStyle w:val="MathematicaFormatStandardForm"/>
          <w:sz w:val="22"/>
        </w:rPr>
        <w:t>{</w:t>
      </w:r>
      <w:r w:rsidR="00086F15" w:rsidRPr="00EF245A">
        <w:rPr>
          <w:rStyle w:val="MathematicaFormatStandardForm"/>
          <w:color w:val="00B0F0"/>
          <w:sz w:val="22"/>
        </w:rPr>
        <w:t>i</w:t>
      </w:r>
      <w:r w:rsidR="00086F15" w:rsidRPr="00EF245A">
        <w:rPr>
          <w:rStyle w:val="MathematicaFormatStandardForm"/>
          <w:sz w:val="22"/>
        </w:rPr>
        <w:t>,</w:t>
      </w:r>
      <w:r w:rsidRPr="00EF245A">
        <w:rPr>
          <w:rStyle w:val="MathematicaFormatStandardForm"/>
          <w:sz w:val="22"/>
        </w:rPr>
        <w:t xml:space="preserve"> </w:t>
      </w:r>
      <w:r w:rsidR="00086F15" w:rsidRPr="00EF245A">
        <w:rPr>
          <w:rStyle w:val="MathematicaFormatStandardForm"/>
          <w:sz w:val="22"/>
        </w:rPr>
        <w:t>1,</w:t>
      </w:r>
      <w:r w:rsidRPr="00EF245A">
        <w:rPr>
          <w:rStyle w:val="MathematicaFormatStandardForm"/>
          <w:sz w:val="22"/>
        </w:rPr>
        <w:t xml:space="preserve"> </w:t>
      </w:r>
      <w:r w:rsidR="00086F15" w:rsidRPr="00EF245A">
        <w:rPr>
          <w:rStyle w:val="MathematicaFormatStandardForm"/>
          <w:color w:val="0309FD"/>
          <w:sz w:val="22"/>
        </w:rPr>
        <w:t>pocet</w:t>
      </w:r>
      <w:r w:rsidR="00086F15" w:rsidRPr="00EF245A">
        <w:rPr>
          <w:rStyle w:val="MathematicaFormatStandardForm"/>
          <w:sz w:val="22"/>
        </w:rPr>
        <w:t>}];</w:t>
      </w:r>
      <w:r w:rsidR="005E7FDB" w:rsidRPr="00EF245A">
        <w:rPr>
          <w:rStyle w:val="MathematicaFormatStandardForm"/>
          <w:sz w:val="22"/>
        </w:rPr>
        <w:tab/>
      </w:r>
      <w:r w:rsidR="00086F15" w:rsidRPr="00EF245A">
        <w:rPr>
          <w:rStyle w:val="MathematicaFormatStandardForm"/>
          <w:color w:val="BFBFBF" w:themeColor="background1" w:themeShade="BF"/>
          <w:sz w:val="22"/>
        </w:rPr>
        <w:t>(* Upravení souborů *.mat na *.txt *)</w:t>
      </w:r>
    </w:p>
    <w:p w:rsidR="003811B9" w:rsidRPr="003811B9" w:rsidRDefault="003811B9" w:rsidP="005E7FDB">
      <w:pPr>
        <w:tabs>
          <w:tab w:val="right" w:pos="8788"/>
        </w:tabs>
        <w:jc w:val="left"/>
      </w:pPr>
    </w:p>
    <w:p w:rsidR="00CE053B" w:rsidRDefault="00CE053B" w:rsidP="00CE053B">
      <w:pPr>
        <w:pStyle w:val="Nadpis2"/>
      </w:pPr>
      <w:bookmarkStart w:id="132" w:name="_Toc334430943"/>
      <w:r>
        <w:t>Zprůměrování</w:t>
      </w:r>
      <w:r w:rsidR="00AD0E96">
        <w:t xml:space="preserve"> jasů</w:t>
      </w:r>
      <w:bookmarkEnd w:id="132"/>
    </w:p>
    <w:p w:rsidR="001E7E27" w:rsidRDefault="00AD0E96" w:rsidP="00AD0E96">
      <w:pPr>
        <w:ind w:firstLine="576"/>
      </w:pPr>
      <w:r>
        <w:t>Abychom si mohli návrh pravidelně kontrolovat, vracet se pouze o pár kroků zpět, provádět opakovaně jen některé výpočty, budou se „i“ postupné kroky ukládat do samostatných souborů. Toto nám ulehčí práci i v případě, kdy se, například při posledním postupu, zmýlíme ve výpočtu</w:t>
      </w:r>
      <w:r w:rsidR="00425507">
        <w:t xml:space="preserve"> a nebudeme tak muset provádět celý zdlouhavý postup znovu, ale vrátíme se jen k poslednímu postupu „souboru“.</w:t>
      </w:r>
    </w:p>
    <w:p w:rsidR="00425507" w:rsidRDefault="00425507" w:rsidP="00AD0E96">
      <w:pPr>
        <w:ind w:firstLine="576"/>
      </w:pPr>
      <w:r>
        <w:t>Pro tyto účely si zvolíme následující soubory:</w:t>
      </w:r>
    </w:p>
    <w:p w:rsidR="00425507" w:rsidRDefault="00425507" w:rsidP="00AD0E96">
      <w:pPr>
        <w:ind w:firstLine="576"/>
      </w:pPr>
    </w:p>
    <w:p w:rsidR="001920ED" w:rsidRDefault="001920ED" w:rsidP="001920ED">
      <w:pPr>
        <w:pStyle w:val="MathematicaCellInput"/>
        <w:tabs>
          <w:tab w:val="right" w:pos="8788"/>
        </w:tabs>
        <w:rPr>
          <w:rStyle w:val="MathematicaFormatStandardForm"/>
          <w:color w:val="BFBFBF" w:themeColor="background1" w:themeShade="BF"/>
          <w:sz w:val="22"/>
        </w:rPr>
      </w:pPr>
      <w:r w:rsidRPr="001E7E27">
        <w:rPr>
          <w:rStyle w:val="MathematicaFormatStandardForm"/>
          <w:color w:val="0309FD"/>
          <w:sz w:val="22"/>
        </w:rPr>
        <w:t>soubor</w:t>
      </w:r>
      <w:r>
        <w:rPr>
          <w:rStyle w:val="MathematicaFormatStandardForm"/>
          <w:color w:val="0309FD"/>
          <w:sz w:val="22"/>
        </w:rPr>
        <w:t xml:space="preserve"> </w:t>
      </w:r>
      <w:r w:rsidRPr="001E7E27">
        <w:rPr>
          <w:rStyle w:val="MathematicaFormatStandardForm"/>
          <w:sz w:val="22"/>
        </w:rPr>
        <w:t>=</w:t>
      </w:r>
      <w:r>
        <w:rPr>
          <w:rStyle w:val="MathematicaFormatStandardForm"/>
          <w:sz w:val="22"/>
        </w:rPr>
        <w:t xml:space="preserve"> </w:t>
      </w:r>
      <w:r>
        <w:rPr>
          <w:rStyle w:val="MathematicaFormatStandardForm"/>
          <w:color w:val="808080" w:themeColor="background1" w:themeShade="80"/>
          <w:sz w:val="22"/>
        </w:rPr>
        <w:t>"Prumery</w:t>
      </w:r>
      <w:r w:rsidRPr="001E7E27">
        <w:rPr>
          <w:rStyle w:val="MathematicaFormatStandardForm"/>
          <w:color w:val="808080" w:themeColor="background1" w:themeShade="80"/>
          <w:sz w:val="22"/>
        </w:rPr>
        <w:t>.txt"</w:t>
      </w:r>
      <w:r w:rsidRPr="001E7E27">
        <w:rPr>
          <w:rStyle w:val="MathematicaFormatStandardForm"/>
          <w:sz w:val="22"/>
        </w:rPr>
        <w:t>;</w:t>
      </w:r>
      <w:r>
        <w:rPr>
          <w:rStyle w:val="MathematicaFormatStandardForm"/>
          <w:sz w:val="22"/>
        </w:rPr>
        <w:tab/>
      </w:r>
      <w:r w:rsidRPr="00260DAE">
        <w:rPr>
          <w:rStyle w:val="MathematicaFormatStandardForm"/>
          <w:color w:val="BFBFBF" w:themeColor="background1" w:themeShade="BF"/>
          <w:sz w:val="22"/>
        </w:rPr>
        <w:t>(* Jméno nového souboru s průměry hvězd *)</w:t>
      </w:r>
    </w:p>
    <w:p w:rsidR="00635868" w:rsidRDefault="00635868" w:rsidP="00635868">
      <w:pPr>
        <w:pStyle w:val="MathematicaCellInput"/>
        <w:tabs>
          <w:tab w:val="right" w:pos="8788"/>
        </w:tabs>
        <w:rPr>
          <w:rStyle w:val="MathematicaFormatStandardForm"/>
          <w:color w:val="BFBFBF" w:themeColor="background1" w:themeShade="BF"/>
          <w:sz w:val="22"/>
        </w:rPr>
      </w:pPr>
      <w:r w:rsidRPr="00635868">
        <w:rPr>
          <w:rStyle w:val="MathematicaFormatStandardForm"/>
          <w:color w:val="0309FD"/>
          <w:sz w:val="22"/>
        </w:rPr>
        <w:t>soubor2</w:t>
      </w:r>
      <w:r w:rsidRPr="00635868">
        <w:rPr>
          <w:rStyle w:val="MathematicaFormatStandardForm"/>
          <w:color w:val="BFBFBF" w:themeColor="background1" w:themeShade="BF"/>
          <w:sz w:val="22"/>
        </w:rPr>
        <w:t xml:space="preserve"> </w:t>
      </w:r>
      <w:r w:rsidRPr="00635868">
        <w:rPr>
          <w:rStyle w:val="MathematicaFormatStandardForm"/>
          <w:sz w:val="22"/>
        </w:rPr>
        <w:t>=</w:t>
      </w:r>
      <w:r w:rsidRPr="00635868">
        <w:rPr>
          <w:rStyle w:val="MathematicaFormatStandardForm"/>
          <w:color w:val="BFBFBF" w:themeColor="background1" w:themeShade="BF"/>
          <w:sz w:val="22"/>
        </w:rPr>
        <w:t xml:space="preserve"> </w:t>
      </w:r>
      <w:r w:rsidRPr="00635868">
        <w:rPr>
          <w:rStyle w:val="MathematicaFormatStandardForm"/>
          <w:color w:val="808080" w:themeColor="background1" w:themeShade="80"/>
          <w:sz w:val="22"/>
        </w:rPr>
        <w:t>"Serazeno.txt"</w:t>
      </w:r>
      <w:r w:rsidRPr="00635868">
        <w:rPr>
          <w:rStyle w:val="MathematicaFormatStandardForm"/>
          <w:sz w:val="22"/>
        </w:rPr>
        <w:t>;</w:t>
      </w:r>
    </w:p>
    <w:p w:rsidR="00635868" w:rsidRPr="00260DAE" w:rsidRDefault="00635868" w:rsidP="00635868">
      <w:pPr>
        <w:pStyle w:val="MathematicaCellInput"/>
        <w:tabs>
          <w:tab w:val="right" w:pos="8788"/>
        </w:tabs>
        <w:rPr>
          <w:rStyle w:val="MathematicaFormatStandardForm"/>
          <w:color w:val="BFBFBF" w:themeColor="background1" w:themeShade="BF"/>
          <w:sz w:val="22"/>
        </w:rPr>
      </w:pPr>
      <w:r>
        <w:rPr>
          <w:rStyle w:val="MathematicaFormatStandardForm"/>
          <w:color w:val="BFBFBF" w:themeColor="background1" w:themeShade="BF"/>
          <w:sz w:val="22"/>
        </w:rPr>
        <w:tab/>
      </w:r>
      <w:r w:rsidRPr="00635868">
        <w:rPr>
          <w:rStyle w:val="MathematicaFormatStandardForm"/>
          <w:color w:val="BFBFBF" w:themeColor="background1" w:themeShade="BF"/>
          <w:sz w:val="22"/>
        </w:rPr>
        <w:t>(* Jméno nového soubor</w:t>
      </w:r>
      <w:r>
        <w:rPr>
          <w:rStyle w:val="MathematicaFormatStandardForm"/>
          <w:color w:val="BFBFBF" w:themeColor="background1" w:themeShade="BF"/>
          <w:sz w:val="22"/>
        </w:rPr>
        <w:t xml:space="preserve">u se setříděnými průměry hvězd </w:t>
      </w:r>
      <w:r w:rsidRPr="00635868">
        <w:rPr>
          <w:rStyle w:val="MathematicaFormatStandardForm"/>
          <w:color w:val="BFBFBF" w:themeColor="background1" w:themeShade="BF"/>
          <w:sz w:val="22"/>
        </w:rPr>
        <w:t>*)</w:t>
      </w:r>
    </w:p>
    <w:p w:rsidR="001920ED" w:rsidRDefault="00635868" w:rsidP="001920ED">
      <w:pPr>
        <w:pStyle w:val="MathematicaCellInput"/>
        <w:rPr>
          <w:rStyle w:val="MathematicaFormatStandardForm"/>
          <w:sz w:val="22"/>
        </w:rPr>
      </w:pPr>
      <w:r>
        <w:rPr>
          <w:rStyle w:val="MathematicaFormatStandardForm"/>
          <w:color w:val="0309FD"/>
          <w:sz w:val="22"/>
        </w:rPr>
        <w:t>soubor3</w:t>
      </w:r>
      <w:r w:rsidR="001920ED">
        <w:rPr>
          <w:rStyle w:val="MathematicaFormatStandardForm"/>
          <w:color w:val="0309FD"/>
          <w:sz w:val="22"/>
        </w:rPr>
        <w:t xml:space="preserve"> </w:t>
      </w:r>
      <w:r w:rsidR="001920ED" w:rsidRPr="001E7E27">
        <w:rPr>
          <w:rStyle w:val="MathematicaFormatStandardForm"/>
          <w:sz w:val="22"/>
        </w:rPr>
        <w:t>=</w:t>
      </w:r>
      <w:r w:rsidR="001920ED">
        <w:rPr>
          <w:rStyle w:val="MathematicaFormatStandardForm"/>
          <w:sz w:val="22"/>
        </w:rPr>
        <w:t xml:space="preserve"> </w:t>
      </w:r>
      <w:r w:rsidR="001920ED">
        <w:rPr>
          <w:rStyle w:val="MathematicaFormatStandardForm"/>
          <w:color w:val="808080" w:themeColor="background1" w:themeShade="80"/>
          <w:sz w:val="22"/>
        </w:rPr>
        <w:t>"</w:t>
      </w:r>
      <w:r w:rsidR="00430D18" w:rsidRPr="00430D18">
        <w:rPr>
          <w:rStyle w:val="MathematicaFormatStandardForm"/>
          <w:color w:val="808080" w:themeColor="background1" w:themeShade="80"/>
          <w:sz w:val="22"/>
        </w:rPr>
        <w:t>Porovnani_manual</w:t>
      </w:r>
      <w:r w:rsidR="001920ED" w:rsidRPr="00430D18">
        <w:rPr>
          <w:rStyle w:val="MathematicaFormatStandardForm"/>
          <w:color w:val="808080" w:themeColor="background1" w:themeShade="80"/>
          <w:sz w:val="22"/>
        </w:rPr>
        <w:t>.txt</w:t>
      </w:r>
      <w:r w:rsidR="001920ED" w:rsidRPr="001E7E27">
        <w:rPr>
          <w:rStyle w:val="MathematicaFormatStandardForm"/>
          <w:color w:val="808080" w:themeColor="background1" w:themeShade="80"/>
          <w:sz w:val="22"/>
        </w:rPr>
        <w:t>"</w:t>
      </w:r>
      <w:r w:rsidR="001920ED" w:rsidRPr="001E7E27">
        <w:rPr>
          <w:rStyle w:val="MathematicaFormatStandardForm"/>
          <w:sz w:val="22"/>
        </w:rPr>
        <w:t>;</w:t>
      </w:r>
    </w:p>
    <w:p w:rsidR="001920ED" w:rsidRPr="00260DAE" w:rsidRDefault="001920ED" w:rsidP="001920ED">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Pr="00260DAE">
        <w:rPr>
          <w:rStyle w:val="MathematicaFormatStandardForm"/>
          <w:color w:val="BFBFBF" w:themeColor="background1" w:themeShade="BF"/>
          <w:sz w:val="22"/>
        </w:rPr>
        <w:t xml:space="preserve">(* Jméno nového </w:t>
      </w:r>
      <w:r w:rsidRPr="00281B04">
        <w:rPr>
          <w:rStyle w:val="MathematicaFormatStandardForm"/>
          <w:color w:val="BFBFBF" w:themeColor="background1" w:themeShade="BF"/>
          <w:sz w:val="22"/>
        </w:rPr>
        <w:t xml:space="preserve">souboru </w:t>
      </w:r>
      <w:r w:rsidR="00281B04" w:rsidRPr="00281B04">
        <w:rPr>
          <w:rStyle w:val="MathematicaFormatStandardForm"/>
          <w:bCs w:val="0"/>
          <w:color w:val="BFBFBF" w:themeColor="background1" w:themeShade="BF"/>
          <w:sz w:val="22"/>
        </w:rPr>
        <w:t>s porovnanými průměry hvězd</w:t>
      </w:r>
      <w:r w:rsidR="00281B04">
        <w:rPr>
          <w:rStyle w:val="MathematicaFormatStandardForm"/>
          <w:color w:val="BFBFBF" w:themeColor="background1" w:themeShade="BF"/>
          <w:sz w:val="22"/>
        </w:rPr>
        <w:t xml:space="preserve"> – man. výběr</w:t>
      </w:r>
      <w:r w:rsidR="00281B04" w:rsidRPr="00281B04">
        <w:rPr>
          <w:rStyle w:val="MathematicaFormatStandardForm"/>
          <w:color w:val="BFBFBF" w:themeColor="background1" w:themeShade="BF"/>
          <w:sz w:val="22"/>
        </w:rPr>
        <w:t xml:space="preserve"> </w:t>
      </w:r>
      <w:r w:rsidRPr="00260DAE">
        <w:rPr>
          <w:rStyle w:val="MathematicaFormatStandardForm"/>
          <w:color w:val="BFBFBF" w:themeColor="background1" w:themeShade="BF"/>
          <w:sz w:val="22"/>
        </w:rPr>
        <w:t>*)</w:t>
      </w:r>
    </w:p>
    <w:p w:rsidR="001920ED" w:rsidRDefault="00635868" w:rsidP="00635868">
      <w:pPr>
        <w:spacing w:after="0" w:line="240" w:lineRule="auto"/>
        <w:jc w:val="left"/>
        <w:rPr>
          <w:rStyle w:val="MathematicaFormatStandardForm"/>
          <w:b/>
          <w:sz w:val="22"/>
        </w:rPr>
      </w:pPr>
      <w:r>
        <w:rPr>
          <w:rStyle w:val="MathematicaFormatStandardForm"/>
          <w:b/>
          <w:color w:val="0309FD"/>
          <w:sz w:val="22"/>
        </w:rPr>
        <w:t>soubor4</w:t>
      </w:r>
      <w:r w:rsidR="001920ED">
        <w:rPr>
          <w:rStyle w:val="MathematicaFormatStandardForm"/>
          <w:b/>
          <w:color w:val="0309FD"/>
          <w:sz w:val="22"/>
        </w:rPr>
        <w:t xml:space="preserve"> </w:t>
      </w:r>
      <w:r w:rsidR="001920ED" w:rsidRPr="001E7E27">
        <w:rPr>
          <w:rStyle w:val="MathematicaFormatStandardForm"/>
          <w:b/>
          <w:sz w:val="22"/>
        </w:rPr>
        <w:t>=</w:t>
      </w:r>
      <w:r w:rsidR="001920ED">
        <w:rPr>
          <w:rStyle w:val="MathematicaFormatStandardForm"/>
          <w:b/>
          <w:sz w:val="22"/>
        </w:rPr>
        <w:t xml:space="preserve"> </w:t>
      </w:r>
      <w:r w:rsidR="001920ED" w:rsidRPr="001E7E27">
        <w:rPr>
          <w:rStyle w:val="MathematicaFormatStandardForm"/>
          <w:b/>
          <w:color w:val="808080" w:themeColor="background1" w:themeShade="80"/>
          <w:sz w:val="22"/>
        </w:rPr>
        <w:t>"Porovnani</w:t>
      </w:r>
      <w:r w:rsidR="00430D18">
        <w:rPr>
          <w:rStyle w:val="MathematicaFormatStandardForm"/>
          <w:b/>
          <w:color w:val="808080" w:themeColor="background1" w:themeShade="80"/>
          <w:sz w:val="22"/>
        </w:rPr>
        <w:t>_SOMA</w:t>
      </w:r>
      <w:r w:rsidR="001920ED" w:rsidRPr="001E7E27">
        <w:rPr>
          <w:rStyle w:val="MathematicaFormatStandardForm"/>
          <w:b/>
          <w:color w:val="808080" w:themeColor="background1" w:themeShade="80"/>
          <w:sz w:val="22"/>
        </w:rPr>
        <w:t>.txt"</w:t>
      </w:r>
      <w:r w:rsidR="001920ED" w:rsidRPr="001E7E27">
        <w:rPr>
          <w:rStyle w:val="MathematicaFormatStandardForm"/>
          <w:b/>
          <w:sz w:val="22"/>
        </w:rPr>
        <w:t>;</w:t>
      </w:r>
    </w:p>
    <w:p w:rsidR="001920ED" w:rsidRDefault="001920ED" w:rsidP="00635868">
      <w:pPr>
        <w:tabs>
          <w:tab w:val="right" w:pos="8788"/>
        </w:tabs>
        <w:spacing w:after="0" w:line="240" w:lineRule="auto"/>
        <w:jc w:val="left"/>
        <w:rPr>
          <w:rStyle w:val="MathematicaFormatStandardForm"/>
          <w:b/>
          <w:bCs/>
          <w:color w:val="BFBFBF" w:themeColor="background1" w:themeShade="BF"/>
          <w:sz w:val="22"/>
        </w:rPr>
      </w:pPr>
      <w:r>
        <w:rPr>
          <w:rStyle w:val="MathematicaFormatStandardForm"/>
          <w:b/>
          <w:sz w:val="22"/>
        </w:rPr>
        <w:tab/>
      </w:r>
      <w:r w:rsidRPr="00260DAE">
        <w:rPr>
          <w:rStyle w:val="MathematicaFormatStandardForm"/>
          <w:b/>
          <w:bCs/>
          <w:color w:val="BFBFBF" w:themeColor="background1" w:themeShade="BF"/>
          <w:sz w:val="22"/>
        </w:rPr>
        <w:t>(* Jméno nového souboru s porovnaným</w:t>
      </w:r>
      <w:r>
        <w:rPr>
          <w:rStyle w:val="MathematicaFormatStandardForm"/>
          <w:b/>
          <w:bCs/>
          <w:color w:val="BFBFBF" w:themeColor="background1" w:themeShade="BF"/>
          <w:sz w:val="22"/>
        </w:rPr>
        <w:t>i</w:t>
      </w:r>
      <w:r w:rsidRPr="00260DAE">
        <w:rPr>
          <w:rStyle w:val="MathematicaFormatStandardForm"/>
          <w:b/>
          <w:bCs/>
          <w:color w:val="BFBFBF" w:themeColor="background1" w:themeShade="BF"/>
          <w:sz w:val="22"/>
        </w:rPr>
        <w:t xml:space="preserve"> průměry hvězd </w:t>
      </w:r>
      <w:r w:rsidR="00281B04">
        <w:rPr>
          <w:rStyle w:val="MathematicaFormatStandardForm"/>
          <w:b/>
          <w:bCs/>
          <w:color w:val="BFBFBF" w:themeColor="background1" w:themeShade="BF"/>
          <w:sz w:val="22"/>
        </w:rPr>
        <w:t xml:space="preserve">– SOMA </w:t>
      </w:r>
      <w:r w:rsidRPr="00260DAE">
        <w:rPr>
          <w:rStyle w:val="MathematicaFormatStandardForm"/>
          <w:b/>
          <w:bCs/>
          <w:color w:val="BFBFBF" w:themeColor="background1" w:themeShade="BF"/>
          <w:sz w:val="22"/>
        </w:rPr>
        <w:t>*)</w:t>
      </w:r>
    </w:p>
    <w:p w:rsidR="00635868" w:rsidRDefault="00635868" w:rsidP="00635868">
      <w:pPr>
        <w:spacing w:after="0" w:line="240" w:lineRule="auto"/>
        <w:jc w:val="left"/>
        <w:rPr>
          <w:rStyle w:val="MathematicaFormatStandardForm"/>
          <w:b/>
          <w:sz w:val="22"/>
        </w:rPr>
      </w:pPr>
      <w:r>
        <w:rPr>
          <w:rStyle w:val="MathematicaFormatStandardForm"/>
          <w:b/>
          <w:color w:val="0309FD"/>
          <w:sz w:val="22"/>
        </w:rPr>
        <w:t xml:space="preserve">soubor5 </w:t>
      </w:r>
      <w:r w:rsidRPr="001E7E27">
        <w:rPr>
          <w:rStyle w:val="MathematicaFormatStandardForm"/>
          <w:b/>
          <w:sz w:val="22"/>
        </w:rPr>
        <w:t>=</w:t>
      </w:r>
      <w:r>
        <w:rPr>
          <w:rStyle w:val="MathematicaFormatStandardForm"/>
          <w:b/>
          <w:sz w:val="22"/>
        </w:rPr>
        <w:t xml:space="preserve"> </w:t>
      </w:r>
      <w:r w:rsidRPr="001E7E27">
        <w:rPr>
          <w:rStyle w:val="MathematicaFormatStandardForm"/>
          <w:b/>
          <w:color w:val="808080" w:themeColor="background1" w:themeShade="80"/>
          <w:sz w:val="22"/>
        </w:rPr>
        <w:t>"Porovnani</w:t>
      </w:r>
      <w:r>
        <w:rPr>
          <w:rStyle w:val="MathematicaFormatStandardForm"/>
          <w:b/>
          <w:color w:val="808080" w:themeColor="background1" w:themeShade="80"/>
          <w:sz w:val="22"/>
        </w:rPr>
        <w:t>_DE</w:t>
      </w:r>
      <w:r w:rsidRPr="001E7E27">
        <w:rPr>
          <w:rStyle w:val="MathematicaFormatStandardForm"/>
          <w:b/>
          <w:color w:val="808080" w:themeColor="background1" w:themeShade="80"/>
          <w:sz w:val="22"/>
        </w:rPr>
        <w:t>.txt"</w:t>
      </w:r>
      <w:r w:rsidRPr="001E7E27">
        <w:rPr>
          <w:rStyle w:val="MathematicaFormatStandardForm"/>
          <w:b/>
          <w:sz w:val="22"/>
        </w:rPr>
        <w:t>;</w:t>
      </w:r>
    </w:p>
    <w:p w:rsidR="00635868" w:rsidRPr="001920ED" w:rsidRDefault="00635868" w:rsidP="00635868">
      <w:pPr>
        <w:tabs>
          <w:tab w:val="right" w:pos="8788"/>
        </w:tabs>
        <w:spacing w:after="0" w:line="240" w:lineRule="auto"/>
        <w:jc w:val="left"/>
        <w:rPr>
          <w:b/>
          <w:color w:val="BFBFBF" w:themeColor="background1" w:themeShade="BF"/>
          <w:sz w:val="22"/>
        </w:rPr>
      </w:pPr>
      <w:r>
        <w:rPr>
          <w:rStyle w:val="MathematicaFormatStandardForm"/>
          <w:b/>
          <w:sz w:val="22"/>
        </w:rPr>
        <w:tab/>
      </w:r>
      <w:r w:rsidRPr="00260DAE">
        <w:rPr>
          <w:rStyle w:val="MathematicaFormatStandardForm"/>
          <w:b/>
          <w:bCs/>
          <w:color w:val="BFBFBF" w:themeColor="background1" w:themeShade="BF"/>
          <w:sz w:val="22"/>
        </w:rPr>
        <w:t>(* Jméno nového souboru s porovnaným</w:t>
      </w:r>
      <w:r>
        <w:rPr>
          <w:rStyle w:val="MathematicaFormatStandardForm"/>
          <w:b/>
          <w:bCs/>
          <w:color w:val="BFBFBF" w:themeColor="background1" w:themeShade="BF"/>
          <w:sz w:val="22"/>
        </w:rPr>
        <w:t>i</w:t>
      </w:r>
      <w:r w:rsidRPr="00260DAE">
        <w:rPr>
          <w:rStyle w:val="MathematicaFormatStandardForm"/>
          <w:b/>
          <w:bCs/>
          <w:color w:val="BFBFBF" w:themeColor="background1" w:themeShade="BF"/>
          <w:sz w:val="22"/>
        </w:rPr>
        <w:t xml:space="preserve"> průměry hvězd </w:t>
      </w:r>
      <w:r>
        <w:rPr>
          <w:rStyle w:val="MathematicaFormatStandardForm"/>
          <w:b/>
          <w:bCs/>
          <w:color w:val="BFBFBF" w:themeColor="background1" w:themeShade="BF"/>
          <w:sz w:val="22"/>
        </w:rPr>
        <w:t xml:space="preserve">– DE </w:t>
      </w:r>
      <w:r w:rsidRPr="00260DAE">
        <w:rPr>
          <w:rStyle w:val="MathematicaFormatStandardForm"/>
          <w:b/>
          <w:bCs/>
          <w:color w:val="BFBFBF" w:themeColor="background1" w:themeShade="BF"/>
          <w:sz w:val="22"/>
        </w:rPr>
        <w:t>*)</w:t>
      </w:r>
    </w:p>
    <w:p w:rsidR="001E7E27" w:rsidRDefault="001E7E27" w:rsidP="001E7E27"/>
    <w:p w:rsidR="00425507" w:rsidRDefault="0053245A" w:rsidP="0053245A">
      <w:pPr>
        <w:ind w:firstLine="567"/>
      </w:pPr>
      <w:r>
        <w:lastRenderedPageBreak/>
        <w:t>Dále si musíme zjistit počet souborů (pocet) a počet řádků v souboru (dimStr), resp.</w:t>
      </w:r>
      <w:r w:rsidRPr="0053245A">
        <w:t xml:space="preserve"> </w:t>
      </w:r>
      <w:r>
        <w:t>počet hvězd v každém souboru (dimStr / 3). Ja</w:t>
      </w:r>
      <w:r w:rsidR="00065545">
        <w:t>k lze vidět na obrázku (Obr. 4-2</w:t>
      </w:r>
      <w:r>
        <w:t>), záznam každé hvězdy se skládá ze dvou řádků dat a jednoho řádku pro oddělení záznamů.</w:t>
      </w:r>
    </w:p>
    <w:p w:rsidR="00635868" w:rsidRDefault="00635868" w:rsidP="0053245A">
      <w:pPr>
        <w:ind w:firstLine="567"/>
      </w:pPr>
    </w:p>
    <w:p w:rsidR="001E7E27" w:rsidRPr="001E7E27" w:rsidRDefault="001E7E27" w:rsidP="00260DAE">
      <w:pPr>
        <w:pStyle w:val="MathematicaCellInput"/>
        <w:tabs>
          <w:tab w:val="right" w:pos="8788"/>
        </w:tabs>
        <w:rPr>
          <w:rStyle w:val="MathematicaFormatStandardForm"/>
          <w:color w:val="BFBFBF" w:themeColor="background1" w:themeShade="BF"/>
          <w:sz w:val="22"/>
        </w:rPr>
      </w:pPr>
      <w:r>
        <w:rPr>
          <w:rStyle w:val="MathematicaFormatStandardForm"/>
          <w:color w:val="0309FD"/>
          <w:sz w:val="22"/>
        </w:rPr>
        <w:t>s</w:t>
      </w:r>
      <w:r w:rsidRPr="001E7E27">
        <w:rPr>
          <w:rStyle w:val="MathematicaFormatStandardForm"/>
          <w:color w:val="0309FD"/>
          <w:sz w:val="22"/>
        </w:rPr>
        <w:t>oubory</w:t>
      </w:r>
      <w:r>
        <w:rPr>
          <w:rStyle w:val="MathematicaFormatStandardForm"/>
          <w:color w:val="0309FD"/>
          <w:sz w:val="22"/>
        </w:rPr>
        <w:t xml:space="preserve"> </w:t>
      </w:r>
      <w:r w:rsidRPr="001E7E27">
        <w:rPr>
          <w:rStyle w:val="MathematicaFormatStandardForm"/>
          <w:sz w:val="22"/>
        </w:rPr>
        <w:t>=</w:t>
      </w:r>
      <w:r>
        <w:rPr>
          <w:rStyle w:val="MathematicaFormatStandardForm"/>
          <w:sz w:val="22"/>
        </w:rPr>
        <w:t xml:space="preserve"> </w:t>
      </w:r>
      <w:r w:rsidRPr="001E7E27">
        <w:rPr>
          <w:rStyle w:val="MathematicaFormatStandardForm"/>
          <w:sz w:val="22"/>
        </w:rPr>
        <w:t>FileNames[</w:t>
      </w:r>
      <w:r w:rsidRPr="001E7E27">
        <w:rPr>
          <w:rStyle w:val="MathematicaFormatStandardForm"/>
          <w:color w:val="808080" w:themeColor="background1" w:themeShade="80"/>
          <w:sz w:val="22"/>
        </w:rPr>
        <w:t>"NGC 2281\\*.txt"</w:t>
      </w:r>
      <w:r w:rsidRPr="001E7E27">
        <w:rPr>
          <w:rStyle w:val="MathematicaFormatStandardForm"/>
          <w:sz w:val="22"/>
        </w:rPr>
        <w:t>];</w:t>
      </w:r>
      <w:r>
        <w:rPr>
          <w:rStyle w:val="MathematicaFormatStandardForm"/>
          <w:sz w:val="22"/>
        </w:rPr>
        <w:tab/>
      </w:r>
      <w:r w:rsidRPr="001E7E27">
        <w:rPr>
          <w:rStyle w:val="MathematicaFormatStandardForm"/>
          <w:color w:val="BFBFBF" w:themeColor="background1" w:themeShade="BF"/>
          <w:sz w:val="22"/>
        </w:rPr>
        <w:t>(* Jména souborů *.txt *)</w:t>
      </w:r>
    </w:p>
    <w:p w:rsidR="001E7E27" w:rsidRPr="001E7E27" w:rsidRDefault="001E7E27" w:rsidP="00260DAE">
      <w:pPr>
        <w:pStyle w:val="MathematicaCellInput"/>
        <w:tabs>
          <w:tab w:val="right" w:pos="8788"/>
        </w:tabs>
        <w:rPr>
          <w:rStyle w:val="MathematicaFormatStandardForm"/>
          <w:sz w:val="22"/>
        </w:rPr>
      </w:pPr>
      <w:r>
        <w:rPr>
          <w:rStyle w:val="MathematicaFormatStandardForm"/>
          <w:color w:val="0309FD"/>
          <w:sz w:val="22"/>
        </w:rPr>
        <w:t>p</w:t>
      </w:r>
      <w:r>
        <w:rPr>
          <w:rStyle w:val="MathematicaFormatStandardForm"/>
          <w:rFonts w:hint="eastAsia"/>
          <w:color w:val="0309FD"/>
          <w:sz w:val="22"/>
        </w:rPr>
        <w:t>o</w:t>
      </w:r>
      <w:r>
        <w:rPr>
          <w:rStyle w:val="MathematicaFormatStandardForm"/>
          <w:color w:val="0309FD"/>
          <w:sz w:val="22"/>
        </w:rPr>
        <w:t>c</w:t>
      </w:r>
      <w:r>
        <w:rPr>
          <w:rStyle w:val="MathematicaFormatStandardForm"/>
          <w:rFonts w:hint="eastAsia"/>
          <w:color w:val="0309FD"/>
          <w:sz w:val="22"/>
        </w:rPr>
        <w:t>et</w:t>
      </w:r>
      <w:r>
        <w:rPr>
          <w:rStyle w:val="MathematicaFormatStandardForm"/>
          <w:color w:val="0309FD"/>
          <w:sz w:val="22"/>
        </w:rPr>
        <w:t xml:space="preserve"> </w:t>
      </w:r>
      <w:r w:rsidRPr="001E7E27">
        <w:rPr>
          <w:rStyle w:val="MathematicaFormatStandardForm"/>
          <w:sz w:val="22"/>
        </w:rPr>
        <w:t>=</w:t>
      </w:r>
      <w:r>
        <w:rPr>
          <w:rStyle w:val="MathematicaFormatStandardForm"/>
          <w:sz w:val="22"/>
        </w:rPr>
        <w:t xml:space="preserve"> </w:t>
      </w:r>
      <w:r w:rsidRPr="001E7E27">
        <w:rPr>
          <w:rStyle w:val="MathematicaFormatStandardForm"/>
          <w:sz w:val="22"/>
        </w:rPr>
        <w:t>Dimensions[</w:t>
      </w:r>
      <w:r w:rsidRPr="001E7E27">
        <w:rPr>
          <w:rStyle w:val="MathematicaFormatStandardForm"/>
          <w:color w:val="0309FD"/>
          <w:sz w:val="22"/>
        </w:rPr>
        <w:t>soubory</w:t>
      </w:r>
      <w:r w:rsidRPr="001E7E27">
        <w:rPr>
          <w:rStyle w:val="MathematicaFormatStandardForm"/>
          <w:sz w:val="22"/>
        </w:rPr>
        <w:t>][[1]];</w:t>
      </w:r>
      <w:r w:rsidRPr="001E7E27">
        <w:rPr>
          <w:rStyle w:val="MathematicaFormatStandardForm"/>
          <w:sz w:val="22"/>
        </w:rPr>
        <w:tab/>
      </w:r>
      <w:r w:rsidRPr="001E7E27">
        <w:rPr>
          <w:rStyle w:val="MathematicaFormatStandardForm"/>
          <w:color w:val="BFBFBF" w:themeColor="background1" w:themeShade="BF"/>
          <w:sz w:val="22"/>
        </w:rPr>
        <w:t>(* Počet souborů *.txt *)</w:t>
      </w:r>
    </w:p>
    <w:p w:rsidR="001E7E27" w:rsidRPr="001E7E27" w:rsidRDefault="001E7E27" w:rsidP="00260DAE">
      <w:pPr>
        <w:pStyle w:val="MathematicaCellInput"/>
        <w:tabs>
          <w:tab w:val="right" w:pos="8788"/>
        </w:tabs>
        <w:rPr>
          <w:rStyle w:val="MathematicaFormatStandardForm"/>
          <w:sz w:val="22"/>
        </w:rPr>
      </w:pPr>
      <w:r w:rsidRPr="001E7E27">
        <w:rPr>
          <w:rStyle w:val="MathematicaFormatStandardForm"/>
          <w:color w:val="0309FD"/>
          <w:sz w:val="22"/>
        </w:rPr>
        <w:t>jmenoVstup</w:t>
      </w:r>
      <w:r>
        <w:rPr>
          <w:rStyle w:val="MathematicaFormatStandardForm"/>
          <w:color w:val="0309FD"/>
          <w:sz w:val="22"/>
        </w:rPr>
        <w:t xml:space="preserve"> </w:t>
      </w:r>
      <w:r w:rsidRPr="001E7E27">
        <w:rPr>
          <w:rStyle w:val="MathematicaFormatStandardForm"/>
          <w:sz w:val="22"/>
        </w:rPr>
        <w:t>=</w:t>
      </w:r>
      <w:r>
        <w:rPr>
          <w:rStyle w:val="MathematicaFormatStandardForm"/>
          <w:sz w:val="22"/>
        </w:rPr>
        <w:t xml:space="preserve"> </w:t>
      </w:r>
      <w:r w:rsidRPr="001E7E27">
        <w:rPr>
          <w:rStyle w:val="MathematicaFormatStandardForm"/>
          <w:color w:val="0309FD"/>
          <w:sz w:val="22"/>
        </w:rPr>
        <w:t>soubory</w:t>
      </w:r>
      <w:r w:rsidRPr="001E7E27">
        <w:rPr>
          <w:rStyle w:val="MathematicaFormatStandardForm"/>
          <w:sz w:val="22"/>
        </w:rPr>
        <w:t>[[1]];</w:t>
      </w:r>
      <w:r w:rsidRPr="001E7E27">
        <w:rPr>
          <w:rStyle w:val="MathematicaFormatStandardForm"/>
          <w:sz w:val="22"/>
        </w:rPr>
        <w:tab/>
      </w:r>
      <w:r w:rsidRPr="001E7E27">
        <w:rPr>
          <w:rStyle w:val="MathematicaFormatStandardForm"/>
          <w:color w:val="BFBFBF" w:themeColor="background1" w:themeShade="BF"/>
          <w:sz w:val="22"/>
        </w:rPr>
        <w:t>(* Jméno 1. souboru .txt *)</w:t>
      </w:r>
    </w:p>
    <w:p w:rsidR="001E7E27" w:rsidRPr="001E7E27" w:rsidRDefault="001E7E27" w:rsidP="00260DAE">
      <w:pPr>
        <w:pStyle w:val="MathematicaCellInput"/>
        <w:rPr>
          <w:rStyle w:val="MathematicaFormatStandardForm"/>
          <w:sz w:val="22"/>
        </w:rPr>
      </w:pPr>
      <w:r w:rsidRPr="001E7E27">
        <w:rPr>
          <w:rStyle w:val="MathematicaFormatStandardForm"/>
          <w:color w:val="0309FD"/>
          <w:sz w:val="22"/>
        </w:rPr>
        <w:t>vstupStr</w:t>
      </w:r>
      <w:r>
        <w:rPr>
          <w:rStyle w:val="MathematicaFormatStandardForm"/>
          <w:color w:val="0309FD"/>
          <w:sz w:val="22"/>
        </w:rPr>
        <w:t xml:space="preserve"> </w:t>
      </w:r>
      <w:r w:rsidRPr="001E7E27">
        <w:rPr>
          <w:rStyle w:val="MathematicaFormatStandardForm"/>
          <w:sz w:val="22"/>
        </w:rPr>
        <w:t>=</w:t>
      </w:r>
      <w:r>
        <w:rPr>
          <w:rStyle w:val="MathematicaFormatStandardForm"/>
          <w:sz w:val="22"/>
        </w:rPr>
        <w:t xml:space="preserve"> </w:t>
      </w:r>
      <w:r w:rsidRPr="001E7E27">
        <w:rPr>
          <w:rStyle w:val="MathematicaFormatStandardForm"/>
          <w:sz w:val="22"/>
        </w:rPr>
        <w:t>ReadList[</w:t>
      </w:r>
      <w:r w:rsidRPr="001E7E27">
        <w:rPr>
          <w:rStyle w:val="MathematicaFormatStandardForm"/>
          <w:color w:val="0309FD"/>
          <w:sz w:val="22"/>
        </w:rPr>
        <w:t>jmenoVstup</w:t>
      </w:r>
      <w:r w:rsidRPr="001E7E27">
        <w:rPr>
          <w:rStyle w:val="MathematicaFormatStandardForm"/>
          <w:sz w:val="22"/>
        </w:rPr>
        <w:t>,</w:t>
      </w:r>
      <w:r w:rsidR="00B526EE">
        <w:rPr>
          <w:rStyle w:val="MathematicaFormatStandardForm"/>
          <w:sz w:val="22"/>
        </w:rPr>
        <w:t xml:space="preserve"> </w:t>
      </w:r>
      <w:r w:rsidRPr="001E7E27">
        <w:rPr>
          <w:rStyle w:val="MathematicaFormatStandardForm"/>
          <w:sz w:val="22"/>
        </w:rPr>
        <w:t>String,</w:t>
      </w:r>
      <w:r w:rsidR="00B526EE">
        <w:rPr>
          <w:rStyle w:val="MathematicaFormatStandardForm"/>
          <w:sz w:val="22"/>
        </w:rPr>
        <w:t xml:space="preserve"> </w:t>
      </w:r>
      <w:r w:rsidRPr="001E7E27">
        <w:rPr>
          <w:rStyle w:val="MathematicaFormatStandardForm"/>
          <w:sz w:val="22"/>
        </w:rPr>
        <w:t>NullRecords</w:t>
      </w:r>
      <w:r w:rsidRPr="001E7E27">
        <w:rPr>
          <w:rStyle w:val="MathematicaFormatStandardForm"/>
          <w:rFonts w:ascii="Mathematica1Mono" w:hAnsi="Mathematica1Mono" w:cs="Mathematica1Mono"/>
          <w:sz w:val="22"/>
        </w:rPr>
        <w:t></w:t>
      </w:r>
      <w:r w:rsidRPr="001E7E27">
        <w:rPr>
          <w:rStyle w:val="MathematicaFormatStandardForm"/>
          <w:sz w:val="22"/>
        </w:rPr>
        <w:t>True];</w:t>
      </w:r>
    </w:p>
    <w:p w:rsidR="001E7E27" w:rsidRPr="001E7E27" w:rsidRDefault="001E7E27" w:rsidP="00260DAE">
      <w:pPr>
        <w:pStyle w:val="MathematicaCellInput"/>
        <w:tabs>
          <w:tab w:val="right" w:pos="8788"/>
        </w:tabs>
        <w:rPr>
          <w:rStyle w:val="MathematicaFormatStandardForm"/>
          <w:color w:val="BFBFBF" w:themeColor="background1" w:themeShade="BF"/>
          <w:sz w:val="22"/>
        </w:rPr>
      </w:pPr>
      <w:r w:rsidRPr="001E7E27">
        <w:rPr>
          <w:rStyle w:val="MathematicaFormatStandardForm"/>
          <w:sz w:val="22"/>
        </w:rPr>
        <w:tab/>
      </w:r>
      <w:r w:rsidRPr="001E7E27">
        <w:rPr>
          <w:rStyle w:val="MathematicaFormatStandardForm"/>
          <w:color w:val="BFBFBF" w:themeColor="background1" w:themeShade="BF"/>
          <w:sz w:val="22"/>
        </w:rPr>
        <w:t>(* Načtení 1. souboru jako "text" i s prázdnými řádky *)</w:t>
      </w:r>
    </w:p>
    <w:p w:rsidR="001E7E27" w:rsidRPr="001E7E27" w:rsidRDefault="001E7E27" w:rsidP="00260DAE">
      <w:pPr>
        <w:tabs>
          <w:tab w:val="right" w:pos="8788"/>
        </w:tabs>
        <w:jc w:val="left"/>
        <w:rPr>
          <w:rStyle w:val="MathematicaFormatStandardForm"/>
          <w:b/>
          <w:sz w:val="22"/>
        </w:rPr>
      </w:pPr>
      <w:r w:rsidRPr="001E7E27">
        <w:rPr>
          <w:rStyle w:val="MathematicaFormatStandardForm"/>
          <w:b/>
          <w:color w:val="0309FD"/>
          <w:sz w:val="22"/>
        </w:rPr>
        <w:t>dimStr</w:t>
      </w:r>
      <w:r>
        <w:rPr>
          <w:rStyle w:val="MathematicaFormatStandardForm"/>
          <w:b/>
          <w:color w:val="0309FD"/>
          <w:sz w:val="22"/>
        </w:rPr>
        <w:t xml:space="preserve"> </w:t>
      </w:r>
      <w:r w:rsidRPr="001E7E27">
        <w:rPr>
          <w:rStyle w:val="MathematicaFormatStandardForm"/>
          <w:b/>
          <w:sz w:val="22"/>
        </w:rPr>
        <w:t>=</w:t>
      </w:r>
      <w:r>
        <w:rPr>
          <w:rStyle w:val="MathematicaFormatStandardForm"/>
          <w:b/>
          <w:sz w:val="22"/>
        </w:rPr>
        <w:t xml:space="preserve"> </w:t>
      </w:r>
      <w:r w:rsidRPr="00260DAE">
        <w:rPr>
          <w:rStyle w:val="MathematicaFormatStandardForm"/>
          <w:b/>
          <w:sz w:val="22"/>
        </w:rPr>
        <w:t>Dimensions</w:t>
      </w:r>
      <w:r w:rsidRPr="001E7E27">
        <w:rPr>
          <w:rStyle w:val="MathematicaFormatStandardForm"/>
          <w:b/>
          <w:sz w:val="22"/>
        </w:rPr>
        <w:t>[</w:t>
      </w:r>
      <w:r w:rsidRPr="001E7E27">
        <w:rPr>
          <w:rStyle w:val="MathematicaFormatStandardForm"/>
          <w:b/>
          <w:color w:val="0309FD"/>
          <w:sz w:val="22"/>
        </w:rPr>
        <w:t>vstupStr</w:t>
      </w:r>
      <w:r w:rsidRPr="001E7E27">
        <w:rPr>
          <w:rStyle w:val="MathematicaFormatStandardForm"/>
          <w:b/>
          <w:sz w:val="22"/>
        </w:rPr>
        <w:t>][[1]];</w:t>
      </w:r>
      <w:r w:rsidRPr="001E7E27">
        <w:rPr>
          <w:rStyle w:val="MathematicaFormatStandardForm"/>
          <w:b/>
          <w:sz w:val="22"/>
        </w:rPr>
        <w:tab/>
      </w:r>
      <w:r w:rsidRPr="001E7E27">
        <w:rPr>
          <w:rStyle w:val="MathematicaFormatStandardForm"/>
          <w:b/>
          <w:color w:val="BFBFBF" w:themeColor="background1" w:themeShade="BF"/>
          <w:sz w:val="22"/>
        </w:rPr>
        <w:t>(* Počet řádků souboru *)</w:t>
      </w:r>
    </w:p>
    <w:p w:rsidR="00260DAE" w:rsidRDefault="00260DAE" w:rsidP="00260DAE"/>
    <w:p w:rsidR="0053245A" w:rsidRDefault="0053245A" w:rsidP="0053245A">
      <w:pPr>
        <w:ind w:firstLine="567"/>
      </w:pPr>
      <w:r>
        <w:t xml:space="preserve">Nyní nastává proces zprůměrování jasů hvězd. </w:t>
      </w:r>
      <w:r w:rsidRPr="0053245A">
        <w:t xml:space="preserve">Ze všech souborů se </w:t>
      </w:r>
      <w:r w:rsidR="00024E21">
        <w:t>načte</w:t>
      </w:r>
      <w:r w:rsidRPr="0053245A">
        <w:t xml:space="preserve"> </w:t>
      </w:r>
      <w:r w:rsidR="00024E21">
        <w:t>první řádek záznamu první</w:t>
      </w:r>
      <w:r w:rsidRPr="0053245A">
        <w:t xml:space="preserve"> hvě</w:t>
      </w:r>
      <w:r w:rsidR="00024E21">
        <w:t>zdy</w:t>
      </w:r>
      <w:r w:rsidRPr="0053245A">
        <w:t xml:space="preserve"> a zprůmě</w:t>
      </w:r>
      <w:r w:rsidR="00024E21">
        <w:t>rují</w:t>
      </w:r>
      <w:r w:rsidRPr="0053245A">
        <w:t xml:space="preserve"> se </w:t>
      </w:r>
      <w:r w:rsidR="00024E21">
        <w:t>první</w:t>
      </w:r>
      <w:r w:rsidRPr="0053245A">
        <w:t xml:space="preserve"> jas</w:t>
      </w:r>
      <w:r w:rsidR="00024E21">
        <w:t>y</w:t>
      </w:r>
      <w:r w:rsidRPr="0053245A">
        <w:t xml:space="preserve"> ze všech souborů, pak </w:t>
      </w:r>
      <w:r w:rsidR="00024E21">
        <w:t>druhé</w:t>
      </w:r>
      <w:r w:rsidRPr="0053245A">
        <w:t xml:space="preserve"> jas</w:t>
      </w:r>
      <w:r w:rsidR="00024E21">
        <w:t>y</w:t>
      </w:r>
      <w:r w:rsidRPr="0053245A">
        <w:t xml:space="preserve">, </w:t>
      </w:r>
      <w:r w:rsidR="00024E21">
        <w:t>čtvrté</w:t>
      </w:r>
      <w:r w:rsidRPr="0053245A">
        <w:t xml:space="preserve"> jas</w:t>
      </w:r>
      <w:r w:rsidR="00024E21">
        <w:t>y,</w:t>
      </w:r>
      <w:r w:rsidRPr="0053245A">
        <w:t xml:space="preserve"> až </w:t>
      </w:r>
      <w:r w:rsidR="00024E21">
        <w:t>dvanácté</w:t>
      </w:r>
      <w:r w:rsidRPr="0053245A">
        <w:t xml:space="preserve"> jas</w:t>
      </w:r>
      <w:r w:rsidR="00024E21">
        <w:t>y</w:t>
      </w:r>
      <w:r w:rsidRPr="0053245A">
        <w:t xml:space="preserve"> ze všech souborů. </w:t>
      </w:r>
      <w:r w:rsidR="00024E21">
        <w:t>Tímto z</w:t>
      </w:r>
      <w:r w:rsidRPr="0053245A">
        <w:t>ískáme 12 průmě</w:t>
      </w:r>
      <w:r w:rsidR="00024E21">
        <w:t>rů</w:t>
      </w:r>
      <w:r w:rsidRPr="0053245A">
        <w:t xml:space="preserve"> jasů</w:t>
      </w:r>
      <w:r w:rsidR="00024E21">
        <w:t xml:space="preserve"> jedné hvězdy</w:t>
      </w:r>
      <w:r w:rsidRPr="0053245A">
        <w:t>. Z tě</w:t>
      </w:r>
      <w:r w:rsidR="00024E21">
        <w:t>ch 12i</w:t>
      </w:r>
      <w:r w:rsidRPr="0053245A">
        <w:t xml:space="preserve"> průměrů</w:t>
      </w:r>
      <w:r w:rsidR="00024E21">
        <w:t xml:space="preserve"> vybereme minimální a m</w:t>
      </w:r>
      <w:r w:rsidRPr="0053245A">
        <w:t xml:space="preserve">aximální jas, jejich rozdílem určíme </w:t>
      </w:r>
      <w:r>
        <w:t>∆</w:t>
      </w:r>
      <w:r w:rsidR="00024E21">
        <w:t xml:space="preserve"> a</w:t>
      </w:r>
      <w:r w:rsidRPr="0053245A">
        <w:t xml:space="preserve"> </w:t>
      </w:r>
      <w:r w:rsidR="00024E21">
        <w:t xml:space="preserve">společně se souřadnicemi hvězdy </w:t>
      </w:r>
      <w:r w:rsidRPr="0053245A">
        <w:t>uloží</w:t>
      </w:r>
      <w:r>
        <w:t>me do nového souboru (Prumery</w:t>
      </w:r>
      <w:r w:rsidRPr="0053245A">
        <w:t>.txt). Tento postup opakujeme pro všechny hvězdy.</w:t>
      </w:r>
      <w:r w:rsidR="00024E21">
        <w:t xml:space="preserve"> </w:t>
      </w:r>
      <w:r w:rsidR="00691F35">
        <w:t>Na začátek souboru je uložena hlavička.</w:t>
      </w:r>
    </w:p>
    <w:p w:rsidR="0053245A" w:rsidRDefault="0053245A" w:rsidP="00260DAE"/>
    <w:p w:rsidR="00E00B76" w:rsidRPr="00E00B76" w:rsidRDefault="00E00B76" w:rsidP="00E00B76">
      <w:pPr>
        <w:pStyle w:val="MathematicaCellInput"/>
        <w:tabs>
          <w:tab w:val="right" w:pos="8788"/>
        </w:tabs>
        <w:rPr>
          <w:rStyle w:val="MathematicaFormatStandardForm"/>
          <w:color w:val="808080" w:themeColor="background1" w:themeShade="80"/>
          <w:sz w:val="22"/>
          <w:szCs w:val="22"/>
        </w:rPr>
      </w:pPr>
      <w:r w:rsidRPr="00E00B76">
        <w:rPr>
          <w:rStyle w:val="MathematicaFormatStandardForm"/>
          <w:sz w:val="22"/>
          <w:szCs w:val="22"/>
        </w:rPr>
        <w:t>WriteString[</w:t>
      </w:r>
      <w:r w:rsidRPr="00E00B76">
        <w:rPr>
          <w:rStyle w:val="MathematicaFormatStandardForm"/>
          <w:color w:val="0309FD"/>
          <w:sz w:val="22"/>
          <w:szCs w:val="22"/>
        </w:rPr>
        <w:t>soubor</w:t>
      </w:r>
      <w:r w:rsidRPr="00E00B76">
        <w:rPr>
          <w:rStyle w:val="MathematicaFormatStandardForm"/>
          <w:sz w:val="22"/>
          <w:szCs w:val="22"/>
        </w:rPr>
        <w:t xml:space="preserve">, </w:t>
      </w:r>
      <w:r w:rsidRPr="00E00B76">
        <w:rPr>
          <w:rStyle w:val="MathematicaFormatStandardForm"/>
          <w:color w:val="808080" w:themeColor="background1" w:themeShade="80"/>
          <w:sz w:val="22"/>
          <w:szCs w:val="22"/>
        </w:rPr>
        <w:t>"P.c.\tSouradnice...\t\tPrumery jasu (12)...\n</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color w:val="808080" w:themeColor="background1" w:themeShade="80"/>
          <w:sz w:val="22"/>
          <w:szCs w:val="22"/>
        </w:rPr>
        <w:t>\tX\tY\t\t1\t2\t3\t4\t5\t6\t7\t8\t9\t10\t11\t12\tDelta\n\n"</w:t>
      </w:r>
      <w:r w:rsidRPr="00E00B76">
        <w:rPr>
          <w:rStyle w:val="MathematicaFormatStandardForm"/>
          <w:sz w:val="22"/>
          <w:szCs w:val="22"/>
        </w:rPr>
        <w:t>]</w:t>
      </w:r>
      <w:r>
        <w:rPr>
          <w:rStyle w:val="MathematicaFormatStandardForm"/>
          <w:sz w:val="22"/>
          <w:szCs w:val="22"/>
        </w:rPr>
        <w:t>;</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ab/>
      </w:r>
      <w:r w:rsidRPr="00E00B76">
        <w:rPr>
          <w:rStyle w:val="MathematicaFormatStandardForm"/>
          <w:color w:val="BFBFBF" w:themeColor="background1" w:themeShade="BF"/>
          <w:sz w:val="22"/>
          <w:szCs w:val="22"/>
        </w:rPr>
        <w:t>(* 2 řádkový zápis hlavičky *)</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color w:val="0309FD"/>
          <w:sz w:val="22"/>
          <w:szCs w:val="22"/>
        </w:rPr>
        <w:t>pomRad</w:t>
      </w:r>
      <w:r w:rsidRPr="00E00B76">
        <w:rPr>
          <w:rStyle w:val="MathematicaFormatStandardForm"/>
          <w:sz w:val="22"/>
          <w:szCs w:val="22"/>
        </w:rPr>
        <w:t xml:space="preserve"> = Table[1, {</w:t>
      </w:r>
      <w:r w:rsidRPr="00E00B76">
        <w:rPr>
          <w:rStyle w:val="MathematicaFormatStandardForm"/>
          <w:color w:val="0309FD"/>
          <w:sz w:val="22"/>
          <w:szCs w:val="22"/>
        </w:rPr>
        <w:t>pocet</w:t>
      </w:r>
      <w:r w:rsidRPr="00E00B76">
        <w:rPr>
          <w:rStyle w:val="MathematicaFormatStandardForm"/>
          <w:sz w:val="22"/>
          <w:szCs w:val="22"/>
        </w:rPr>
        <w:t>}];</w:t>
      </w:r>
      <w:r>
        <w:rPr>
          <w:rStyle w:val="MathematicaFormatStandardForm"/>
          <w:sz w:val="22"/>
          <w:szCs w:val="22"/>
        </w:rPr>
        <w:tab/>
      </w:r>
      <w:r w:rsidRPr="00E00B76">
        <w:rPr>
          <w:rStyle w:val="MathematicaFormatStandardForm"/>
          <w:color w:val="BFBFBF" w:themeColor="background1" w:themeShade="BF"/>
          <w:sz w:val="22"/>
          <w:szCs w:val="22"/>
        </w:rPr>
        <w:t xml:space="preserve">(* Pomocné pole 267 hodnot: </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color w:val="BFBFBF" w:themeColor="background1" w:themeShade="BF"/>
          <w:sz w:val="22"/>
          <w:szCs w:val="22"/>
        </w:rPr>
        <w:tab/>
        <w:t>pro každý soubor buňka s číslem řádku *)</w:t>
      </w:r>
    </w:p>
    <w:p w:rsidR="00E00B76" w:rsidRPr="00E00B76" w:rsidRDefault="00E00B76" w:rsidP="00E00B76">
      <w:pPr>
        <w:pStyle w:val="MathematicaCellInput"/>
        <w:tabs>
          <w:tab w:val="right" w:pos="8788"/>
        </w:tabs>
        <w:rPr>
          <w:rStyle w:val="MathematicaFormatStandardForm"/>
          <w:sz w:val="22"/>
          <w:szCs w:val="22"/>
        </w:rPr>
      </w:pP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color w:val="BFBFBF" w:themeColor="background1" w:themeShade="BF"/>
          <w:sz w:val="22"/>
          <w:szCs w:val="22"/>
        </w:rPr>
        <w:t>(* i ... označení pro hvězdu *)</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color w:val="BFBFBF" w:themeColor="background1" w:themeShade="BF"/>
          <w:sz w:val="22"/>
          <w:szCs w:val="22"/>
        </w:rPr>
        <w:t>(* j ... označení pro soubor *)</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color w:val="BFBFBF" w:themeColor="background1" w:themeShade="BF"/>
          <w:sz w:val="22"/>
          <w:szCs w:val="22"/>
        </w:rPr>
        <w:t>(* k ... pomocná proměnná pro cykly *)</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color w:val="0309FD"/>
          <w:sz w:val="22"/>
          <w:szCs w:val="22"/>
        </w:rPr>
        <w:t>c</w:t>
      </w:r>
      <w:r w:rsidRPr="00E00B76">
        <w:rPr>
          <w:rStyle w:val="MathematicaFormatStandardForm"/>
          <w:sz w:val="22"/>
          <w:szCs w:val="22"/>
        </w:rPr>
        <w:t xml:space="preserve"> = 0;</w:t>
      </w:r>
      <w:r>
        <w:rPr>
          <w:rStyle w:val="MathematicaFormatStandardForm"/>
          <w:sz w:val="22"/>
          <w:szCs w:val="22"/>
        </w:rPr>
        <w:tab/>
      </w:r>
      <w:r w:rsidRPr="00E00B76">
        <w:rPr>
          <w:rStyle w:val="MathematicaFormatStandardForm"/>
          <w:color w:val="BFBFBF" w:themeColor="background1" w:themeShade="BF"/>
          <w:sz w:val="22"/>
          <w:szCs w:val="22"/>
        </w:rPr>
        <w:t>(* Pořadové číslo hvězdy *)</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Table[{</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c</w:t>
      </w:r>
      <w:r w:rsidRPr="00E00B76">
        <w:rPr>
          <w:rStyle w:val="MathematicaFormatStandardForm"/>
          <w:sz w:val="22"/>
          <w:szCs w:val="22"/>
        </w:rPr>
        <w:t>;</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xx</w:t>
      </w:r>
      <w:r w:rsidRPr="00E00B76">
        <w:rPr>
          <w:rStyle w:val="MathematicaFormatStandardForm"/>
          <w:sz w:val="22"/>
          <w:szCs w:val="22"/>
        </w:rPr>
        <w:t xml:space="preserve"> =</w:t>
      </w:r>
      <w:r w:rsidRPr="00E00B76">
        <w:rPr>
          <w:rStyle w:val="MathematicaFormatStandardForm"/>
          <w:color w:val="0309FD"/>
          <w:sz w:val="22"/>
          <w:szCs w:val="22"/>
        </w:rPr>
        <w:t xml:space="preserve"> yy</w:t>
      </w:r>
      <w:r w:rsidRPr="00E00B76">
        <w:rPr>
          <w:rStyle w:val="MathematicaFormatStandardForm"/>
          <w:sz w:val="22"/>
          <w:szCs w:val="22"/>
        </w:rPr>
        <w:t xml:space="preserve"> = 0;</w:t>
      </w:r>
      <w:r>
        <w:rPr>
          <w:rStyle w:val="MathematicaFormatStandardForm"/>
          <w:sz w:val="22"/>
          <w:szCs w:val="22"/>
        </w:rPr>
        <w:tab/>
      </w:r>
      <w:r w:rsidRPr="00E00B76">
        <w:rPr>
          <w:rStyle w:val="MathematicaFormatStandardForm"/>
          <w:color w:val="BFBFBF" w:themeColor="background1" w:themeShade="BF"/>
          <w:sz w:val="22"/>
          <w:szCs w:val="22"/>
        </w:rPr>
        <w:t>(* Souřadnice X a Y *)</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vypocet</w:t>
      </w:r>
      <w:r w:rsidRPr="00E00B76">
        <w:rPr>
          <w:rStyle w:val="MathematicaFormatStandardForm"/>
          <w:sz w:val="22"/>
          <w:szCs w:val="22"/>
        </w:rPr>
        <w:t xml:space="preserve"> = Table[0, {12}],</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ab/>
      </w:r>
      <w:r w:rsidRPr="00E00B76">
        <w:rPr>
          <w:rStyle w:val="MathematicaFormatStandardForm"/>
          <w:color w:val="BFBFBF" w:themeColor="background1" w:themeShade="BF"/>
          <w:sz w:val="22"/>
          <w:szCs w:val="22"/>
        </w:rPr>
        <w:t>(* Vynulování pomocného pole pro součet jasů *)</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prumer</w:t>
      </w:r>
      <w:r w:rsidRPr="00E00B76">
        <w:rPr>
          <w:rStyle w:val="MathematicaFormatStandardForm"/>
          <w:sz w:val="22"/>
          <w:szCs w:val="22"/>
        </w:rPr>
        <w:t xml:space="preserve"> = Table[0, {12}],</w:t>
      </w:r>
    </w:p>
    <w:p w:rsidR="00E00B76" w:rsidRPr="00E00B76" w:rsidRDefault="00E00B76" w:rsidP="00E00B76">
      <w:pPr>
        <w:pStyle w:val="MathematicaCellInput"/>
        <w:tabs>
          <w:tab w:val="right" w:pos="8788"/>
        </w:tabs>
        <w:rPr>
          <w:rStyle w:val="MathematicaFormatStandardForm"/>
          <w:color w:val="808080" w:themeColor="background1" w:themeShade="80"/>
          <w:sz w:val="22"/>
          <w:szCs w:val="22"/>
        </w:rPr>
      </w:pPr>
      <w:r>
        <w:rPr>
          <w:rStyle w:val="MathematicaFormatStandardForm"/>
          <w:sz w:val="22"/>
          <w:szCs w:val="22"/>
        </w:rPr>
        <w:tab/>
      </w:r>
      <w:r w:rsidRPr="00E00B76">
        <w:rPr>
          <w:rStyle w:val="MathematicaFormatStandardForm"/>
          <w:color w:val="BFBFBF" w:themeColor="background1" w:themeShade="BF"/>
          <w:sz w:val="22"/>
          <w:szCs w:val="22"/>
        </w:rPr>
        <w:t>(* Vynulování pomocného pole</w:t>
      </w:r>
      <w:r w:rsidRPr="00E00B76">
        <w:rPr>
          <w:rStyle w:val="MathematicaFormatStandardForm"/>
          <w:color w:val="808080" w:themeColor="background1" w:themeShade="80"/>
          <w:sz w:val="22"/>
          <w:szCs w:val="22"/>
        </w:rPr>
        <w:t xml:space="preserve"> </w:t>
      </w:r>
      <w:r w:rsidRPr="00E00B76">
        <w:rPr>
          <w:rStyle w:val="MathematicaFormatStandardForm"/>
          <w:color w:val="BFBFBF" w:themeColor="background1" w:themeShade="BF"/>
          <w:sz w:val="22"/>
          <w:szCs w:val="22"/>
        </w:rPr>
        <w:t>pro</w:t>
      </w:r>
      <w:r w:rsidRPr="00E00B76">
        <w:rPr>
          <w:rStyle w:val="MathematicaFormatStandardForm"/>
          <w:color w:val="808080" w:themeColor="background1" w:themeShade="80"/>
          <w:sz w:val="22"/>
          <w:szCs w:val="22"/>
        </w:rPr>
        <w:t xml:space="preserve"> </w:t>
      </w:r>
      <w:r w:rsidRPr="00E00B76">
        <w:rPr>
          <w:rStyle w:val="MathematicaFormatStandardForm"/>
          <w:color w:val="BFBFBF" w:themeColor="background1" w:themeShade="BF"/>
          <w:sz w:val="22"/>
          <w:szCs w:val="22"/>
        </w:rPr>
        <w:t>počet jasů *)</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Table[{</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jmenoVstup</w:t>
      </w:r>
      <w:r w:rsidRPr="00E00B76">
        <w:rPr>
          <w:rStyle w:val="MathematicaFormatStandardForm"/>
          <w:sz w:val="22"/>
          <w:szCs w:val="22"/>
        </w:rPr>
        <w:t xml:space="preserve"> = FileNames[</w:t>
      </w:r>
      <w:r w:rsidRPr="00E00B76">
        <w:rPr>
          <w:rStyle w:val="MathematicaFormatStandardForm"/>
          <w:color w:val="808080" w:themeColor="background1" w:themeShade="80"/>
          <w:sz w:val="22"/>
          <w:szCs w:val="22"/>
        </w:rPr>
        <w:t>"NGC 2281\\*.txt"</w:t>
      </w:r>
      <w:r w:rsidRPr="00E00B76">
        <w:rPr>
          <w:rStyle w:val="MathematicaFormatStandardForm"/>
          <w:sz w:val="22"/>
          <w:szCs w:val="22"/>
        </w:rPr>
        <w:t>][[</w:t>
      </w:r>
      <w:r w:rsidRPr="00445936">
        <w:rPr>
          <w:rStyle w:val="MathematicaFormatStandardForm"/>
          <w:color w:val="00B0F0"/>
          <w:sz w:val="22"/>
          <w:szCs w:val="22"/>
        </w:rPr>
        <w:t>j</w:t>
      </w:r>
      <w:r w:rsidRPr="00E00B76">
        <w:rPr>
          <w:rStyle w:val="MathematicaFormatStandardForm"/>
          <w:sz w:val="22"/>
          <w:szCs w:val="22"/>
        </w:rPr>
        <w:t>]],</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ab/>
      </w:r>
      <w:r w:rsidRPr="00E00B76">
        <w:rPr>
          <w:rStyle w:val="MathematicaFormatStandardForm"/>
          <w:color w:val="BFBFBF" w:themeColor="background1" w:themeShade="BF"/>
          <w:sz w:val="22"/>
          <w:szCs w:val="22"/>
        </w:rPr>
        <w:t>(* Jméno j-tého souboru .txt *)</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vstupStr</w:t>
      </w:r>
      <w:r w:rsidRPr="00E00B76">
        <w:rPr>
          <w:rStyle w:val="MathematicaFormatStandardForm"/>
          <w:sz w:val="22"/>
          <w:szCs w:val="22"/>
        </w:rPr>
        <w:t xml:space="preserve"> = ReadList[</w:t>
      </w:r>
      <w:r w:rsidRPr="00E00B76">
        <w:rPr>
          <w:rStyle w:val="MathematicaFormatStandardForm"/>
          <w:color w:val="0309FD"/>
          <w:sz w:val="22"/>
          <w:szCs w:val="22"/>
        </w:rPr>
        <w:t>jmenoVstup</w:t>
      </w:r>
      <w:r w:rsidRPr="00E00B76">
        <w:rPr>
          <w:rStyle w:val="MathematicaFormatStandardForm"/>
          <w:sz w:val="22"/>
          <w:szCs w:val="22"/>
        </w:rPr>
        <w:t>, String, NullRecords -&gt; True],</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ab/>
      </w:r>
      <w:r w:rsidRPr="00E00B76">
        <w:rPr>
          <w:rStyle w:val="MathematicaFormatStandardForm"/>
          <w:color w:val="BFBFBF" w:themeColor="background1" w:themeShade="BF"/>
          <w:sz w:val="22"/>
          <w:szCs w:val="22"/>
        </w:rPr>
        <w:t>(* Načtení j-tého souboru jako "text" i s prázdnými řádky *)</w:t>
      </w:r>
    </w:p>
    <w:p w:rsid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E00B76">
        <w:rPr>
          <w:rStyle w:val="MathematicaFormatStandardForm"/>
          <w:color w:val="0309FD"/>
          <w:sz w:val="22"/>
          <w:szCs w:val="22"/>
        </w:rPr>
        <w:t>pom</w:t>
      </w:r>
      <w:r w:rsidRPr="00E00B76">
        <w:rPr>
          <w:rStyle w:val="MathematicaFormatStandardForm"/>
          <w:sz w:val="22"/>
          <w:szCs w:val="22"/>
        </w:rPr>
        <w:t xml:space="preserve"> = ReadList[</w:t>
      </w:r>
      <w:r w:rsidRPr="00E00B76">
        <w:rPr>
          <w:rStyle w:val="MathematicaFormatStandardForm"/>
          <w:color w:val="0309FD"/>
          <w:sz w:val="22"/>
          <w:szCs w:val="22"/>
        </w:rPr>
        <w:t>jmenoVstup</w:t>
      </w:r>
      <w:r w:rsidRPr="00E00B76">
        <w:rPr>
          <w:rStyle w:val="MathematicaFormatStandardForm"/>
          <w:sz w:val="22"/>
          <w:szCs w:val="22"/>
        </w:rPr>
        <w:t>, Number],</w:t>
      </w:r>
    </w:p>
    <w:p w:rsidR="00E00B76" w:rsidRPr="00E00B76" w:rsidRDefault="00E00B76"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808080" w:themeColor="background1" w:themeShade="80"/>
          <w:sz w:val="22"/>
          <w:szCs w:val="22"/>
        </w:rPr>
        <w:tab/>
      </w:r>
      <w:r w:rsidRPr="00E00B76">
        <w:rPr>
          <w:rStyle w:val="MathematicaFormatStandardForm"/>
          <w:color w:val="BFBFBF" w:themeColor="background1" w:themeShade="BF"/>
          <w:sz w:val="22"/>
          <w:szCs w:val="22"/>
        </w:rPr>
        <w:t>(* Načtení j-tého souboru jako "čísla" bez prázdných řádků *)</w:t>
      </w:r>
    </w:p>
    <w:p w:rsidR="0044593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445936">
        <w:rPr>
          <w:rStyle w:val="MathematicaFormatStandardForm"/>
          <w:color w:val="0309FD"/>
          <w:sz w:val="22"/>
          <w:szCs w:val="22"/>
        </w:rPr>
        <w:t>vstupNum</w:t>
      </w:r>
      <w:r w:rsidRPr="00E00B76">
        <w:rPr>
          <w:rStyle w:val="MathematicaFormatStandardForm"/>
          <w:sz w:val="22"/>
          <w:szCs w:val="22"/>
        </w:rPr>
        <w:t xml:space="preserve"> = Partition[</w:t>
      </w:r>
      <w:r w:rsidRPr="00445936">
        <w:rPr>
          <w:rStyle w:val="MathematicaFormatStandardForm"/>
          <w:color w:val="0309FD"/>
          <w:sz w:val="22"/>
          <w:szCs w:val="22"/>
        </w:rPr>
        <w:t>pom</w:t>
      </w:r>
      <w:r w:rsidRPr="00E00B76">
        <w:rPr>
          <w:rStyle w:val="MathematicaFormatStandardForm"/>
          <w:sz w:val="22"/>
          <w:szCs w:val="22"/>
        </w:rPr>
        <w:t>, 30],</w:t>
      </w:r>
    </w:p>
    <w:p w:rsidR="00E00B76" w:rsidRPr="00445936" w:rsidRDefault="00445936"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ab/>
      </w:r>
      <w:r w:rsidR="00E00B76" w:rsidRPr="00445936">
        <w:rPr>
          <w:rStyle w:val="MathematicaFormatStandardForm"/>
          <w:color w:val="BFBFBF" w:themeColor="background1" w:themeShade="BF"/>
          <w:sz w:val="22"/>
          <w:szCs w:val="22"/>
        </w:rPr>
        <w:t>(* Rozdělení vstupu po 30i záznamech (30 záznamů = 1 hvězda) *)</w:t>
      </w:r>
    </w:p>
    <w:p w:rsidR="00445936" w:rsidRP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lastRenderedPageBreak/>
        <w:t xml:space="preserve">    If[</w:t>
      </w:r>
      <w:r w:rsidRPr="00445936">
        <w:rPr>
          <w:rStyle w:val="MathematicaFormatStandardForm"/>
          <w:color w:val="0309FD"/>
          <w:sz w:val="22"/>
          <w:szCs w:val="22"/>
        </w:rPr>
        <w:t>vstupStr</w:t>
      </w:r>
      <w:r w:rsidRPr="00E00B76">
        <w:rPr>
          <w:rStyle w:val="MathematicaFormatStandardForm"/>
          <w:sz w:val="22"/>
          <w:szCs w:val="22"/>
        </w:rPr>
        <w:t>[[</w:t>
      </w:r>
      <w:r w:rsidRPr="00445936">
        <w:rPr>
          <w:rStyle w:val="MathematicaFormatStandardForm"/>
          <w:color w:val="00B0F0"/>
          <w:sz w:val="22"/>
          <w:szCs w:val="22"/>
        </w:rPr>
        <w:t>i</w:t>
      </w:r>
      <w:r w:rsidRPr="00E00B76">
        <w:rPr>
          <w:rStyle w:val="MathematicaFormatStandardForm"/>
          <w:sz w:val="22"/>
          <w:szCs w:val="22"/>
        </w:rPr>
        <w:t xml:space="preserve">]] != </w:t>
      </w:r>
      <w:r w:rsidRPr="00445936">
        <w:rPr>
          <w:rStyle w:val="MathematicaFormatStandardForm"/>
          <w:color w:val="808080" w:themeColor="background1" w:themeShade="80"/>
          <w:sz w:val="22"/>
          <w:szCs w:val="22"/>
        </w:rPr>
        <w:t>""</w:t>
      </w:r>
      <w:r w:rsidR="00445936">
        <w:rPr>
          <w:rStyle w:val="MathematicaFormatStandardForm"/>
          <w:sz w:val="22"/>
          <w:szCs w:val="22"/>
        </w:rPr>
        <w:t>,</w:t>
      </w:r>
      <w:r w:rsidR="00B526EE">
        <w:rPr>
          <w:rStyle w:val="MathematicaFormatStandardForm"/>
          <w:sz w:val="22"/>
          <w:szCs w:val="22"/>
        </w:rPr>
        <w:t xml:space="preserve"> </w:t>
      </w:r>
      <w:r w:rsidRPr="00E00B76">
        <w:rPr>
          <w:rStyle w:val="MathematicaFormatStandardForm"/>
          <w:sz w:val="22"/>
          <w:szCs w:val="22"/>
        </w:rPr>
        <w:t>{</w:t>
      </w:r>
      <w:r w:rsidR="00445936">
        <w:rPr>
          <w:rStyle w:val="MathematicaFormatStandardForm"/>
          <w:sz w:val="22"/>
          <w:szCs w:val="22"/>
        </w:rPr>
        <w:tab/>
      </w:r>
      <w:r w:rsidRPr="00445936">
        <w:rPr>
          <w:rStyle w:val="MathematicaFormatStandardForm"/>
          <w:color w:val="BFBFBF" w:themeColor="background1" w:themeShade="BF"/>
          <w:sz w:val="22"/>
          <w:szCs w:val="22"/>
        </w:rPr>
        <w:t>(* Test i-tého řádku j-tého souboru,</w:t>
      </w:r>
    </w:p>
    <w:p w:rsidR="00EE6FFC" w:rsidRDefault="00E00B76" w:rsidP="00E00B76">
      <w:pPr>
        <w:pStyle w:val="MathematicaCellInput"/>
        <w:tabs>
          <w:tab w:val="right" w:pos="8788"/>
        </w:tabs>
        <w:rPr>
          <w:rStyle w:val="MathematicaFormatStandardForm"/>
          <w:color w:val="BFBFBF" w:themeColor="background1" w:themeShade="BF"/>
          <w:sz w:val="22"/>
          <w:szCs w:val="22"/>
        </w:rPr>
      </w:pPr>
      <w:r w:rsidRPr="00445936">
        <w:rPr>
          <w:rStyle w:val="MathematicaFormatStandardForm"/>
          <w:color w:val="BFBFBF" w:themeColor="background1" w:themeShade="BF"/>
          <w:sz w:val="22"/>
          <w:szCs w:val="22"/>
        </w:rPr>
        <w:t xml:space="preserve"> </w:t>
      </w:r>
      <w:r w:rsidR="00445936" w:rsidRPr="00445936">
        <w:rPr>
          <w:rStyle w:val="MathematicaFormatStandardForm"/>
          <w:color w:val="BFBFBF" w:themeColor="background1" w:themeShade="BF"/>
          <w:sz w:val="22"/>
          <w:szCs w:val="22"/>
        </w:rPr>
        <w:tab/>
      </w:r>
      <w:r w:rsidRPr="00445936">
        <w:rPr>
          <w:rStyle w:val="MathematicaFormatStandardForm"/>
          <w:color w:val="BFBFBF" w:themeColor="background1" w:themeShade="BF"/>
          <w:sz w:val="22"/>
          <w:szCs w:val="22"/>
        </w:rPr>
        <w:t>zda není prázdný (na řádku jsou čísla) *)</w:t>
      </w:r>
    </w:p>
    <w:p w:rsidR="00EE6FFC"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Jsou-li čísla, počítá se průměr *)</w:t>
      </w:r>
    </w:p>
    <w:p w:rsidR="00E00B76" w:rsidRPr="00445936"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Je-li prázdný, soubor se přeskakuje a jde se na další *)</w:t>
      </w:r>
    </w:p>
    <w:p w:rsidR="00445936" w:rsidRPr="00445936" w:rsidRDefault="00E00B76" w:rsidP="00E00B76">
      <w:pPr>
        <w:pStyle w:val="MathematicaCellInput"/>
        <w:tabs>
          <w:tab w:val="right" w:pos="8788"/>
        </w:tabs>
        <w:rPr>
          <w:rStyle w:val="MathematicaFormatStandardForm"/>
          <w:color w:val="BFBFBF" w:themeColor="background1" w:themeShade="BF"/>
          <w:sz w:val="22"/>
          <w:szCs w:val="22"/>
        </w:rPr>
      </w:pPr>
      <w:r w:rsidRPr="00E00B76">
        <w:rPr>
          <w:rStyle w:val="MathematicaFormatStandardForm"/>
          <w:sz w:val="22"/>
          <w:szCs w:val="22"/>
        </w:rPr>
        <w:t xml:space="preserve">      </w:t>
      </w:r>
      <w:r w:rsidRPr="00445936">
        <w:rPr>
          <w:rStyle w:val="MathematicaFormatStandardForm"/>
          <w:color w:val="0309FD"/>
          <w:sz w:val="22"/>
          <w:szCs w:val="22"/>
        </w:rPr>
        <w:t>radek</w:t>
      </w:r>
      <w:r w:rsidRPr="00E00B76">
        <w:rPr>
          <w:rStyle w:val="MathematicaFormatStandardForm"/>
          <w:sz w:val="22"/>
          <w:szCs w:val="22"/>
        </w:rPr>
        <w:t xml:space="preserve"> = </w:t>
      </w:r>
      <w:r w:rsidRPr="00445936">
        <w:rPr>
          <w:rStyle w:val="MathematicaFormatStandardForm"/>
          <w:color w:val="0309FD"/>
          <w:sz w:val="22"/>
          <w:szCs w:val="22"/>
        </w:rPr>
        <w:t>pomRad</w:t>
      </w:r>
      <w:r w:rsidRPr="00E00B76">
        <w:rPr>
          <w:rStyle w:val="MathematicaFormatStandardForm"/>
          <w:sz w:val="22"/>
          <w:szCs w:val="22"/>
        </w:rPr>
        <w:t>[[</w:t>
      </w:r>
      <w:r w:rsidRPr="00445936">
        <w:rPr>
          <w:rStyle w:val="MathematicaFormatStandardForm"/>
          <w:color w:val="00B0F0"/>
          <w:sz w:val="22"/>
          <w:szCs w:val="22"/>
        </w:rPr>
        <w:t>j</w:t>
      </w:r>
      <w:r w:rsidRPr="00E00B76">
        <w:rPr>
          <w:rStyle w:val="MathematicaFormatStandardForm"/>
          <w:sz w:val="22"/>
          <w:szCs w:val="22"/>
        </w:rPr>
        <w:t>]]</w:t>
      </w:r>
      <w:r w:rsidR="00445936">
        <w:rPr>
          <w:rStyle w:val="MathematicaFormatStandardForm"/>
          <w:sz w:val="22"/>
          <w:szCs w:val="22"/>
        </w:rPr>
        <w:t>,</w:t>
      </w:r>
      <w:r w:rsidR="00445936">
        <w:rPr>
          <w:rStyle w:val="MathematicaFormatStandardForm"/>
          <w:sz w:val="22"/>
          <w:szCs w:val="22"/>
        </w:rPr>
        <w:tab/>
      </w:r>
      <w:r w:rsidRPr="00445936">
        <w:rPr>
          <w:rStyle w:val="MathematicaFormatStandardForm"/>
          <w:color w:val="BFBFBF" w:themeColor="background1" w:themeShade="BF"/>
          <w:sz w:val="22"/>
          <w:szCs w:val="22"/>
        </w:rPr>
        <w:t xml:space="preserve">(* Pomocná proměnná s číslem aktuálního </w:t>
      </w:r>
    </w:p>
    <w:p w:rsidR="00E00B76" w:rsidRPr="00445936" w:rsidRDefault="00445936" w:rsidP="00E00B76">
      <w:pPr>
        <w:pStyle w:val="MathematicaCellInput"/>
        <w:tabs>
          <w:tab w:val="right" w:pos="8788"/>
        </w:tabs>
        <w:rPr>
          <w:rStyle w:val="MathematicaFormatStandardForm"/>
          <w:color w:val="BFBFBF" w:themeColor="background1" w:themeShade="BF"/>
          <w:sz w:val="22"/>
          <w:szCs w:val="22"/>
        </w:rPr>
      </w:pPr>
      <w:r w:rsidRPr="00445936">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řádku "hvězdy" v j-tém souboru pro lepší viditelnost v kódu *)</w:t>
      </w:r>
    </w:p>
    <w:p w:rsidR="0044593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309FD"/>
          <w:sz w:val="22"/>
          <w:szCs w:val="22"/>
        </w:rPr>
        <w:t>xx</w:t>
      </w:r>
      <w:r w:rsidRPr="00E00B76">
        <w:rPr>
          <w:rStyle w:val="MathematicaFormatStandardForm"/>
          <w:sz w:val="22"/>
          <w:szCs w:val="22"/>
        </w:rPr>
        <w:t xml:space="preserve"> == 0, </w:t>
      </w:r>
      <w:r w:rsidRPr="00445936">
        <w:rPr>
          <w:rStyle w:val="MathematicaFormatStandardForm"/>
          <w:color w:val="0309FD"/>
          <w:sz w:val="22"/>
          <w:szCs w:val="22"/>
        </w:rPr>
        <w:t>xx</w:t>
      </w:r>
      <w:r w:rsidRPr="00E00B76">
        <w:rPr>
          <w:rStyle w:val="MathematicaFormatStandardForm"/>
          <w:sz w:val="22"/>
          <w:szCs w:val="22"/>
        </w:rPr>
        <w:t xml:space="preserve"> = </w:t>
      </w:r>
      <w:r w:rsidRPr="00445936">
        <w:rPr>
          <w:rStyle w:val="MathematicaFormatStandardForm"/>
          <w:color w:val="0309FD"/>
          <w:sz w:val="22"/>
          <w:szCs w:val="22"/>
        </w:rPr>
        <w:t>vstupNum</w:t>
      </w:r>
      <w:r w:rsidRPr="00E00B76">
        <w:rPr>
          <w:rStyle w:val="MathematicaFormatStandardForm"/>
          <w:sz w:val="22"/>
          <w:szCs w:val="22"/>
        </w:rPr>
        <w:t>[[</w:t>
      </w:r>
      <w:r w:rsidRPr="00445936">
        <w:rPr>
          <w:rStyle w:val="MathematicaFormatStandardForm"/>
          <w:color w:val="0309FD"/>
          <w:sz w:val="22"/>
          <w:szCs w:val="22"/>
        </w:rPr>
        <w:t>radek</w:t>
      </w:r>
      <w:r w:rsidRPr="00E00B76">
        <w:rPr>
          <w:rStyle w:val="MathematicaFormatStandardForm"/>
          <w:sz w:val="22"/>
          <w:szCs w:val="22"/>
        </w:rPr>
        <w:t>, 2]]],</w:t>
      </w:r>
    </w:p>
    <w:p w:rsidR="00445936" w:rsidRDefault="00445936"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xml:space="preserve">(* Test na Xovou souřadnici aktuální hvězdy. </w:t>
      </w:r>
    </w:p>
    <w:p w:rsidR="00E00B76" w:rsidRPr="00445936" w:rsidRDefault="00445936"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Není-li ještě zapsaná, pak se zapíše ze souboru *)</w:t>
      </w:r>
    </w:p>
    <w:p w:rsidR="0044593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309FD"/>
          <w:sz w:val="22"/>
          <w:szCs w:val="22"/>
        </w:rPr>
        <w:t>yy</w:t>
      </w:r>
      <w:r w:rsidRPr="00E00B76">
        <w:rPr>
          <w:rStyle w:val="MathematicaFormatStandardForm"/>
          <w:sz w:val="22"/>
          <w:szCs w:val="22"/>
        </w:rPr>
        <w:t xml:space="preserve"> == 0, </w:t>
      </w:r>
      <w:r w:rsidRPr="00445936">
        <w:rPr>
          <w:rStyle w:val="MathematicaFormatStandardForm"/>
          <w:color w:val="0309FD"/>
          <w:sz w:val="22"/>
          <w:szCs w:val="22"/>
        </w:rPr>
        <w:t>yy</w:t>
      </w:r>
      <w:r w:rsidRPr="00E00B76">
        <w:rPr>
          <w:rStyle w:val="MathematicaFormatStandardForm"/>
          <w:sz w:val="22"/>
          <w:szCs w:val="22"/>
        </w:rPr>
        <w:t xml:space="preserve"> = </w:t>
      </w:r>
      <w:r w:rsidRPr="00445936">
        <w:rPr>
          <w:rStyle w:val="MathematicaFormatStandardForm"/>
          <w:color w:val="0309FD"/>
          <w:sz w:val="22"/>
          <w:szCs w:val="22"/>
        </w:rPr>
        <w:t>vstupNum</w:t>
      </w:r>
      <w:r w:rsidRPr="00E00B76">
        <w:rPr>
          <w:rStyle w:val="MathematicaFormatStandardForm"/>
          <w:sz w:val="22"/>
          <w:szCs w:val="22"/>
        </w:rPr>
        <w:t>[[</w:t>
      </w:r>
      <w:r w:rsidRPr="00445936">
        <w:rPr>
          <w:rStyle w:val="MathematicaFormatStandardForm"/>
          <w:color w:val="0309FD"/>
          <w:sz w:val="22"/>
          <w:szCs w:val="22"/>
        </w:rPr>
        <w:t>radek</w:t>
      </w:r>
      <w:r w:rsidRPr="00E00B76">
        <w:rPr>
          <w:rStyle w:val="MathematicaFormatStandardForm"/>
          <w:sz w:val="22"/>
          <w:szCs w:val="22"/>
        </w:rPr>
        <w:t>, 3]]],</w:t>
      </w:r>
    </w:p>
    <w:p w:rsidR="00445936" w:rsidRPr="00445936" w:rsidRDefault="00445936" w:rsidP="00E00B76">
      <w:pPr>
        <w:pStyle w:val="MathematicaCellInput"/>
        <w:tabs>
          <w:tab w:val="right" w:pos="8788"/>
        </w:tabs>
        <w:rPr>
          <w:rStyle w:val="MathematicaFormatStandardForm"/>
          <w:sz w:val="22"/>
          <w:szCs w:val="22"/>
        </w:rPr>
      </w:pPr>
      <w:r>
        <w:rPr>
          <w:rStyle w:val="MathematicaFormatStandardForm"/>
          <w:sz w:val="22"/>
          <w:szCs w:val="22"/>
        </w:rPr>
        <w:tab/>
      </w:r>
      <w:r w:rsidR="00E00B76" w:rsidRPr="00445936">
        <w:rPr>
          <w:rStyle w:val="MathematicaFormatStandardForm"/>
          <w:color w:val="BFBFBF" w:themeColor="background1" w:themeShade="BF"/>
          <w:sz w:val="22"/>
          <w:szCs w:val="22"/>
        </w:rPr>
        <w:t xml:space="preserve">(* Test na Yovou souřadnici aktuální hvězdy. </w:t>
      </w:r>
    </w:p>
    <w:p w:rsidR="00E00B76" w:rsidRPr="00445936" w:rsidRDefault="00445936"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Není-li ještě zapsaná, pak se zapíše ze souboru *)</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Table[</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309FD"/>
          <w:sz w:val="22"/>
          <w:szCs w:val="22"/>
        </w:rPr>
        <w:t>vstupNum</w:t>
      </w:r>
      <w:r w:rsidRPr="00E00B76">
        <w:rPr>
          <w:rStyle w:val="MathematicaFormatStandardForm"/>
          <w:sz w:val="22"/>
          <w:szCs w:val="22"/>
        </w:rPr>
        <w:t>[[</w:t>
      </w:r>
      <w:r w:rsidRPr="00445936">
        <w:rPr>
          <w:rStyle w:val="MathematicaFormatStandardForm"/>
          <w:color w:val="0309FD"/>
          <w:sz w:val="22"/>
          <w:szCs w:val="22"/>
        </w:rPr>
        <w:t>radek</w:t>
      </w:r>
      <w:r w:rsidRPr="00E00B76">
        <w:rPr>
          <w:rStyle w:val="MathematicaFormatStandardForm"/>
          <w:sz w:val="22"/>
          <w:szCs w:val="22"/>
        </w:rPr>
        <w:t xml:space="preserve">, </w:t>
      </w:r>
      <w:r w:rsidRPr="00445936">
        <w:rPr>
          <w:rStyle w:val="MathematicaFormatStandardForm"/>
          <w:color w:val="00B0F0"/>
          <w:sz w:val="22"/>
          <w:szCs w:val="22"/>
        </w:rPr>
        <w:t>k</w:t>
      </w:r>
      <w:r w:rsidR="00EE6FFC">
        <w:rPr>
          <w:rStyle w:val="MathematicaFormatStandardForm"/>
          <w:sz w:val="22"/>
          <w:szCs w:val="22"/>
        </w:rPr>
        <w:t xml:space="preserve"> + 3]] != 99.9990,</w:t>
      </w:r>
      <w:r w:rsidR="00B526EE">
        <w:rPr>
          <w:rStyle w:val="MathematicaFormatStandardForm"/>
          <w:sz w:val="22"/>
          <w:szCs w:val="22"/>
        </w:rPr>
        <w:t xml:space="preserve"> </w:t>
      </w:r>
      <w:r w:rsidRPr="00445936">
        <w:rPr>
          <w:rStyle w:val="MathematicaFormatStandardForm"/>
          <w:sz w:val="22"/>
          <w:szCs w:val="22"/>
        </w:rPr>
        <w:t>{</w:t>
      </w:r>
    </w:p>
    <w:p w:rsidR="00EE6FFC"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Test k-</w:t>
      </w:r>
      <w:r>
        <w:rPr>
          <w:rStyle w:val="MathematicaFormatStandardForm"/>
          <w:color w:val="BFBFBF" w:themeColor="background1" w:themeShade="BF"/>
          <w:sz w:val="22"/>
          <w:szCs w:val="22"/>
        </w:rPr>
        <w:t>tého jasu na dané</w:t>
      </w:r>
      <w:r w:rsidR="00E00B76" w:rsidRPr="00445936">
        <w:rPr>
          <w:rStyle w:val="MathematicaFormatStandardForm"/>
          <w:color w:val="BFBFBF" w:themeColor="background1" w:themeShade="BF"/>
          <w:sz w:val="22"/>
          <w:szCs w:val="22"/>
        </w:rPr>
        <w:t>m řádku, zda není roven 99.9990 *)</w:t>
      </w:r>
    </w:p>
    <w:p w:rsidR="00EE6FFC"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t>(* Není-li rovný 99.9990,</w:t>
      </w:r>
      <w:r w:rsidR="00E00B76" w:rsidRPr="00445936">
        <w:rPr>
          <w:rStyle w:val="MathematicaFormatStandardForm"/>
          <w:color w:val="BFBFBF" w:themeColor="background1" w:themeShade="BF"/>
          <w:sz w:val="22"/>
          <w:szCs w:val="22"/>
        </w:rPr>
        <w:t xml:space="preserve"> jde o jas a provádí se výpočet *)</w:t>
      </w:r>
    </w:p>
    <w:p w:rsidR="00E00B76" w:rsidRPr="00445936" w:rsidRDefault="00E00B76" w:rsidP="00EE6FFC">
      <w:pPr>
        <w:pStyle w:val="MathematicaCellInput"/>
        <w:tabs>
          <w:tab w:val="right" w:pos="8788"/>
        </w:tabs>
        <w:jc w:val="right"/>
        <w:rPr>
          <w:rStyle w:val="MathematicaFormatStandardForm"/>
          <w:color w:val="BFBFBF" w:themeColor="background1" w:themeShade="BF"/>
          <w:sz w:val="22"/>
          <w:szCs w:val="22"/>
        </w:rPr>
      </w:pPr>
      <w:r w:rsidRPr="00445936">
        <w:rPr>
          <w:rStyle w:val="MathematicaFormatStandardForm"/>
          <w:color w:val="BFBFBF" w:themeColor="background1" w:themeShade="BF"/>
          <w:sz w:val="22"/>
          <w:szCs w:val="22"/>
        </w:rPr>
        <w:t>(* Je-li rovný 99.9990, nejde o jas,</w:t>
      </w:r>
      <w:r w:rsidR="00EE6FFC">
        <w:rPr>
          <w:rStyle w:val="MathematicaFormatStandardForm"/>
          <w:color w:val="BFBFBF" w:themeColor="background1" w:themeShade="BF"/>
          <w:sz w:val="22"/>
          <w:szCs w:val="22"/>
        </w:rPr>
        <w:t xml:space="preserve"> ale "chybu" </w:t>
      </w:r>
      <w:r w:rsidRPr="00445936">
        <w:rPr>
          <w:rStyle w:val="MathematicaFormatStandardForm"/>
          <w:color w:val="BFBFBF" w:themeColor="background1" w:themeShade="BF"/>
          <w:sz w:val="22"/>
          <w:szCs w:val="22"/>
        </w:rPr>
        <w:t>a výpočet se přeskakuje *)</w:t>
      </w:r>
    </w:p>
    <w:p w:rsidR="00E00B76" w:rsidRPr="00E00B76" w:rsidRDefault="00EE6FFC" w:rsidP="00E00B76">
      <w:pPr>
        <w:pStyle w:val="MathematicaCellInput"/>
        <w:tabs>
          <w:tab w:val="right" w:pos="8788"/>
        </w:tabs>
        <w:rPr>
          <w:rStyle w:val="MathematicaFormatStandardForm"/>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k + 3 je tu toho důvodu,</w:t>
      </w:r>
      <w:r>
        <w:rPr>
          <w:rStyle w:val="MathematicaFormatStandardForm"/>
          <w:color w:val="BFBFBF" w:themeColor="background1" w:themeShade="BF"/>
          <w:sz w:val="22"/>
          <w:szCs w:val="22"/>
        </w:rPr>
        <w:t xml:space="preserve"> </w:t>
      </w:r>
      <w:r w:rsidR="00E00B76" w:rsidRPr="00445936">
        <w:rPr>
          <w:rStyle w:val="MathematicaFormatStandardForm"/>
          <w:color w:val="BFBFBF" w:themeColor="background1" w:themeShade="BF"/>
          <w:sz w:val="22"/>
          <w:szCs w:val="22"/>
        </w:rPr>
        <w:t>že jasy začínají až 4 číslem v řadě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445936">
        <w:rPr>
          <w:rStyle w:val="MathematicaFormatStandardForm"/>
          <w:color w:val="0309FD"/>
          <w:sz w:val="22"/>
          <w:szCs w:val="22"/>
        </w:rPr>
        <w:t>vypocet</w:t>
      </w:r>
      <w:r w:rsidRPr="00E00B76">
        <w:rPr>
          <w:rStyle w:val="MathematicaFormatStandardForm"/>
          <w:sz w:val="22"/>
          <w:szCs w:val="22"/>
        </w:rPr>
        <w:t>[[</w:t>
      </w:r>
      <w:r w:rsidRPr="00445936">
        <w:rPr>
          <w:rStyle w:val="MathematicaFormatStandardForm"/>
          <w:color w:val="00B0F0"/>
          <w:sz w:val="22"/>
          <w:szCs w:val="22"/>
        </w:rPr>
        <w:t>k</w:t>
      </w:r>
      <w:r w:rsidRPr="00E00B76">
        <w:rPr>
          <w:rStyle w:val="MathematicaFormatStandardForm"/>
          <w:sz w:val="22"/>
          <w:szCs w:val="22"/>
        </w:rPr>
        <w:t xml:space="preserve">]] = </w:t>
      </w:r>
      <w:r w:rsidRPr="00445936">
        <w:rPr>
          <w:rStyle w:val="MathematicaFormatStandardForm"/>
          <w:color w:val="0309FD"/>
          <w:sz w:val="22"/>
          <w:szCs w:val="22"/>
        </w:rPr>
        <w:t>vypocet</w:t>
      </w:r>
      <w:r w:rsidRPr="00E00B76">
        <w:rPr>
          <w:rStyle w:val="MathematicaFormatStandardForm"/>
          <w:sz w:val="22"/>
          <w:szCs w:val="22"/>
        </w:rPr>
        <w:t>[[</w:t>
      </w:r>
      <w:r w:rsidRPr="00445936">
        <w:rPr>
          <w:rStyle w:val="MathematicaFormatStandardForm"/>
          <w:color w:val="00B0F0"/>
          <w:sz w:val="22"/>
          <w:szCs w:val="22"/>
        </w:rPr>
        <w:t>k</w:t>
      </w:r>
      <w:r w:rsidRPr="00E00B76">
        <w:rPr>
          <w:rStyle w:val="MathematicaFormatStandardForm"/>
          <w:sz w:val="22"/>
          <w:szCs w:val="22"/>
        </w:rPr>
        <w:t xml:space="preserve">]] + </w:t>
      </w:r>
      <w:r w:rsidRPr="00445936">
        <w:rPr>
          <w:rStyle w:val="MathematicaFormatStandardForm"/>
          <w:color w:val="0309FD"/>
          <w:sz w:val="22"/>
          <w:szCs w:val="22"/>
        </w:rPr>
        <w:t>vstupNum</w:t>
      </w:r>
      <w:r w:rsidRPr="00E00B76">
        <w:rPr>
          <w:rStyle w:val="MathematicaFormatStandardForm"/>
          <w:sz w:val="22"/>
          <w:szCs w:val="22"/>
        </w:rPr>
        <w:t>[[</w:t>
      </w:r>
      <w:r w:rsidRPr="00445936">
        <w:rPr>
          <w:rStyle w:val="MathematicaFormatStandardForm"/>
          <w:color w:val="0309FD"/>
          <w:sz w:val="22"/>
          <w:szCs w:val="22"/>
        </w:rPr>
        <w:t>radek</w:t>
      </w:r>
      <w:r w:rsidRPr="00E00B76">
        <w:rPr>
          <w:rStyle w:val="MathematicaFormatStandardForm"/>
          <w:sz w:val="22"/>
          <w:szCs w:val="22"/>
        </w:rPr>
        <w:t xml:space="preserve">, </w:t>
      </w:r>
      <w:r w:rsidRPr="00445936">
        <w:rPr>
          <w:rStyle w:val="MathematicaFormatStandardForm"/>
          <w:color w:val="00B0F0"/>
          <w:sz w:val="22"/>
          <w:szCs w:val="22"/>
        </w:rPr>
        <w:t>k</w:t>
      </w:r>
      <w:r w:rsidRPr="00E00B76">
        <w:rPr>
          <w:rStyle w:val="MathematicaFormatStandardForm"/>
          <w:sz w:val="22"/>
          <w:szCs w:val="22"/>
        </w:rPr>
        <w:t xml:space="preserve"> + 3]],</w:t>
      </w:r>
    </w:p>
    <w:p w:rsidR="00E00B76" w:rsidRPr="00445936"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Součet všech k-tých jasů dané hvězdy přes všechny soubory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445936">
        <w:rPr>
          <w:rStyle w:val="MathematicaFormatStandardForm"/>
          <w:color w:val="0309FD"/>
          <w:sz w:val="22"/>
          <w:szCs w:val="22"/>
        </w:rPr>
        <w:t>prumer</w:t>
      </w:r>
      <w:r w:rsidRPr="00E00B76">
        <w:rPr>
          <w:rStyle w:val="MathematicaFormatStandardForm"/>
          <w:sz w:val="22"/>
          <w:szCs w:val="22"/>
        </w:rPr>
        <w:t>[[</w:t>
      </w:r>
      <w:r w:rsidRPr="00445936">
        <w:rPr>
          <w:rStyle w:val="MathematicaFormatStandardForm"/>
          <w:color w:val="00B0F0"/>
          <w:sz w:val="22"/>
          <w:szCs w:val="22"/>
        </w:rPr>
        <w:t>k</w:t>
      </w:r>
      <w:r w:rsidRPr="00E00B76">
        <w:rPr>
          <w:rStyle w:val="MathematicaFormatStandardForm"/>
          <w:sz w:val="22"/>
          <w:szCs w:val="22"/>
        </w:rPr>
        <w:t>]]</w:t>
      </w:r>
    </w:p>
    <w:p w:rsidR="00EE6FFC"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 xml:space="preserve">(* V Poli "prumer" se inkrementuje k-té číslo </w:t>
      </w:r>
    </w:p>
    <w:p w:rsidR="00E00B76" w:rsidRPr="00445936"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445936">
        <w:rPr>
          <w:rStyle w:val="MathematicaFormatStandardForm"/>
          <w:color w:val="BFBFBF" w:themeColor="background1" w:themeShade="BF"/>
          <w:sz w:val="22"/>
          <w:szCs w:val="22"/>
        </w:rPr>
        <w:t>(ve výsledku dá počet sečtených jasů) *)</w:t>
      </w:r>
    </w:p>
    <w:p w:rsidR="00CA10D9" w:rsidRDefault="00CA10D9" w:rsidP="00E00B76">
      <w:pPr>
        <w:pStyle w:val="MathematicaCellInput"/>
        <w:tabs>
          <w:tab w:val="right" w:pos="8788"/>
        </w:tabs>
        <w:rPr>
          <w:rStyle w:val="MathematicaFormatStandardForm"/>
          <w:sz w:val="22"/>
          <w:szCs w:val="22"/>
        </w:rPr>
      </w:pPr>
      <w:r>
        <w:rPr>
          <w:rStyle w:val="MathematicaFormatStandardForm"/>
          <w:sz w:val="22"/>
          <w:szCs w:val="22"/>
        </w:rPr>
        <w:t xml:space="preserve">        </w:t>
      </w:r>
      <w:r w:rsidR="00E00B76" w:rsidRPr="00E00B76">
        <w:rPr>
          <w:rStyle w:val="MathematicaFormatStandardForm"/>
          <w:sz w:val="22"/>
          <w:szCs w:val="22"/>
        </w:rPr>
        <w:t>}]</w:t>
      </w:r>
    </w:p>
    <w:p w:rsidR="00E00B76" w:rsidRPr="00E00B76" w:rsidRDefault="00CA10D9" w:rsidP="00E00B76">
      <w:pPr>
        <w:pStyle w:val="MathematicaCellInput"/>
        <w:tabs>
          <w:tab w:val="right" w:pos="8788"/>
        </w:tabs>
        <w:rPr>
          <w:rStyle w:val="MathematicaFormatStandardForm"/>
          <w:sz w:val="22"/>
          <w:szCs w:val="22"/>
        </w:rPr>
      </w:pPr>
      <w:r>
        <w:rPr>
          <w:rStyle w:val="MathematicaFormatStandardForm"/>
          <w:sz w:val="22"/>
          <w:szCs w:val="22"/>
        </w:rPr>
        <w:t xml:space="preserve">      </w:t>
      </w:r>
      <w:r w:rsidR="00E00B76" w:rsidRPr="00E00B76">
        <w:rPr>
          <w:rStyle w:val="MathematicaFormatStandardForm"/>
          <w:sz w:val="22"/>
          <w:szCs w:val="22"/>
        </w:rPr>
        <w:t>, {</w:t>
      </w:r>
      <w:r w:rsidR="00E00B76" w:rsidRPr="00445936">
        <w:rPr>
          <w:rStyle w:val="MathematicaFormatStandardForm"/>
          <w:color w:val="00B0F0"/>
          <w:sz w:val="22"/>
          <w:szCs w:val="22"/>
        </w:rPr>
        <w:t>k</w:t>
      </w:r>
      <w:r w:rsidR="00E00B76" w:rsidRPr="00E00B76">
        <w:rPr>
          <w:rStyle w:val="MathematicaFormatStandardForm"/>
          <w:sz w:val="22"/>
          <w:szCs w:val="22"/>
        </w:rPr>
        <w:t>, 12}];,</w:t>
      </w:r>
      <w:r w:rsidR="00EE6FFC">
        <w:rPr>
          <w:rStyle w:val="MathematicaFormatStandardForm"/>
          <w:sz w:val="22"/>
          <w:szCs w:val="22"/>
        </w:rPr>
        <w:tab/>
      </w:r>
      <w:r w:rsidR="00E00B76" w:rsidRPr="00445936">
        <w:rPr>
          <w:rStyle w:val="MathematicaFormatStandardForm"/>
          <w:color w:val="BFBFBF" w:themeColor="background1" w:themeShade="BF"/>
          <w:sz w:val="22"/>
          <w:szCs w:val="22"/>
        </w:rPr>
        <w:t>(* Průchod všemi 12i jasy aktuální hvě</w:t>
      </w:r>
      <w:r w:rsidR="00EE6FFC">
        <w:rPr>
          <w:rStyle w:val="MathematicaFormatStandardForm"/>
          <w:color w:val="BFBFBF" w:themeColor="background1" w:themeShade="BF"/>
          <w:sz w:val="22"/>
          <w:szCs w:val="22"/>
        </w:rPr>
        <w:t>z</w:t>
      </w:r>
      <w:r w:rsidR="00E00B76" w:rsidRPr="00445936">
        <w:rPr>
          <w:rStyle w:val="MathematicaFormatStandardForm"/>
          <w:color w:val="BFBFBF" w:themeColor="background1" w:themeShade="BF"/>
          <w:sz w:val="22"/>
          <w:szCs w:val="22"/>
        </w:rPr>
        <w:t>dy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445936">
        <w:rPr>
          <w:rStyle w:val="MathematicaFormatStandardForm"/>
          <w:color w:val="0309FD"/>
          <w:sz w:val="22"/>
          <w:szCs w:val="22"/>
        </w:rPr>
        <w:t>pomRad</w:t>
      </w:r>
      <w:r w:rsidRPr="00E00B76">
        <w:rPr>
          <w:rStyle w:val="MathematicaFormatStandardForm"/>
          <w:sz w:val="22"/>
          <w:szCs w:val="22"/>
        </w:rPr>
        <w:t>[[</w:t>
      </w:r>
      <w:r w:rsidRPr="00445936">
        <w:rPr>
          <w:rStyle w:val="MathematicaFormatStandardForm"/>
          <w:color w:val="00B0F0"/>
          <w:sz w:val="22"/>
          <w:szCs w:val="22"/>
        </w:rPr>
        <w:t>j</w:t>
      </w:r>
      <w:r w:rsidRPr="00E00B76">
        <w:rPr>
          <w:rStyle w:val="MathematicaFormatStandardForm"/>
          <w:sz w:val="22"/>
          <w:szCs w:val="22"/>
        </w:rPr>
        <w:t>]]</w:t>
      </w:r>
    </w:p>
    <w:p w:rsidR="00E00B76" w:rsidRPr="00E00B76" w:rsidRDefault="00E00B76" w:rsidP="00EE6FFC">
      <w:pPr>
        <w:pStyle w:val="MathematicaCellInput"/>
        <w:tabs>
          <w:tab w:val="right" w:pos="8788"/>
        </w:tabs>
        <w:jc w:val="right"/>
        <w:rPr>
          <w:rStyle w:val="MathematicaFormatStandardForm"/>
          <w:sz w:val="22"/>
          <w:szCs w:val="22"/>
        </w:rPr>
      </w:pPr>
      <w:r w:rsidRPr="00EE6FFC">
        <w:rPr>
          <w:rStyle w:val="MathematicaFormatStandardForm"/>
          <w:color w:val="BFBFBF" w:themeColor="background1" w:themeShade="BF"/>
          <w:sz w:val="22"/>
          <w:szCs w:val="22"/>
        </w:rPr>
        <w:t>(* Po průchodu celé hvězdy v j-tém souboru se posune ukazatel na další hvězdu v tomto souboru *)</w:t>
      </w:r>
    </w:p>
    <w:p w:rsidR="00E00B76" w:rsidRPr="00E00B76" w:rsidRDefault="00CA10D9" w:rsidP="00E00B76">
      <w:pPr>
        <w:pStyle w:val="MathematicaCellInput"/>
        <w:tabs>
          <w:tab w:val="right" w:pos="8788"/>
        </w:tabs>
        <w:rPr>
          <w:rStyle w:val="MathematicaFormatStandardForm"/>
          <w:sz w:val="22"/>
          <w:szCs w:val="22"/>
        </w:rPr>
      </w:pPr>
      <w:r>
        <w:rPr>
          <w:rStyle w:val="MathematicaFormatStandardForm"/>
          <w:sz w:val="22"/>
          <w:szCs w:val="22"/>
        </w:rPr>
        <w:t xml:space="preserve">    </w:t>
      </w:r>
      <w:r w:rsidR="00E00B76" w:rsidRPr="00E00B76">
        <w:rPr>
          <w:rStyle w:val="MathematicaFormatStandardForm"/>
          <w:sz w:val="22"/>
          <w:szCs w:val="22"/>
        </w:rPr>
        <w:t>}]</w:t>
      </w:r>
    </w:p>
    <w:p w:rsidR="00E00B76" w:rsidRPr="00EE6FFC" w:rsidRDefault="00CA10D9" w:rsidP="00E00B76">
      <w:pPr>
        <w:pStyle w:val="MathematicaCellInput"/>
        <w:tabs>
          <w:tab w:val="right" w:pos="8788"/>
        </w:tabs>
        <w:rPr>
          <w:rStyle w:val="MathematicaFormatStandardForm"/>
          <w:color w:val="BFBFBF" w:themeColor="background1" w:themeShade="BF"/>
          <w:sz w:val="22"/>
          <w:szCs w:val="22"/>
        </w:rPr>
      </w:pPr>
      <w:r>
        <w:rPr>
          <w:rStyle w:val="MathematicaFormatStandardForm"/>
          <w:sz w:val="22"/>
          <w:szCs w:val="22"/>
        </w:rPr>
        <w:t xml:space="preserve">  </w:t>
      </w:r>
      <w:r w:rsidR="00E00B76" w:rsidRPr="00E00B76">
        <w:rPr>
          <w:rStyle w:val="MathematicaFormatStandardForm"/>
          <w:sz w:val="22"/>
          <w:szCs w:val="22"/>
        </w:rPr>
        <w:t>}, {</w:t>
      </w:r>
      <w:r w:rsidR="00E00B76" w:rsidRPr="00445936">
        <w:rPr>
          <w:rStyle w:val="MathematicaFormatStandardForm"/>
          <w:color w:val="00B0F0"/>
          <w:sz w:val="22"/>
          <w:szCs w:val="22"/>
        </w:rPr>
        <w:t>j</w:t>
      </w:r>
      <w:r w:rsidR="00E00B76" w:rsidRPr="00E00B76">
        <w:rPr>
          <w:rStyle w:val="MathematicaFormatStandardForm"/>
          <w:sz w:val="22"/>
          <w:szCs w:val="22"/>
        </w:rPr>
        <w:t xml:space="preserve">, </w:t>
      </w:r>
      <w:r w:rsidR="00E00B76" w:rsidRPr="00445936">
        <w:rPr>
          <w:rStyle w:val="MathematicaFormatStandardForm"/>
          <w:color w:val="0309FD"/>
          <w:sz w:val="22"/>
          <w:szCs w:val="22"/>
        </w:rPr>
        <w:t>pocet</w:t>
      </w:r>
      <w:r w:rsidR="00E00B76" w:rsidRPr="00E00B76">
        <w:rPr>
          <w:rStyle w:val="MathematicaFormatStandardForm"/>
          <w:sz w:val="22"/>
          <w:szCs w:val="22"/>
        </w:rPr>
        <w:t>}],</w:t>
      </w:r>
      <w:r w:rsidR="00E00B76" w:rsidRPr="00EE6FFC">
        <w:rPr>
          <w:rStyle w:val="MathematicaFormatStandardForm"/>
          <w:color w:val="BFBFBF" w:themeColor="background1" w:themeShade="BF"/>
          <w:sz w:val="22"/>
          <w:szCs w:val="22"/>
        </w:rPr>
        <w:t>(* Průchod všemi soubory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Table[</w:t>
      </w:r>
      <w:r w:rsidRPr="00445936">
        <w:rPr>
          <w:rStyle w:val="MathematicaFormatStandardForm"/>
          <w:color w:val="0309FD"/>
          <w:sz w:val="22"/>
          <w:szCs w:val="22"/>
        </w:rPr>
        <w:t>vypocet</w:t>
      </w:r>
      <w:r w:rsidRPr="00E00B76">
        <w:rPr>
          <w:rStyle w:val="MathematicaFormatStandardForm"/>
          <w:sz w:val="22"/>
          <w:szCs w:val="22"/>
        </w:rPr>
        <w:t>[[</w:t>
      </w:r>
      <w:r w:rsidRPr="00445936">
        <w:rPr>
          <w:rStyle w:val="MathematicaFormatStandardForm"/>
          <w:color w:val="00B0F0"/>
          <w:sz w:val="22"/>
          <w:szCs w:val="22"/>
        </w:rPr>
        <w:t>k</w:t>
      </w:r>
      <w:r w:rsidRPr="00E00B76">
        <w:rPr>
          <w:rStyle w:val="MathematicaFormatStandardForm"/>
          <w:sz w:val="22"/>
          <w:szCs w:val="22"/>
        </w:rPr>
        <w:t xml:space="preserve">]] = </w:t>
      </w:r>
      <w:r w:rsidRPr="00445936">
        <w:rPr>
          <w:rStyle w:val="MathematicaFormatStandardForm"/>
          <w:color w:val="0309FD"/>
          <w:sz w:val="22"/>
          <w:szCs w:val="22"/>
        </w:rPr>
        <w:t>vypocet</w:t>
      </w:r>
      <w:r w:rsidRPr="00E00B76">
        <w:rPr>
          <w:rStyle w:val="MathematicaFormatStandardForm"/>
          <w:sz w:val="22"/>
          <w:szCs w:val="22"/>
        </w:rPr>
        <w:t>[[</w:t>
      </w:r>
      <w:r w:rsidRPr="00445936">
        <w:rPr>
          <w:rStyle w:val="MathematicaFormatStandardForm"/>
          <w:color w:val="00B0F0"/>
          <w:sz w:val="22"/>
          <w:szCs w:val="22"/>
        </w:rPr>
        <w:t>k</w:t>
      </w:r>
      <w:r w:rsidRPr="00445936">
        <w:rPr>
          <w:rStyle w:val="MathematicaFormatStandardForm"/>
          <w:sz w:val="22"/>
          <w:szCs w:val="22"/>
        </w:rPr>
        <w:t>]]</w:t>
      </w:r>
      <w:r w:rsidR="00B526EE">
        <w:rPr>
          <w:rStyle w:val="MathematicaFormatStandardForm"/>
          <w:sz w:val="22"/>
          <w:szCs w:val="22"/>
        </w:rPr>
        <w:t xml:space="preserve"> </w:t>
      </w:r>
      <w:r w:rsidRPr="00445936">
        <w:rPr>
          <w:rStyle w:val="MathematicaFormatStandardForm"/>
          <w:sz w:val="22"/>
          <w:szCs w:val="22"/>
        </w:rPr>
        <w:t>/</w:t>
      </w:r>
      <w:r w:rsidR="00B526EE">
        <w:rPr>
          <w:rStyle w:val="MathematicaFormatStandardForm"/>
          <w:sz w:val="22"/>
          <w:szCs w:val="22"/>
        </w:rPr>
        <w:t xml:space="preserve"> </w:t>
      </w:r>
      <w:r w:rsidRPr="00445936">
        <w:rPr>
          <w:rStyle w:val="MathematicaFormatStandardForm"/>
          <w:color w:val="0309FD"/>
          <w:sz w:val="22"/>
          <w:szCs w:val="22"/>
        </w:rPr>
        <w:t>prumer</w:t>
      </w:r>
      <w:r w:rsidRPr="00E00B76">
        <w:rPr>
          <w:rStyle w:val="MathematicaFormatStandardForm"/>
          <w:sz w:val="22"/>
          <w:szCs w:val="22"/>
        </w:rPr>
        <w:t>[[</w:t>
      </w:r>
      <w:r w:rsidRPr="00445936">
        <w:rPr>
          <w:rStyle w:val="MathematicaFormatStandardForm"/>
          <w:color w:val="00B0F0"/>
          <w:sz w:val="22"/>
          <w:szCs w:val="22"/>
        </w:rPr>
        <w:t>k</w:t>
      </w:r>
      <w:r w:rsidRPr="00E00B76">
        <w:rPr>
          <w:rStyle w:val="MathematicaFormatStandardForm"/>
          <w:sz w:val="22"/>
          <w:szCs w:val="22"/>
        </w:rPr>
        <w:t>]], {</w:t>
      </w:r>
      <w:r w:rsidRPr="00445936">
        <w:rPr>
          <w:rStyle w:val="MathematicaFormatStandardForm"/>
          <w:color w:val="00B0F0"/>
          <w:sz w:val="22"/>
          <w:szCs w:val="22"/>
        </w:rPr>
        <w:t>k</w:t>
      </w:r>
      <w:r w:rsidRPr="00E00B76">
        <w:rPr>
          <w:rStyle w:val="MathematicaFormatStandardForm"/>
          <w:sz w:val="22"/>
          <w:szCs w:val="22"/>
        </w:rPr>
        <w:t>, 12}],</w:t>
      </w:r>
    </w:p>
    <w:p w:rsidR="00E00B76" w:rsidRPr="00EE6FFC" w:rsidRDefault="00E00B76" w:rsidP="00EE6FFC">
      <w:pPr>
        <w:pStyle w:val="MathematicaCellInput"/>
        <w:tabs>
          <w:tab w:val="right" w:pos="8788"/>
        </w:tabs>
        <w:jc w:val="right"/>
        <w:rPr>
          <w:rStyle w:val="MathematicaFormatStandardForm"/>
          <w:color w:val="BFBFBF" w:themeColor="background1" w:themeShade="BF"/>
          <w:sz w:val="22"/>
          <w:szCs w:val="22"/>
        </w:rPr>
      </w:pPr>
      <w:r w:rsidRPr="00EE6FFC">
        <w:rPr>
          <w:rStyle w:val="MathematicaFormatStandardForm"/>
          <w:color w:val="BFBFBF" w:themeColor="background1" w:themeShade="BF"/>
          <w:sz w:val="22"/>
          <w:szCs w:val="22"/>
        </w:rPr>
        <w:t>(* Samotný průměr jasů: Součet všech k-tých jasů hvězdy / jejich počet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w:t>
      </w:r>
      <w:r w:rsidRPr="00445936">
        <w:rPr>
          <w:rStyle w:val="MathematicaFormatStandardForm"/>
          <w:color w:val="0309FD"/>
          <w:sz w:val="22"/>
          <w:szCs w:val="22"/>
        </w:rPr>
        <w:t>delta</w:t>
      </w:r>
      <w:r w:rsidRPr="00E00B76">
        <w:rPr>
          <w:rStyle w:val="MathematicaFormatStandardForm"/>
          <w:sz w:val="22"/>
          <w:szCs w:val="22"/>
        </w:rPr>
        <w:t xml:space="preserve"> = Max[</w:t>
      </w:r>
      <w:r w:rsidRPr="00445936">
        <w:rPr>
          <w:rStyle w:val="MathematicaFormatStandardForm"/>
          <w:color w:val="0309FD"/>
          <w:sz w:val="22"/>
          <w:szCs w:val="22"/>
        </w:rPr>
        <w:t>vypocet</w:t>
      </w:r>
      <w:r w:rsidRPr="00E00B76">
        <w:rPr>
          <w:rStyle w:val="MathematicaFormatStandardForm"/>
          <w:sz w:val="22"/>
          <w:szCs w:val="22"/>
        </w:rPr>
        <w:t>] - Min[</w:t>
      </w:r>
      <w:r w:rsidRPr="00445936">
        <w:rPr>
          <w:rStyle w:val="MathematicaFormatStandardForm"/>
          <w:color w:val="0309FD"/>
          <w:sz w:val="22"/>
          <w:szCs w:val="22"/>
        </w:rPr>
        <w:t>vypocet</w:t>
      </w:r>
      <w:r w:rsidRPr="00E00B76">
        <w:rPr>
          <w:rStyle w:val="MathematicaFormatStandardForm"/>
          <w:sz w:val="22"/>
          <w:szCs w:val="22"/>
        </w:rPr>
        <w:t>],</w:t>
      </w:r>
    </w:p>
    <w:p w:rsidR="00E00B76" w:rsidRPr="00EE6FFC" w:rsidRDefault="00EE6FFC" w:rsidP="00E00B76">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EE6FFC">
        <w:rPr>
          <w:rStyle w:val="MathematicaFormatStandardForm"/>
          <w:color w:val="BFBFBF" w:themeColor="background1" w:themeShade="BF"/>
          <w:sz w:val="22"/>
          <w:szCs w:val="22"/>
        </w:rPr>
        <w:t>(* Delta = rozdíl max a min jasu *)</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Table[{</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0B0F0"/>
          <w:sz w:val="22"/>
          <w:szCs w:val="22"/>
        </w:rPr>
        <w:t>k</w:t>
      </w:r>
      <w:r w:rsidRPr="00E00B76">
        <w:rPr>
          <w:rStyle w:val="MathematicaFormatStandardForm"/>
          <w:sz w:val="22"/>
          <w:szCs w:val="22"/>
        </w:rPr>
        <w:t xml:space="preserve"> == 1, WriteString[</w:t>
      </w:r>
      <w:r w:rsidRPr="00445936">
        <w:rPr>
          <w:rStyle w:val="MathematicaFormatStandardForm"/>
          <w:color w:val="0309FD"/>
          <w:sz w:val="22"/>
          <w:szCs w:val="22"/>
        </w:rPr>
        <w:t>soubor</w:t>
      </w:r>
      <w:r w:rsidRPr="00E00B76">
        <w:rPr>
          <w:rStyle w:val="MathematicaFormatStandardForm"/>
          <w:sz w:val="22"/>
          <w:szCs w:val="22"/>
        </w:rPr>
        <w:t>, ToString[</w:t>
      </w:r>
      <w:r w:rsidRPr="00445936">
        <w:rPr>
          <w:rStyle w:val="MathematicaFormatStandardForm"/>
          <w:color w:val="0309FD"/>
          <w:sz w:val="22"/>
          <w:szCs w:val="22"/>
        </w:rPr>
        <w:t>c</w:t>
      </w:r>
      <w:r w:rsidRPr="00445936">
        <w:rPr>
          <w:rStyle w:val="MathematicaFormatStandardForm"/>
          <w:sz w:val="22"/>
          <w:szCs w:val="22"/>
        </w:rPr>
        <w:t xml:space="preserve">], </w:t>
      </w:r>
      <w:r w:rsidRPr="00445936">
        <w:rPr>
          <w:rStyle w:val="MathematicaFormatStandardForm"/>
          <w:color w:val="808080" w:themeColor="background1" w:themeShade="80"/>
          <w:sz w:val="22"/>
          <w:szCs w:val="22"/>
        </w:rPr>
        <w:t>"\t"</w:t>
      </w:r>
      <w:r w:rsidRPr="00E00B76">
        <w:rPr>
          <w:rStyle w:val="MathematicaFormatStandardForm"/>
          <w:sz w:val="22"/>
          <w:szCs w:val="22"/>
        </w:rPr>
        <w:t>]],</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0B0F0"/>
          <w:sz w:val="22"/>
          <w:szCs w:val="22"/>
        </w:rPr>
        <w:t>k</w:t>
      </w:r>
      <w:r w:rsidRPr="00E00B76">
        <w:rPr>
          <w:rStyle w:val="MathematicaFormatStandardForm"/>
          <w:sz w:val="22"/>
          <w:szCs w:val="22"/>
        </w:rPr>
        <w:t xml:space="preserve"> == 2, WriteString[</w:t>
      </w:r>
      <w:r w:rsidRPr="00445936">
        <w:rPr>
          <w:rStyle w:val="MathematicaFormatStandardForm"/>
          <w:color w:val="0309FD"/>
          <w:sz w:val="22"/>
          <w:szCs w:val="22"/>
        </w:rPr>
        <w:t>soubor</w:t>
      </w:r>
      <w:r w:rsidRPr="00E00B76">
        <w:rPr>
          <w:rStyle w:val="MathematicaFormatStandardForm"/>
          <w:sz w:val="22"/>
          <w:szCs w:val="22"/>
        </w:rPr>
        <w:t>, ToString[</w:t>
      </w:r>
      <w:r w:rsidRPr="00445936">
        <w:rPr>
          <w:rStyle w:val="MathematicaFormatStandardForm"/>
          <w:color w:val="0309FD"/>
          <w:sz w:val="22"/>
          <w:szCs w:val="22"/>
        </w:rPr>
        <w:t>xx</w:t>
      </w:r>
      <w:r w:rsidRPr="00E00B76">
        <w:rPr>
          <w:rStyle w:val="MathematicaFormatStandardForm"/>
          <w:sz w:val="22"/>
          <w:szCs w:val="22"/>
        </w:rPr>
        <w:t xml:space="preserve">], </w:t>
      </w:r>
      <w:r w:rsidRPr="00445936">
        <w:rPr>
          <w:rStyle w:val="MathematicaFormatStandardForm"/>
          <w:color w:val="808080" w:themeColor="background1" w:themeShade="80"/>
          <w:sz w:val="22"/>
          <w:szCs w:val="22"/>
        </w:rPr>
        <w:t>"\t"</w:t>
      </w:r>
      <w:r w:rsidRPr="00E00B76">
        <w:rPr>
          <w:rStyle w:val="MathematicaFormatStandardForm"/>
          <w:sz w:val="22"/>
          <w:szCs w:val="22"/>
        </w:rPr>
        <w:t>]],</w:t>
      </w:r>
    </w:p>
    <w:p w:rsidR="00E00B76"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445936">
        <w:rPr>
          <w:rStyle w:val="MathematicaFormatStandardForm"/>
          <w:color w:val="00B0F0"/>
          <w:sz w:val="22"/>
          <w:szCs w:val="22"/>
        </w:rPr>
        <w:t>k</w:t>
      </w:r>
      <w:r w:rsidRPr="00E00B76">
        <w:rPr>
          <w:rStyle w:val="MathematicaFormatStandardForm"/>
          <w:sz w:val="22"/>
          <w:szCs w:val="22"/>
        </w:rPr>
        <w:t xml:space="preserve"> == 3, WriteString[</w:t>
      </w:r>
      <w:r w:rsidRPr="00445936">
        <w:rPr>
          <w:rStyle w:val="MathematicaFormatStandardForm"/>
          <w:color w:val="0309FD"/>
          <w:sz w:val="22"/>
          <w:szCs w:val="22"/>
        </w:rPr>
        <w:t>soubor</w:t>
      </w:r>
      <w:r w:rsidRPr="00E00B76">
        <w:rPr>
          <w:rStyle w:val="MathematicaFormatStandardForm"/>
          <w:sz w:val="22"/>
          <w:szCs w:val="22"/>
        </w:rPr>
        <w:t>, ToString[</w:t>
      </w:r>
      <w:r w:rsidRPr="00445936">
        <w:rPr>
          <w:rStyle w:val="MathematicaFormatStandardForm"/>
          <w:color w:val="0309FD"/>
          <w:sz w:val="22"/>
          <w:szCs w:val="22"/>
        </w:rPr>
        <w:t>yy</w:t>
      </w:r>
      <w:r w:rsidRPr="00E00B76">
        <w:rPr>
          <w:rStyle w:val="MathematicaFormatStandardForm"/>
          <w:sz w:val="22"/>
          <w:szCs w:val="22"/>
        </w:rPr>
        <w:t xml:space="preserve">], </w:t>
      </w:r>
      <w:r w:rsidRPr="00445936">
        <w:rPr>
          <w:rStyle w:val="MathematicaFormatStandardForm"/>
          <w:color w:val="808080" w:themeColor="background1" w:themeShade="80"/>
          <w:sz w:val="22"/>
          <w:szCs w:val="22"/>
        </w:rPr>
        <w:t>"\t\t"</w:t>
      </w:r>
      <w:r w:rsidRPr="00E00B76">
        <w:rPr>
          <w:rStyle w:val="MathematicaFormatStandardForm"/>
          <w:sz w:val="22"/>
          <w:szCs w:val="22"/>
        </w:rPr>
        <w:t>]],</w:t>
      </w:r>
    </w:p>
    <w:p w:rsidR="00E00B76" w:rsidRDefault="00E00B76" w:rsidP="00B526EE">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EE6FFC">
        <w:rPr>
          <w:rStyle w:val="MathematicaFormatStandardForm"/>
          <w:color w:val="00B0F0"/>
          <w:sz w:val="22"/>
          <w:szCs w:val="22"/>
        </w:rPr>
        <w:t>k</w:t>
      </w:r>
      <w:r w:rsidRPr="00E00B76">
        <w:rPr>
          <w:rStyle w:val="MathematicaFormatStandardForm"/>
          <w:sz w:val="22"/>
          <w:szCs w:val="22"/>
        </w:rPr>
        <w:t xml:space="preserve"> &gt; 3 &amp;&amp; </w:t>
      </w:r>
      <w:r w:rsidRPr="00EE6FFC">
        <w:rPr>
          <w:rStyle w:val="MathematicaFormatStandardForm"/>
          <w:color w:val="00B0F0"/>
          <w:sz w:val="22"/>
          <w:szCs w:val="22"/>
        </w:rPr>
        <w:t>k</w:t>
      </w:r>
      <w:r w:rsidRPr="00E00B76">
        <w:rPr>
          <w:rStyle w:val="MathematicaFormatStandardForm"/>
          <w:sz w:val="22"/>
          <w:szCs w:val="22"/>
        </w:rPr>
        <w:t xml:space="preserve"> &lt; 16,</w:t>
      </w:r>
      <w:r w:rsidR="00CA10D9">
        <w:rPr>
          <w:rStyle w:val="MathematicaFormatStandardForm"/>
          <w:sz w:val="22"/>
          <w:szCs w:val="22"/>
        </w:rPr>
        <w:t xml:space="preserve"> </w:t>
      </w:r>
      <w:r w:rsidRPr="00E00B76">
        <w:rPr>
          <w:rStyle w:val="MathematicaFormatStandardForm"/>
          <w:sz w:val="22"/>
          <w:szCs w:val="22"/>
        </w:rPr>
        <w:t>WriteString[</w:t>
      </w:r>
      <w:r w:rsidRPr="00EE6FFC">
        <w:rPr>
          <w:rStyle w:val="MathematicaFormatStandardForm"/>
          <w:color w:val="0309FD"/>
          <w:sz w:val="22"/>
          <w:szCs w:val="22"/>
        </w:rPr>
        <w:t>soubor</w:t>
      </w:r>
      <w:r w:rsidRPr="00E00B76">
        <w:rPr>
          <w:rStyle w:val="MathematicaFormatStandardForm"/>
          <w:sz w:val="22"/>
          <w:szCs w:val="22"/>
        </w:rPr>
        <w:t xml:space="preserve">, </w:t>
      </w:r>
      <w:r w:rsidRPr="00EE6FFC">
        <w:rPr>
          <w:rStyle w:val="MathematicaFormatStandardForm"/>
          <w:color w:val="0309FD"/>
          <w:sz w:val="22"/>
          <w:szCs w:val="22"/>
        </w:rPr>
        <w:t>vypocet</w:t>
      </w:r>
      <w:r w:rsidRPr="00E00B76">
        <w:rPr>
          <w:rStyle w:val="MathematicaFormatStandardForm"/>
          <w:sz w:val="22"/>
          <w:szCs w:val="22"/>
        </w:rPr>
        <w:t>[[</w:t>
      </w:r>
      <w:r w:rsidRPr="00EE6FFC">
        <w:rPr>
          <w:rStyle w:val="MathematicaFormatStandardForm"/>
          <w:color w:val="00B0F0"/>
          <w:sz w:val="22"/>
          <w:szCs w:val="22"/>
        </w:rPr>
        <w:t>k</w:t>
      </w:r>
      <w:r w:rsidRPr="00E00B76">
        <w:rPr>
          <w:rStyle w:val="MathematicaFormatStandardForm"/>
          <w:sz w:val="22"/>
          <w:szCs w:val="22"/>
        </w:rPr>
        <w:t xml:space="preserve"> - 3]],</w:t>
      </w:r>
      <w:r w:rsidR="00B526EE">
        <w:rPr>
          <w:rStyle w:val="MathematicaFormatStandardForm"/>
          <w:sz w:val="22"/>
          <w:szCs w:val="22"/>
        </w:rPr>
        <w:t xml:space="preserve"> </w:t>
      </w:r>
      <w:r w:rsidRPr="00E00B76">
        <w:rPr>
          <w:rStyle w:val="MathematicaFormatStandardForm"/>
          <w:sz w:val="22"/>
          <w:szCs w:val="22"/>
        </w:rPr>
        <w:t>"\t"]],</w:t>
      </w:r>
    </w:p>
    <w:p w:rsidR="00CA10D9"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xml:space="preserve">    If[</w:t>
      </w:r>
      <w:r w:rsidRPr="00EE6FFC">
        <w:rPr>
          <w:rStyle w:val="MathematicaFormatStandardForm"/>
          <w:color w:val="00B0F0"/>
          <w:sz w:val="22"/>
          <w:szCs w:val="22"/>
        </w:rPr>
        <w:t>k</w:t>
      </w:r>
      <w:r w:rsidRPr="00E00B76">
        <w:rPr>
          <w:rStyle w:val="MathematicaFormatStandardForm"/>
          <w:sz w:val="22"/>
          <w:szCs w:val="22"/>
        </w:rPr>
        <w:t xml:space="preserve"> == 16, WriteString[</w:t>
      </w:r>
      <w:r w:rsidRPr="00EE6FFC">
        <w:rPr>
          <w:rStyle w:val="MathematicaFormatStandardForm"/>
          <w:color w:val="0309FD"/>
          <w:sz w:val="22"/>
          <w:szCs w:val="22"/>
        </w:rPr>
        <w:t>soubor</w:t>
      </w:r>
      <w:r w:rsidRPr="00E00B76">
        <w:rPr>
          <w:rStyle w:val="MathematicaFormatStandardForm"/>
          <w:sz w:val="22"/>
          <w:szCs w:val="22"/>
        </w:rPr>
        <w:t xml:space="preserve">, </w:t>
      </w:r>
      <w:r w:rsidRPr="00EE6FFC">
        <w:rPr>
          <w:rStyle w:val="MathematicaFormatStandardForm"/>
          <w:color w:val="0309FD"/>
          <w:sz w:val="22"/>
          <w:szCs w:val="22"/>
        </w:rPr>
        <w:t>delta</w:t>
      </w:r>
      <w:r w:rsidRPr="00E00B76">
        <w:rPr>
          <w:rStyle w:val="MathematicaFormatStandardForm"/>
          <w:sz w:val="22"/>
          <w:szCs w:val="22"/>
        </w:rPr>
        <w:t>, "\n"]]</w:t>
      </w:r>
    </w:p>
    <w:p w:rsidR="00CA10D9" w:rsidRDefault="00CA10D9" w:rsidP="00E00B76">
      <w:pPr>
        <w:pStyle w:val="MathematicaCellInput"/>
        <w:tabs>
          <w:tab w:val="right" w:pos="8788"/>
        </w:tabs>
        <w:rPr>
          <w:rStyle w:val="MathematicaFormatStandardForm"/>
          <w:sz w:val="22"/>
          <w:szCs w:val="22"/>
        </w:rPr>
      </w:pPr>
      <w:r>
        <w:rPr>
          <w:rStyle w:val="MathematicaFormatStandardForm"/>
          <w:sz w:val="22"/>
          <w:szCs w:val="22"/>
        </w:rPr>
        <w:t xml:space="preserve">  </w:t>
      </w:r>
      <w:r w:rsidR="00E00B76" w:rsidRPr="00E00B76">
        <w:rPr>
          <w:rStyle w:val="MathematicaFormatStandardForm"/>
          <w:sz w:val="22"/>
          <w:szCs w:val="22"/>
        </w:rPr>
        <w:t>}, {</w:t>
      </w:r>
      <w:r w:rsidR="00E00B76" w:rsidRPr="00EE6FFC">
        <w:rPr>
          <w:rStyle w:val="MathematicaFormatStandardForm"/>
          <w:color w:val="00B0F0"/>
          <w:sz w:val="22"/>
          <w:szCs w:val="22"/>
        </w:rPr>
        <w:t>k</w:t>
      </w:r>
      <w:r w:rsidR="00E00B76" w:rsidRPr="00E00B76">
        <w:rPr>
          <w:rStyle w:val="MathematicaFormatStandardForm"/>
          <w:sz w:val="22"/>
          <w:szCs w:val="22"/>
        </w:rPr>
        <w:t>, 16}]</w:t>
      </w:r>
      <w:r w:rsidR="00EE6FFC">
        <w:rPr>
          <w:rStyle w:val="MathematicaFormatStandardForm"/>
          <w:color w:val="BFBFBF" w:themeColor="background1" w:themeShade="BF"/>
          <w:sz w:val="22"/>
          <w:szCs w:val="22"/>
        </w:rPr>
        <w:tab/>
      </w:r>
      <w:r w:rsidR="00E00B76" w:rsidRPr="00EE6FFC">
        <w:rPr>
          <w:rStyle w:val="MathematicaFormatStandardForm"/>
          <w:color w:val="BFBFBF" w:themeColor="background1" w:themeShade="BF"/>
          <w:sz w:val="22"/>
          <w:szCs w:val="22"/>
        </w:rPr>
        <w:t>(* Zápis do souboru *)</w:t>
      </w:r>
    </w:p>
    <w:p w:rsidR="00EE6FFC"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 {</w:t>
      </w:r>
      <w:r w:rsidRPr="00EE6FFC">
        <w:rPr>
          <w:rStyle w:val="MathematicaFormatStandardForm"/>
          <w:color w:val="00B0F0"/>
          <w:sz w:val="22"/>
          <w:szCs w:val="22"/>
        </w:rPr>
        <w:t>i</w:t>
      </w:r>
      <w:r w:rsidRPr="00E00B76">
        <w:rPr>
          <w:rStyle w:val="MathematicaFormatStandardForm"/>
          <w:sz w:val="22"/>
          <w:szCs w:val="22"/>
        </w:rPr>
        <w:t xml:space="preserve">, 2, </w:t>
      </w:r>
      <w:r w:rsidRPr="00EE6FFC">
        <w:rPr>
          <w:rStyle w:val="MathematicaFormatStandardForm"/>
          <w:color w:val="0309FD"/>
          <w:sz w:val="22"/>
          <w:szCs w:val="22"/>
        </w:rPr>
        <w:t>dimStr</w:t>
      </w:r>
      <w:r w:rsidRPr="00E00B76">
        <w:rPr>
          <w:rStyle w:val="MathematicaFormatStandardForm"/>
          <w:sz w:val="22"/>
          <w:szCs w:val="22"/>
        </w:rPr>
        <w:t>, 3}];</w:t>
      </w:r>
      <w:r w:rsidR="00753128">
        <w:rPr>
          <w:rStyle w:val="MathematicaFormatStandardForm"/>
          <w:sz w:val="22"/>
          <w:szCs w:val="22"/>
        </w:rPr>
        <w:tab/>
      </w:r>
      <w:r w:rsidR="00753128" w:rsidRPr="00EE6FFC">
        <w:rPr>
          <w:rStyle w:val="MathematicaFormatStandardForm"/>
          <w:color w:val="BFBFBF" w:themeColor="background1" w:themeShade="BF"/>
          <w:sz w:val="22"/>
          <w:szCs w:val="22"/>
        </w:rPr>
        <w:t>(* Začátek 2. řádek. Posun o 3 řádky *)</w:t>
      </w:r>
    </w:p>
    <w:p w:rsidR="00E00B76" w:rsidRPr="00753128" w:rsidRDefault="001B5FAC" w:rsidP="001B5FAC">
      <w:pPr>
        <w:pStyle w:val="MathematicaCellInput"/>
        <w:tabs>
          <w:tab w:val="right" w:pos="8788"/>
        </w:tabs>
        <w:rPr>
          <w:rStyle w:val="MathematicaFormatStandardForm"/>
          <w:color w:val="BFBFBF" w:themeColor="background1" w:themeShade="BF"/>
          <w:sz w:val="22"/>
          <w:szCs w:val="22"/>
        </w:rPr>
      </w:pPr>
      <w:r>
        <w:rPr>
          <w:rStyle w:val="MathematicaFormatStandardForm"/>
          <w:color w:val="BFBFBF" w:themeColor="background1" w:themeShade="BF"/>
          <w:sz w:val="22"/>
          <w:szCs w:val="22"/>
        </w:rPr>
        <w:tab/>
      </w:r>
      <w:r w:rsidR="00E00B76" w:rsidRPr="00EE6FFC">
        <w:rPr>
          <w:rStyle w:val="MathematicaFormatStandardForm"/>
          <w:color w:val="BFBFBF" w:themeColor="background1" w:themeShade="BF"/>
          <w:sz w:val="22"/>
          <w:szCs w:val="22"/>
        </w:rPr>
        <w:t>(* Procházení každého řádku s jasy</w:t>
      </w:r>
      <w:r>
        <w:rPr>
          <w:rStyle w:val="MathematicaFormatStandardForm"/>
          <w:color w:val="BFBFBF" w:themeColor="background1" w:themeShade="BF"/>
          <w:sz w:val="22"/>
          <w:szCs w:val="22"/>
        </w:rPr>
        <w:t xml:space="preserve"> pro všechny (dimStr) hvězdy *)</w:t>
      </w:r>
    </w:p>
    <w:p w:rsidR="00260DAE" w:rsidRPr="00E00B76" w:rsidRDefault="00E00B76" w:rsidP="00E00B76">
      <w:pPr>
        <w:pStyle w:val="MathematicaCellInput"/>
        <w:tabs>
          <w:tab w:val="right" w:pos="8788"/>
        </w:tabs>
        <w:rPr>
          <w:rStyle w:val="MathematicaFormatStandardForm"/>
          <w:sz w:val="22"/>
          <w:szCs w:val="22"/>
        </w:rPr>
      </w:pPr>
      <w:r w:rsidRPr="00E00B76">
        <w:rPr>
          <w:rStyle w:val="MathematicaFormatStandardForm"/>
          <w:sz w:val="22"/>
          <w:szCs w:val="22"/>
        </w:rPr>
        <w:t>Close[</w:t>
      </w:r>
      <w:r w:rsidRPr="00EE6FFC">
        <w:rPr>
          <w:rStyle w:val="MathematicaFormatStandardForm"/>
          <w:color w:val="0309FD"/>
          <w:sz w:val="22"/>
          <w:szCs w:val="22"/>
        </w:rPr>
        <w:t>soubor</w:t>
      </w:r>
      <w:r w:rsidRPr="00E00B76">
        <w:rPr>
          <w:rStyle w:val="MathematicaFormatStandardForm"/>
          <w:sz w:val="22"/>
          <w:szCs w:val="22"/>
        </w:rPr>
        <w:t>]</w:t>
      </w:r>
      <w:r w:rsidR="001B5FAC">
        <w:rPr>
          <w:rStyle w:val="MathematicaFormatStandardForm"/>
          <w:sz w:val="22"/>
          <w:szCs w:val="22"/>
        </w:rPr>
        <w:t>;</w:t>
      </w:r>
      <w:r w:rsidR="001B5FAC">
        <w:rPr>
          <w:rStyle w:val="MathematicaFormatStandardForm"/>
          <w:sz w:val="22"/>
          <w:szCs w:val="22"/>
        </w:rPr>
        <w:tab/>
      </w:r>
      <w:r w:rsidRPr="001B5FAC">
        <w:rPr>
          <w:rStyle w:val="MathematicaFormatStandardForm"/>
          <w:color w:val="BFBFBF" w:themeColor="background1" w:themeShade="BF"/>
          <w:sz w:val="22"/>
          <w:szCs w:val="22"/>
        </w:rPr>
        <w:t>(* Uzavření souboru s průměry hvězd *)</w:t>
      </w:r>
    </w:p>
    <w:p w:rsidR="00260DAE" w:rsidRDefault="00260DAE" w:rsidP="00260DAE"/>
    <w:p w:rsidR="00635868" w:rsidRDefault="00635868" w:rsidP="00260DAE"/>
    <w:p w:rsidR="00635868" w:rsidRDefault="00635868" w:rsidP="00260DAE"/>
    <w:p w:rsidR="008435E6" w:rsidRDefault="008435E6" w:rsidP="00260DAE"/>
    <w:p w:rsidR="00691F35" w:rsidRDefault="00691F35" w:rsidP="00691F35">
      <w:pPr>
        <w:ind w:firstLine="576"/>
      </w:pPr>
      <w:r>
        <w:lastRenderedPageBreak/>
        <w:t xml:space="preserve">Výsledný soubor </w:t>
      </w:r>
      <w:r w:rsidRPr="00691F35">
        <w:rPr>
          <w:i/>
        </w:rPr>
        <w:t>Prumery.txt</w:t>
      </w:r>
      <w:r>
        <w:t xml:space="preserve"> vypadá následovně:</w:t>
      </w:r>
    </w:p>
    <w:p w:rsidR="00691F35" w:rsidRDefault="00691F35" w:rsidP="00691F35">
      <w:pPr>
        <w:keepNext/>
        <w:jc w:val="center"/>
      </w:pPr>
      <w:r>
        <w:rPr>
          <w:noProof/>
        </w:rPr>
        <w:drawing>
          <wp:inline distT="0" distB="0" distL="0" distR="0">
            <wp:extent cx="5580380" cy="1154561"/>
            <wp:effectExtent l="19050" t="19050" r="20320" b="26539"/>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5580380" cy="1154561"/>
                    </a:xfrm>
                    <a:prstGeom prst="rect">
                      <a:avLst/>
                    </a:prstGeom>
                    <a:noFill/>
                    <a:ln w="9525">
                      <a:solidFill>
                        <a:srgbClr val="00B0F0"/>
                      </a:solidFill>
                      <a:miter lim="800000"/>
                      <a:headEnd/>
                      <a:tailEnd/>
                    </a:ln>
                  </pic:spPr>
                </pic:pic>
              </a:graphicData>
            </a:graphic>
          </wp:inline>
        </w:drawing>
      </w:r>
    </w:p>
    <w:p w:rsidR="00691F35" w:rsidRDefault="00691F35" w:rsidP="00691F35">
      <w:pPr>
        <w:pStyle w:val="Titulek"/>
      </w:pPr>
      <w:bookmarkStart w:id="133" w:name="_Toc334430529"/>
      <w:r>
        <w:t xml:space="preserve">Obr. </w:t>
      </w:r>
      <w:fldSimple w:instr=" STYLEREF 1 \s ">
        <w:r w:rsidR="00DB1D30">
          <w:rPr>
            <w:noProof/>
          </w:rPr>
          <w:t>4</w:t>
        </w:r>
      </w:fldSimple>
      <w:r w:rsidR="00DB0010">
        <w:noBreakHyphen/>
      </w:r>
      <w:fldSimple w:instr=" SEQ Obr. \* ARABIC \s 1 ">
        <w:r w:rsidR="00DB1D30">
          <w:rPr>
            <w:noProof/>
          </w:rPr>
          <w:t>3</w:t>
        </w:r>
      </w:fldSimple>
      <w:r>
        <w:t>. Soubor Prumery.txt</w:t>
      </w:r>
      <w:bookmarkEnd w:id="133"/>
    </w:p>
    <w:p w:rsidR="00635868" w:rsidRPr="00635868" w:rsidRDefault="00635868" w:rsidP="00635868"/>
    <w:p w:rsidR="00691F35" w:rsidRPr="00691F35" w:rsidRDefault="00691F35" w:rsidP="00691F35">
      <w:pPr>
        <w:ind w:firstLine="576"/>
      </w:pPr>
      <w:r>
        <w:t>Identifikační číslo z původního souboru je zde nahrazeno pořadovým číslem (P.c.), které je dáno pořadím každé hvězdy. Každá hvězda má ve všech původních souborech stejně pořadí.</w:t>
      </w:r>
    </w:p>
    <w:p w:rsidR="00260DAE" w:rsidRDefault="00260DAE" w:rsidP="00260DAE"/>
    <w:p w:rsidR="00635868" w:rsidRDefault="00635868" w:rsidP="00635868">
      <w:pPr>
        <w:pStyle w:val="Nadpis2"/>
        <w:jc w:val="both"/>
      </w:pPr>
      <w:bookmarkStart w:id="134" w:name="_Toc334430944"/>
      <w:r>
        <w:t>Seřazení průměrů dle ∆</w:t>
      </w:r>
      <w:bookmarkEnd w:id="134"/>
    </w:p>
    <w:p w:rsidR="00635868" w:rsidRDefault="00635868" w:rsidP="00635868">
      <w:pPr>
        <w:ind w:firstLine="576"/>
      </w:pPr>
      <w:r>
        <w:t xml:space="preserve">Následující krok je pouhopouhé seřazení souboru </w:t>
      </w:r>
      <w:r w:rsidRPr="00D446BC">
        <w:rPr>
          <w:i/>
        </w:rPr>
        <w:t>Prumery.txt</w:t>
      </w:r>
      <w:r>
        <w:t xml:space="preserve">, a to dle posledního sloupečku označeného </w:t>
      </w:r>
      <w:r w:rsidRPr="00D446BC">
        <w:rPr>
          <w:i/>
        </w:rPr>
        <w:t>Delta</w:t>
      </w:r>
      <w:r>
        <w:rPr>
          <w:i/>
        </w:rPr>
        <w:t xml:space="preserve"> (∆)</w:t>
      </w:r>
      <w:r>
        <w:t>. Seřazení probíhá vzestupně, od nejmenšího. Delta jas proměnné hvězdy je rozdíl mezi maximálním a minimálním naměřeným jasem dané hvězdy, tudíž nejmenší ∆ jas označuje nejkonstantněji svítící hvězdu.</w:t>
      </w:r>
    </w:p>
    <w:p w:rsidR="00635868" w:rsidRPr="00D446BC" w:rsidRDefault="00635868" w:rsidP="00635868">
      <w:pPr>
        <w:ind w:firstLine="576"/>
      </w:pPr>
      <w:r>
        <w:t xml:space="preserve">První část kódu načte soubor </w:t>
      </w:r>
      <w:r>
        <w:rPr>
          <w:i/>
        </w:rPr>
        <w:t>Prumery.txt</w:t>
      </w:r>
      <w:r>
        <w:t xml:space="preserve">, odstraní hlavičku a uloží soubor do dočasného souboru </w:t>
      </w:r>
      <w:r>
        <w:rPr>
          <w:i/>
        </w:rPr>
        <w:t>temp.txt</w:t>
      </w:r>
      <w:r>
        <w:t>.</w:t>
      </w:r>
    </w:p>
    <w:p w:rsidR="00635868" w:rsidRDefault="00635868" w:rsidP="00635868"/>
    <w:p w:rsidR="00635868" w:rsidRDefault="00635868" w:rsidP="00635868">
      <w:pPr>
        <w:pStyle w:val="MathematicaCellInput"/>
        <w:rPr>
          <w:rStyle w:val="MathematicaFormatStandardForm"/>
          <w:sz w:val="22"/>
        </w:rPr>
      </w:pPr>
      <w:r w:rsidRPr="001D455D">
        <w:rPr>
          <w:rStyle w:val="MathematicaFormatStandardForm"/>
          <w:color w:val="0309FD"/>
          <w:sz w:val="22"/>
        </w:rPr>
        <w:t>vstup</w:t>
      </w:r>
      <w:r>
        <w:rPr>
          <w:rStyle w:val="MathematicaFormatStandardForm"/>
          <w:sz w:val="22"/>
        </w:rPr>
        <w:t xml:space="preserve"> </w:t>
      </w:r>
      <w:r w:rsidRPr="001D455D">
        <w:rPr>
          <w:rStyle w:val="MathematicaFormatStandardForm"/>
          <w:sz w:val="22"/>
        </w:rPr>
        <w:t>=</w:t>
      </w:r>
      <w:r>
        <w:rPr>
          <w:rStyle w:val="MathematicaFormatStandardForm"/>
          <w:sz w:val="22"/>
        </w:rPr>
        <w:t xml:space="preserve"> </w:t>
      </w:r>
      <w:r w:rsidRPr="001D455D">
        <w:rPr>
          <w:rStyle w:val="MathematicaFormatStandardForm"/>
          <w:sz w:val="22"/>
        </w:rPr>
        <w:t>ReadList[</w:t>
      </w:r>
      <w:r w:rsidRPr="001D455D">
        <w:rPr>
          <w:rStyle w:val="MathematicaFormatStandardForm"/>
          <w:color w:val="0309FD"/>
          <w:sz w:val="22"/>
        </w:rPr>
        <w:t>soubor</w:t>
      </w:r>
      <w:r w:rsidRPr="001D455D">
        <w:rPr>
          <w:rStyle w:val="MathematicaFormatStandardForm"/>
          <w:sz w:val="22"/>
        </w:rPr>
        <w:t>,</w:t>
      </w:r>
      <w:r>
        <w:rPr>
          <w:rStyle w:val="MathematicaFormatStandardForm"/>
          <w:sz w:val="22"/>
        </w:rPr>
        <w:t xml:space="preserve"> </w:t>
      </w:r>
      <w:r w:rsidRPr="001D455D">
        <w:rPr>
          <w:rStyle w:val="MathematicaFormatStandardForm"/>
          <w:sz w:val="22"/>
        </w:rPr>
        <w:t>String, NullRecords</w:t>
      </w:r>
      <w:r w:rsidRPr="001D455D">
        <w:rPr>
          <w:rStyle w:val="MathematicaFormatStandardForm"/>
          <w:rFonts w:ascii="Mathematica1Mono" w:hAnsi="Mathematica1Mono" w:cs="Mathematica1Mono"/>
          <w:sz w:val="22"/>
        </w:rPr>
        <w:t></w:t>
      </w:r>
      <w:r w:rsidRPr="001D455D">
        <w:rPr>
          <w:rStyle w:val="MathematicaFormatStandardForm"/>
          <w:sz w:val="22"/>
        </w:rPr>
        <w:t>True];</w:t>
      </w:r>
    </w:p>
    <w:p w:rsidR="00635868" w:rsidRPr="00B526EE" w:rsidRDefault="00635868" w:rsidP="00635868">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Pr="00B526EE">
        <w:rPr>
          <w:rStyle w:val="MathematicaFormatStandardForm"/>
          <w:color w:val="BFBFBF" w:themeColor="background1" w:themeShade="BF"/>
          <w:sz w:val="22"/>
        </w:rPr>
        <w:t>(* Načtení souboru "Prumery.txt" jako "text" i s prázdnými řádky *)</w:t>
      </w:r>
    </w:p>
    <w:p w:rsidR="00635868" w:rsidRPr="001D455D" w:rsidRDefault="00635868" w:rsidP="00635868">
      <w:pPr>
        <w:pStyle w:val="MathematicaCellInput"/>
        <w:rPr>
          <w:rStyle w:val="MathematicaFormatStandardForm"/>
          <w:sz w:val="22"/>
        </w:rPr>
      </w:pPr>
      <w:r w:rsidRPr="001D455D">
        <w:rPr>
          <w:rStyle w:val="MathematicaFormatStandardForm"/>
          <w:color w:val="0309FD"/>
          <w:sz w:val="22"/>
        </w:rPr>
        <w:t>dimenze</w:t>
      </w:r>
      <w:r>
        <w:rPr>
          <w:rStyle w:val="MathematicaFormatStandardForm"/>
          <w:sz w:val="22"/>
        </w:rPr>
        <w:t xml:space="preserve"> </w:t>
      </w:r>
      <w:r w:rsidRPr="001D455D">
        <w:rPr>
          <w:rStyle w:val="MathematicaFormatStandardForm"/>
          <w:sz w:val="22"/>
        </w:rPr>
        <w:t>=</w:t>
      </w:r>
      <w:r>
        <w:rPr>
          <w:rStyle w:val="MathematicaFormatStandardForm"/>
          <w:sz w:val="22"/>
        </w:rPr>
        <w:t xml:space="preserve"> </w:t>
      </w:r>
      <w:r w:rsidRPr="001D455D">
        <w:rPr>
          <w:rStyle w:val="MathematicaFormatStandardForm"/>
          <w:sz w:val="22"/>
        </w:rPr>
        <w:t>Dimensions[</w:t>
      </w:r>
      <w:r w:rsidRPr="001D455D">
        <w:rPr>
          <w:rStyle w:val="MathematicaFormatStandardForm"/>
          <w:color w:val="0309FD"/>
          <w:sz w:val="22"/>
        </w:rPr>
        <w:t>vstup</w:t>
      </w:r>
      <w:r w:rsidRPr="001D455D">
        <w:rPr>
          <w:rStyle w:val="MathematicaFormatStandardForm"/>
          <w:sz w:val="22"/>
        </w:rPr>
        <w:t>][[1]];</w:t>
      </w:r>
    </w:p>
    <w:p w:rsidR="00635868" w:rsidRDefault="00635868" w:rsidP="00635868">
      <w:pPr>
        <w:pStyle w:val="MathematicaCellInput"/>
        <w:rPr>
          <w:rStyle w:val="MathematicaFormatStandardForm"/>
          <w:sz w:val="22"/>
        </w:rPr>
      </w:pPr>
      <w:r w:rsidRPr="001D455D">
        <w:rPr>
          <w:rStyle w:val="MathematicaFormatStandardForm"/>
          <w:color w:val="0309FD"/>
          <w:sz w:val="22"/>
        </w:rPr>
        <w:t>vystup</w:t>
      </w:r>
      <w:r>
        <w:rPr>
          <w:rStyle w:val="MathematicaFormatStandardForm"/>
          <w:sz w:val="22"/>
        </w:rPr>
        <w:t xml:space="preserve"> </w:t>
      </w:r>
      <w:r w:rsidRPr="001D455D">
        <w:rPr>
          <w:rStyle w:val="MathematicaFormatStandardForm"/>
          <w:sz w:val="22"/>
        </w:rPr>
        <w:t>=</w:t>
      </w:r>
      <w:r>
        <w:rPr>
          <w:rStyle w:val="MathematicaFormatStandardForm"/>
          <w:sz w:val="22"/>
        </w:rPr>
        <w:t xml:space="preserve"> </w:t>
      </w:r>
      <w:r w:rsidRPr="001D455D">
        <w:rPr>
          <w:rStyle w:val="MathematicaFormatStandardForm"/>
          <w:sz w:val="22"/>
        </w:rPr>
        <w:t>Take[</w:t>
      </w:r>
      <w:r w:rsidRPr="001D455D">
        <w:rPr>
          <w:rStyle w:val="MathematicaFormatStandardForm"/>
          <w:color w:val="0309FD"/>
          <w:sz w:val="22"/>
        </w:rPr>
        <w:t>vstup</w:t>
      </w:r>
      <w:r w:rsidRPr="001D455D">
        <w:rPr>
          <w:rStyle w:val="MathematicaFormatStandardForm"/>
          <w:sz w:val="22"/>
        </w:rPr>
        <w:t>,</w:t>
      </w:r>
      <w:r>
        <w:rPr>
          <w:rStyle w:val="MathematicaFormatStandardForm"/>
          <w:sz w:val="22"/>
        </w:rPr>
        <w:t xml:space="preserve"> </w:t>
      </w:r>
      <w:r w:rsidRPr="001D455D">
        <w:rPr>
          <w:rStyle w:val="MathematicaFormatStandardForm"/>
          <w:sz w:val="22"/>
        </w:rPr>
        <w:t>-(</w:t>
      </w:r>
      <w:r w:rsidRPr="001D455D">
        <w:rPr>
          <w:rStyle w:val="MathematicaFormatStandardForm"/>
          <w:color w:val="0309FD"/>
          <w:sz w:val="22"/>
        </w:rPr>
        <w:t>dimenze</w:t>
      </w:r>
      <w:r w:rsidRPr="001D455D">
        <w:rPr>
          <w:rStyle w:val="MathematicaFormatStandardForm"/>
          <w:sz w:val="22"/>
        </w:rPr>
        <w:t>-3)];</w:t>
      </w:r>
    </w:p>
    <w:p w:rsidR="00635868" w:rsidRPr="00B526EE" w:rsidRDefault="00635868" w:rsidP="00635868">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Pr="00B526EE">
        <w:rPr>
          <w:rStyle w:val="MathematicaFormatStandardForm"/>
          <w:color w:val="BFBFBF" w:themeColor="background1" w:themeShade="BF"/>
          <w:sz w:val="22"/>
        </w:rPr>
        <w:t>(* Odstraně1bní prvních 3 řádků *)</w:t>
      </w:r>
    </w:p>
    <w:p w:rsidR="00635868" w:rsidRDefault="00635868" w:rsidP="00635868">
      <w:pPr>
        <w:pStyle w:val="MathematicaCellInput"/>
        <w:rPr>
          <w:rStyle w:val="MathematicaFormatStandardForm"/>
          <w:sz w:val="22"/>
        </w:rPr>
      </w:pPr>
      <w:r w:rsidRPr="001D455D">
        <w:rPr>
          <w:rStyle w:val="MathematicaFormatStandardForm"/>
          <w:color w:val="0309FD"/>
          <w:sz w:val="22"/>
        </w:rPr>
        <w:t>souborT</w:t>
      </w:r>
      <w:r>
        <w:rPr>
          <w:rStyle w:val="MathematicaFormatStandardForm"/>
          <w:sz w:val="22"/>
        </w:rPr>
        <w:t xml:space="preserve"> </w:t>
      </w:r>
      <w:r w:rsidRPr="001D455D">
        <w:rPr>
          <w:rStyle w:val="MathematicaFormatStandardForm"/>
          <w:sz w:val="22"/>
        </w:rPr>
        <w:t>=</w:t>
      </w:r>
      <w:r>
        <w:rPr>
          <w:rStyle w:val="MathematicaFormatStandardForm"/>
          <w:sz w:val="22"/>
        </w:rPr>
        <w:t xml:space="preserve"> </w:t>
      </w:r>
      <w:r w:rsidRPr="00B526EE">
        <w:rPr>
          <w:rStyle w:val="MathematicaFormatStandardForm"/>
          <w:color w:val="808080" w:themeColor="background1" w:themeShade="80"/>
          <w:sz w:val="22"/>
        </w:rPr>
        <w:t>"temp.txt"</w:t>
      </w:r>
      <w:r w:rsidRPr="001D455D">
        <w:rPr>
          <w:rStyle w:val="MathematicaFormatStandardForm"/>
          <w:sz w:val="22"/>
        </w:rPr>
        <w:t>;</w:t>
      </w:r>
    </w:p>
    <w:p w:rsidR="00635868" w:rsidRPr="00B526EE" w:rsidRDefault="00635868" w:rsidP="00635868">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Pr="00B526EE">
        <w:rPr>
          <w:rStyle w:val="MathematicaFormatStandardForm"/>
          <w:color w:val="BFBFBF" w:themeColor="background1" w:themeShade="BF"/>
          <w:sz w:val="22"/>
        </w:rPr>
        <w:t>(* Jméno dočasného souboru s průměry hvězd *)</w:t>
      </w:r>
    </w:p>
    <w:p w:rsidR="00635868" w:rsidRPr="001D455D" w:rsidRDefault="00635868" w:rsidP="00635868">
      <w:pPr>
        <w:pStyle w:val="MathematicaCellInput"/>
        <w:rPr>
          <w:sz w:val="22"/>
        </w:rPr>
      </w:pPr>
      <w:r w:rsidRPr="001D455D">
        <w:rPr>
          <w:rStyle w:val="MathematicaFormatStandardForm"/>
          <w:sz w:val="22"/>
        </w:rPr>
        <w:t>Export[</w:t>
      </w:r>
      <w:r w:rsidRPr="001D455D">
        <w:rPr>
          <w:rStyle w:val="MathematicaFormatStandardForm"/>
          <w:color w:val="0309FD"/>
          <w:sz w:val="22"/>
        </w:rPr>
        <w:t>souborT</w:t>
      </w:r>
      <w:r w:rsidRPr="001D455D">
        <w:rPr>
          <w:rStyle w:val="MathematicaFormatStandardForm"/>
          <w:sz w:val="22"/>
        </w:rPr>
        <w:t>,</w:t>
      </w:r>
      <w:r>
        <w:rPr>
          <w:rStyle w:val="MathematicaFormatStandardForm"/>
          <w:sz w:val="22"/>
        </w:rPr>
        <w:t xml:space="preserve"> </w:t>
      </w:r>
      <w:r w:rsidRPr="001D455D">
        <w:rPr>
          <w:rStyle w:val="MathematicaFormatStandardForm"/>
          <w:color w:val="0309FD"/>
          <w:sz w:val="22"/>
        </w:rPr>
        <w:t>vystup</w:t>
      </w:r>
      <w:r w:rsidRPr="001D455D">
        <w:rPr>
          <w:rStyle w:val="MathematicaFormatStandardForm"/>
          <w:sz w:val="22"/>
        </w:rPr>
        <w:t>];</w:t>
      </w:r>
    </w:p>
    <w:p w:rsidR="00635868" w:rsidRDefault="00635868" w:rsidP="00635868"/>
    <w:p w:rsidR="00635868" w:rsidRPr="00D446BC" w:rsidRDefault="00635868" w:rsidP="00635868">
      <w:pPr>
        <w:ind w:firstLine="567"/>
      </w:pPr>
      <w:r>
        <w:t xml:space="preserve">Druhá část pak provádí samotné seřazení obsahu souboru </w:t>
      </w:r>
      <w:r>
        <w:rPr>
          <w:i/>
        </w:rPr>
        <w:t>temp.txt</w:t>
      </w:r>
      <w:r>
        <w:t xml:space="preserve"> dle sloupce ∆ jasu a výsledek uloží do souboru </w:t>
      </w:r>
      <w:r>
        <w:rPr>
          <w:i/>
        </w:rPr>
        <w:t>Serazeno.txt</w:t>
      </w:r>
      <w:r>
        <w:t>.</w:t>
      </w:r>
    </w:p>
    <w:p w:rsidR="00635868" w:rsidRDefault="008435E6" w:rsidP="00635868">
      <w:r>
        <w:br/>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color w:val="0309FD"/>
          <w:sz w:val="22"/>
        </w:rPr>
        <w:lastRenderedPageBreak/>
        <w:t>head</w:t>
      </w:r>
      <w:r w:rsidRPr="00673B2F">
        <w:rPr>
          <w:rStyle w:val="MathematicaFormatStandardForm"/>
          <w:sz w:val="22"/>
        </w:rPr>
        <w:t xml:space="preserve"> = Take[</w:t>
      </w:r>
      <w:r w:rsidRPr="001D455D">
        <w:rPr>
          <w:rStyle w:val="MathematicaFormatStandardForm"/>
          <w:color w:val="0309FD"/>
          <w:sz w:val="22"/>
        </w:rPr>
        <w:t>vstup</w:t>
      </w:r>
      <w:r w:rsidRPr="00673B2F">
        <w:rPr>
          <w:rStyle w:val="MathematicaFormatStandardForm"/>
          <w:sz w:val="22"/>
        </w:rPr>
        <w:t>, 2];</w:t>
      </w:r>
      <w:r>
        <w:rPr>
          <w:rStyle w:val="MathematicaFormatStandardForm"/>
          <w:sz w:val="22"/>
        </w:rPr>
        <w:tab/>
      </w:r>
      <w:r w:rsidRPr="00673B2F">
        <w:rPr>
          <w:rStyle w:val="MathematicaFormatStandardForm"/>
          <w:color w:val="BFBFBF" w:themeColor="background1" w:themeShade="BF"/>
          <w:sz w:val="22"/>
        </w:rPr>
        <w:t>(* Načtení hlavičky souboru "Prumery.txt" *)</w:t>
      </w:r>
    </w:p>
    <w:p w:rsidR="00635868" w:rsidRPr="00673B2F" w:rsidRDefault="00635868" w:rsidP="00635868">
      <w:pPr>
        <w:pStyle w:val="MathematicaCellInput"/>
        <w:rPr>
          <w:rStyle w:val="MathematicaFormatStandardForm"/>
          <w:sz w:val="22"/>
        </w:rPr>
      </w:pPr>
      <w:r w:rsidRPr="00673B2F">
        <w:rPr>
          <w:rStyle w:val="MathematicaFormatStandardForm"/>
          <w:color w:val="0309FD"/>
          <w:sz w:val="22"/>
        </w:rPr>
        <w:t xml:space="preserve">vstup </w:t>
      </w:r>
      <w:r w:rsidRPr="00673B2F">
        <w:rPr>
          <w:rStyle w:val="MathematicaFormatStandardForm"/>
          <w:sz w:val="22"/>
        </w:rPr>
        <w:t>= ReadList[</w:t>
      </w:r>
      <w:r w:rsidRPr="00673B2F">
        <w:rPr>
          <w:rStyle w:val="MathematicaFormatStandardForm"/>
          <w:color w:val="0309FD"/>
          <w:sz w:val="22"/>
        </w:rPr>
        <w:t>souborT</w:t>
      </w:r>
      <w:r w:rsidRPr="00673B2F">
        <w:rPr>
          <w:rStyle w:val="MathematicaFormatStandardForm"/>
          <w:sz w:val="22"/>
        </w:rPr>
        <w:t>, Number];</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sz w:val="22"/>
        </w:rPr>
        <w:tab/>
      </w:r>
      <w:r w:rsidRPr="00673B2F">
        <w:rPr>
          <w:rStyle w:val="MathematicaFormatStandardForm"/>
          <w:color w:val="BFBFBF" w:themeColor="background1" w:themeShade="BF"/>
          <w:sz w:val="22"/>
        </w:rPr>
        <w:t>(* Načtení souboru "temp.txt" jako "čísla" *)</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sz w:val="22"/>
        </w:rPr>
        <w:t>DeleteFile[</w:t>
      </w:r>
      <w:r w:rsidRPr="00673B2F">
        <w:rPr>
          <w:rStyle w:val="MathematicaFormatStandardForm"/>
          <w:color w:val="0309FD"/>
          <w:sz w:val="22"/>
        </w:rPr>
        <w:t>souborT</w:t>
      </w:r>
      <w:r w:rsidRPr="00673B2F">
        <w:rPr>
          <w:rStyle w:val="MathematicaFormatStandardForm"/>
          <w:sz w:val="22"/>
        </w:rPr>
        <w:t>];</w:t>
      </w:r>
      <w:r w:rsidRPr="00673B2F">
        <w:rPr>
          <w:rStyle w:val="MathematicaFormatStandardForm"/>
          <w:sz w:val="22"/>
        </w:rPr>
        <w:tab/>
      </w:r>
      <w:r w:rsidRPr="00673B2F">
        <w:rPr>
          <w:rStyle w:val="MathematicaFormatStandardForm"/>
          <w:color w:val="BFBFBF" w:themeColor="background1" w:themeShade="BF"/>
          <w:sz w:val="22"/>
        </w:rPr>
        <w:t>(* Smazání dočasného souboru *)</w:t>
      </w:r>
    </w:p>
    <w:p w:rsidR="00635868" w:rsidRPr="00673B2F" w:rsidRDefault="00635868" w:rsidP="00635868">
      <w:pPr>
        <w:pStyle w:val="MathematicaCellInput"/>
        <w:rPr>
          <w:rStyle w:val="MathematicaFormatStandardForm"/>
          <w:sz w:val="22"/>
        </w:rPr>
      </w:pPr>
      <w:r w:rsidRPr="00673B2F">
        <w:rPr>
          <w:rStyle w:val="MathematicaFormatStandardForm"/>
          <w:color w:val="0309FD"/>
          <w:sz w:val="22"/>
        </w:rPr>
        <w:t xml:space="preserve">pom </w:t>
      </w:r>
      <w:r w:rsidRPr="00673B2F">
        <w:rPr>
          <w:rStyle w:val="MathematicaFormatStandardForm"/>
          <w:sz w:val="22"/>
        </w:rPr>
        <w:t>= Partition[</w:t>
      </w:r>
      <w:r w:rsidRPr="00673B2F">
        <w:rPr>
          <w:rStyle w:val="MathematicaFormatStandardForm"/>
          <w:color w:val="0309FD"/>
          <w:sz w:val="22"/>
        </w:rPr>
        <w:t>vstup</w:t>
      </w:r>
      <w:r w:rsidRPr="00673B2F">
        <w:rPr>
          <w:rStyle w:val="MathematicaFormatStandardForm"/>
          <w:sz w:val="22"/>
        </w:rPr>
        <w:t>, 16];</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color w:val="BFBFBF" w:themeColor="background1" w:themeShade="BF"/>
          <w:sz w:val="22"/>
        </w:rPr>
        <w:tab/>
        <w:t>(* Rozdělení vstupu po 16i záznamech (16 záznamů = 1 hvězda) *)</w:t>
      </w:r>
    </w:p>
    <w:p w:rsidR="00635868" w:rsidRPr="00673B2F" w:rsidRDefault="00635868" w:rsidP="00635868">
      <w:pPr>
        <w:pStyle w:val="MathematicaCellInput"/>
        <w:rPr>
          <w:rStyle w:val="MathematicaFormatStandardForm"/>
          <w:sz w:val="22"/>
        </w:rPr>
      </w:pPr>
      <w:r w:rsidRPr="00673B2F">
        <w:rPr>
          <w:rStyle w:val="MathematicaFormatStandardForm"/>
          <w:color w:val="0309FD"/>
          <w:sz w:val="22"/>
        </w:rPr>
        <w:t xml:space="preserve">dimenze </w:t>
      </w:r>
      <w:r w:rsidRPr="00673B2F">
        <w:rPr>
          <w:rStyle w:val="MathematicaFormatStandardForm"/>
          <w:sz w:val="22"/>
        </w:rPr>
        <w:t>= Dimensions[</w:t>
      </w:r>
      <w:r w:rsidRPr="00673B2F">
        <w:rPr>
          <w:rStyle w:val="MathematicaFormatStandardForm"/>
          <w:color w:val="0309FD"/>
          <w:sz w:val="22"/>
        </w:rPr>
        <w:t>pom</w:t>
      </w:r>
      <w:r w:rsidRPr="00673B2F">
        <w:rPr>
          <w:rStyle w:val="MathematicaFormatStandardForm"/>
          <w:sz w:val="22"/>
        </w:rPr>
        <w:t>][[1]];</w:t>
      </w:r>
    </w:p>
    <w:p w:rsidR="00635868" w:rsidRPr="00673B2F" w:rsidRDefault="00635868" w:rsidP="00635868">
      <w:pPr>
        <w:pStyle w:val="MathematicaCellInput"/>
        <w:rPr>
          <w:rStyle w:val="MathematicaFormatStandardForm"/>
          <w:sz w:val="22"/>
        </w:rPr>
      </w:pPr>
      <w:r w:rsidRPr="00673B2F">
        <w:rPr>
          <w:rStyle w:val="MathematicaFormatStandardForm"/>
          <w:color w:val="0309FD"/>
          <w:sz w:val="22"/>
        </w:rPr>
        <w:t xml:space="preserve">rozdily </w:t>
      </w:r>
      <w:r w:rsidRPr="00673B2F">
        <w:rPr>
          <w:rStyle w:val="MathematicaFormatStandardForm"/>
          <w:sz w:val="22"/>
        </w:rPr>
        <w:t>= Table[{</w:t>
      </w:r>
      <w:r w:rsidRPr="00673B2F">
        <w:rPr>
          <w:rStyle w:val="MathematicaFormatStandardForm"/>
          <w:color w:val="0309FD"/>
          <w:sz w:val="22"/>
        </w:rPr>
        <w:t>pom</w:t>
      </w:r>
      <w:r w:rsidRPr="00673B2F">
        <w:rPr>
          <w:rStyle w:val="MathematicaFormatStandardForm"/>
          <w:sz w:val="22"/>
        </w:rPr>
        <w:t>[[</w:t>
      </w:r>
      <w:r w:rsidRPr="00673B2F">
        <w:rPr>
          <w:rStyle w:val="MathematicaFormatStandardForm"/>
          <w:color w:val="00B0F0"/>
          <w:sz w:val="22"/>
        </w:rPr>
        <w:t>i</w:t>
      </w:r>
      <w:r w:rsidRPr="00673B2F">
        <w:rPr>
          <w:rStyle w:val="MathematicaFormatStandardForm"/>
          <w:sz w:val="22"/>
        </w:rPr>
        <w:t xml:space="preserve">,1]], </w:t>
      </w:r>
      <w:r w:rsidRPr="00673B2F">
        <w:rPr>
          <w:rStyle w:val="MathematicaFormatStandardForm"/>
          <w:color w:val="0309FD"/>
          <w:sz w:val="22"/>
        </w:rPr>
        <w:t>pom</w:t>
      </w:r>
      <w:r w:rsidRPr="00673B2F">
        <w:rPr>
          <w:rStyle w:val="MathematicaFormatStandardForm"/>
          <w:sz w:val="22"/>
        </w:rPr>
        <w:t>[[</w:t>
      </w:r>
      <w:r w:rsidRPr="00673B2F">
        <w:rPr>
          <w:rStyle w:val="MathematicaFormatStandardForm"/>
          <w:color w:val="00B0F0"/>
          <w:sz w:val="22"/>
        </w:rPr>
        <w:t>i</w:t>
      </w:r>
      <w:r w:rsidRPr="00673B2F">
        <w:rPr>
          <w:rStyle w:val="MathematicaFormatStandardForm"/>
          <w:sz w:val="22"/>
        </w:rPr>
        <w:t>,16]]}, {</w:t>
      </w:r>
      <w:r w:rsidRPr="00673B2F">
        <w:rPr>
          <w:rStyle w:val="MathematicaFormatStandardForm"/>
          <w:color w:val="00B0F0"/>
          <w:sz w:val="22"/>
        </w:rPr>
        <w:t>i</w:t>
      </w:r>
      <w:r w:rsidRPr="00673B2F">
        <w:rPr>
          <w:rStyle w:val="MathematicaFormatStandardForm"/>
          <w:sz w:val="22"/>
        </w:rPr>
        <w:t xml:space="preserve">, </w:t>
      </w:r>
      <w:r w:rsidRPr="00673B2F">
        <w:rPr>
          <w:rStyle w:val="MathematicaFormatStandardForm"/>
          <w:color w:val="0309FD"/>
          <w:sz w:val="22"/>
        </w:rPr>
        <w:t>dimenze</w:t>
      </w:r>
      <w:r w:rsidRPr="00673B2F">
        <w:rPr>
          <w:rStyle w:val="MathematicaFormatStandardForm"/>
          <w:sz w:val="22"/>
        </w:rPr>
        <w:t>}];</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color w:val="BFBFBF" w:themeColor="background1" w:themeShade="BF"/>
          <w:sz w:val="22"/>
        </w:rPr>
        <w:tab/>
        <w:t>(* Matice: 1. sloupec = číslo hvězdy, 2. sloupec = delta jas *)</w:t>
      </w:r>
    </w:p>
    <w:p w:rsidR="00635868" w:rsidRPr="00673B2F" w:rsidRDefault="00635868" w:rsidP="00635868">
      <w:pPr>
        <w:pStyle w:val="MathematicaCellInput"/>
        <w:rPr>
          <w:rStyle w:val="MathematicaFormatStandardForm"/>
          <w:sz w:val="22"/>
        </w:rPr>
      </w:pPr>
      <w:r w:rsidRPr="00673B2F">
        <w:rPr>
          <w:rStyle w:val="MathematicaFormatStandardForm"/>
          <w:color w:val="0309FD"/>
          <w:sz w:val="22"/>
        </w:rPr>
        <w:t xml:space="preserve">setrideno </w:t>
      </w:r>
      <w:r w:rsidRPr="00673B2F">
        <w:rPr>
          <w:rStyle w:val="MathematicaFormatStandardForm"/>
          <w:sz w:val="22"/>
        </w:rPr>
        <w:t>= Sort[</w:t>
      </w:r>
      <w:r w:rsidRPr="00673B2F">
        <w:rPr>
          <w:rStyle w:val="MathematicaFormatStandardForm"/>
          <w:color w:val="0309FD"/>
          <w:sz w:val="22"/>
        </w:rPr>
        <w:t>rozdily</w:t>
      </w:r>
      <w:r w:rsidRPr="00673B2F">
        <w:rPr>
          <w:rStyle w:val="MathematicaFormatStandardForm"/>
          <w:sz w:val="22"/>
        </w:rPr>
        <w:t xml:space="preserve">, </w:t>
      </w:r>
      <w:r w:rsidRPr="006D6589">
        <w:rPr>
          <w:rStyle w:val="MathematicaFormatStandardForm"/>
          <w:i/>
          <w:color w:val="00B050"/>
          <w:sz w:val="22"/>
        </w:rPr>
        <w:t>#1</w:t>
      </w:r>
      <w:r w:rsidRPr="00673B2F">
        <w:rPr>
          <w:rStyle w:val="MathematicaFormatStandardForm"/>
          <w:sz w:val="22"/>
        </w:rPr>
        <w:t xml:space="preserve">[[2]] &lt; </w:t>
      </w:r>
      <w:r w:rsidRPr="006D6589">
        <w:rPr>
          <w:rStyle w:val="MathematicaFormatStandardForm"/>
          <w:i/>
          <w:color w:val="00B050"/>
          <w:sz w:val="22"/>
        </w:rPr>
        <w:t>#2</w:t>
      </w:r>
      <w:r w:rsidRPr="00673B2F">
        <w:rPr>
          <w:rStyle w:val="MathematicaFormatStandardForm"/>
          <w:sz w:val="22"/>
        </w:rPr>
        <w:t>[[2]]&amp;];</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color w:val="BFBFBF" w:themeColor="background1" w:themeShade="BF"/>
          <w:sz w:val="22"/>
        </w:rPr>
        <w:tab/>
        <w:t>(* Setříděná předchozí matice dle 2. sloupce *)</w:t>
      </w:r>
    </w:p>
    <w:p w:rsidR="00635868" w:rsidRPr="00673B2F" w:rsidRDefault="00635868" w:rsidP="00635868">
      <w:pPr>
        <w:pStyle w:val="MathematicaCellInput"/>
        <w:rPr>
          <w:rStyle w:val="MathematicaFormatStandardForm"/>
          <w:sz w:val="22"/>
        </w:rPr>
      </w:pPr>
      <w:r w:rsidRPr="00673B2F">
        <w:rPr>
          <w:rStyle w:val="MathematicaFormatStandardForm"/>
          <w:sz w:val="22"/>
        </w:rPr>
        <w:t>Table[WriteString[</w:t>
      </w:r>
      <w:r w:rsidRPr="00673B2F">
        <w:rPr>
          <w:rStyle w:val="MathematicaFormatStandardForm"/>
          <w:color w:val="0309FD"/>
          <w:sz w:val="22"/>
        </w:rPr>
        <w:t>soubor2</w:t>
      </w:r>
      <w:r w:rsidRPr="00673B2F">
        <w:rPr>
          <w:rStyle w:val="MathematicaFormatStandardForm"/>
          <w:sz w:val="22"/>
        </w:rPr>
        <w:t xml:space="preserve">, </w:t>
      </w:r>
      <w:r w:rsidRPr="00673B2F">
        <w:rPr>
          <w:rStyle w:val="MathematicaFormatStandardForm"/>
          <w:color w:val="808080" w:themeColor="background1" w:themeShade="80"/>
          <w:sz w:val="22"/>
        </w:rPr>
        <w:t>"\t"</w:t>
      </w:r>
      <w:r w:rsidRPr="00673B2F">
        <w:rPr>
          <w:rStyle w:val="MathematicaFormatStandardForm"/>
          <w:sz w:val="22"/>
        </w:rPr>
        <w:t>&lt;&gt;</w:t>
      </w:r>
      <w:r w:rsidRPr="00673B2F">
        <w:rPr>
          <w:rStyle w:val="MathematicaFormatStandardForm"/>
          <w:color w:val="0309FD"/>
          <w:sz w:val="22"/>
        </w:rPr>
        <w:t>head</w:t>
      </w:r>
      <w:r w:rsidRPr="00673B2F">
        <w:rPr>
          <w:rStyle w:val="MathematicaFormatStandardForm"/>
          <w:sz w:val="22"/>
        </w:rPr>
        <w:t>[[</w:t>
      </w:r>
      <w:r w:rsidRPr="00673B2F">
        <w:rPr>
          <w:rStyle w:val="MathematicaFormatStandardForm"/>
          <w:color w:val="00B0F0"/>
          <w:sz w:val="22"/>
        </w:rPr>
        <w:t>i</w:t>
      </w:r>
      <w:r w:rsidRPr="00673B2F">
        <w:rPr>
          <w:rStyle w:val="MathematicaFormatStandardForm"/>
          <w:sz w:val="22"/>
        </w:rPr>
        <w:t>]]&lt;&gt;</w:t>
      </w:r>
      <w:r w:rsidRPr="00673B2F">
        <w:rPr>
          <w:rStyle w:val="MathematicaFormatStandardForm"/>
          <w:color w:val="808080" w:themeColor="background1" w:themeShade="80"/>
          <w:sz w:val="22"/>
        </w:rPr>
        <w:t>"\n"</w:t>
      </w:r>
      <w:r w:rsidRPr="00673B2F">
        <w:rPr>
          <w:rStyle w:val="MathematicaFormatStandardForm"/>
          <w:sz w:val="22"/>
        </w:rPr>
        <w:t>], {</w:t>
      </w:r>
      <w:r w:rsidRPr="00673B2F">
        <w:rPr>
          <w:rStyle w:val="MathematicaFormatStandardForm"/>
          <w:color w:val="00B0F0"/>
          <w:sz w:val="22"/>
        </w:rPr>
        <w:t>i</w:t>
      </w:r>
      <w:r w:rsidRPr="00673B2F">
        <w:rPr>
          <w:rStyle w:val="MathematicaFormatStandardForm"/>
          <w:sz w:val="22"/>
        </w:rPr>
        <w:t>,</w:t>
      </w:r>
      <w:r>
        <w:rPr>
          <w:rStyle w:val="MathematicaFormatStandardForm"/>
          <w:sz w:val="22"/>
        </w:rPr>
        <w:t xml:space="preserve"> </w:t>
      </w:r>
      <w:r w:rsidRPr="00673B2F">
        <w:rPr>
          <w:rStyle w:val="MathematicaFormatStandardForm"/>
          <w:sz w:val="22"/>
        </w:rPr>
        <w:t>2}];</w:t>
      </w:r>
    </w:p>
    <w:p w:rsidR="00635868" w:rsidRPr="00673B2F" w:rsidRDefault="00635868" w:rsidP="00635868">
      <w:pPr>
        <w:pStyle w:val="MathematicaCellInput"/>
        <w:tabs>
          <w:tab w:val="right" w:pos="8788"/>
        </w:tabs>
        <w:rPr>
          <w:rStyle w:val="MathematicaFormatStandardForm"/>
          <w:color w:val="BFBFBF" w:themeColor="background1" w:themeShade="BF"/>
          <w:sz w:val="22"/>
        </w:rPr>
      </w:pPr>
      <w:r w:rsidRPr="00673B2F">
        <w:rPr>
          <w:rStyle w:val="MathematicaFormatStandardForm"/>
          <w:color w:val="BFBFBF" w:themeColor="background1" w:themeShade="BF"/>
          <w:sz w:val="22"/>
        </w:rPr>
        <w:tab/>
        <w:t>(* Vypsání hlavičky do souboru "Se</w:t>
      </w:r>
      <w:r>
        <w:rPr>
          <w:rStyle w:val="MathematicaFormatStandardForm"/>
          <w:color w:val="BFBFBF" w:themeColor="background1" w:themeShade="BF"/>
          <w:sz w:val="22"/>
        </w:rPr>
        <w:t>razeno</w:t>
      </w:r>
      <w:r w:rsidRPr="00673B2F">
        <w:rPr>
          <w:rStyle w:val="MathematicaFormatStandardForm"/>
          <w:color w:val="BFBFBF" w:themeColor="background1" w:themeShade="BF"/>
          <w:sz w:val="22"/>
        </w:rPr>
        <w:t>o.txt" *)</w:t>
      </w:r>
    </w:p>
    <w:p w:rsidR="00635868" w:rsidRPr="00673B2F" w:rsidRDefault="00635868" w:rsidP="00635868">
      <w:pPr>
        <w:pStyle w:val="MathematicaCellInput"/>
        <w:rPr>
          <w:rStyle w:val="MathematicaFormatStandardForm"/>
          <w:sz w:val="22"/>
        </w:rPr>
      </w:pPr>
      <w:r w:rsidRPr="00673B2F">
        <w:rPr>
          <w:rStyle w:val="MathematicaFormatStandardForm"/>
          <w:sz w:val="22"/>
        </w:rPr>
        <w:t>WriteString[</w:t>
      </w:r>
      <w:r w:rsidRPr="00673B2F">
        <w:rPr>
          <w:rStyle w:val="MathematicaFormatStandardForm"/>
          <w:color w:val="0309FD"/>
          <w:sz w:val="22"/>
        </w:rPr>
        <w:t>soubor2</w:t>
      </w:r>
      <w:r w:rsidRPr="00673B2F">
        <w:rPr>
          <w:rStyle w:val="MathematicaFormatStandardForm"/>
          <w:sz w:val="22"/>
        </w:rPr>
        <w:t xml:space="preserve">, </w:t>
      </w:r>
      <w:r w:rsidRPr="00673B2F">
        <w:rPr>
          <w:rStyle w:val="MathematicaFormatStandardForm"/>
          <w:color w:val="808080" w:themeColor="background1" w:themeShade="80"/>
          <w:sz w:val="22"/>
        </w:rPr>
        <w:t>"\n"</w:t>
      </w:r>
      <w:r w:rsidRPr="00673B2F">
        <w:rPr>
          <w:rStyle w:val="MathematicaFormatStandardForm"/>
          <w:sz w:val="22"/>
        </w:rPr>
        <w:t>];</w:t>
      </w:r>
    </w:p>
    <w:p w:rsidR="00635868" w:rsidRPr="00673B2F" w:rsidRDefault="00635868" w:rsidP="00635868">
      <w:pPr>
        <w:pStyle w:val="MathematicaCellInput"/>
        <w:rPr>
          <w:rStyle w:val="MathematicaFormatStandardForm"/>
          <w:sz w:val="22"/>
        </w:rPr>
      </w:pPr>
      <w:r w:rsidRPr="00673B2F">
        <w:rPr>
          <w:rStyle w:val="MathematicaFormatStandardForm"/>
          <w:sz w:val="22"/>
        </w:rPr>
        <w:t>Table[{</w:t>
      </w:r>
    </w:p>
    <w:p w:rsidR="00635868" w:rsidRPr="00673B2F" w:rsidRDefault="00635868" w:rsidP="00635868">
      <w:pPr>
        <w:pStyle w:val="MathematicaCellInput"/>
        <w:tabs>
          <w:tab w:val="left" w:pos="5700"/>
        </w:tabs>
        <w:rPr>
          <w:rStyle w:val="MathematicaFormatStandardForm"/>
          <w:sz w:val="22"/>
        </w:rPr>
      </w:pPr>
      <w:r w:rsidRPr="00673B2F">
        <w:rPr>
          <w:rStyle w:val="MathematicaFormatStandardForm"/>
          <w:sz w:val="22"/>
        </w:rPr>
        <w:t xml:space="preserve">  </w:t>
      </w:r>
      <w:r w:rsidRPr="00673B2F">
        <w:rPr>
          <w:rStyle w:val="MathematicaFormatStandardForm"/>
          <w:color w:val="0309FD"/>
          <w:sz w:val="22"/>
        </w:rPr>
        <w:t xml:space="preserve">radek </w:t>
      </w:r>
      <w:r w:rsidRPr="00673B2F">
        <w:rPr>
          <w:rStyle w:val="MathematicaFormatStandardForm"/>
          <w:sz w:val="22"/>
        </w:rPr>
        <w:t xml:space="preserve">= </w:t>
      </w:r>
      <w:r w:rsidRPr="00673B2F">
        <w:rPr>
          <w:rStyle w:val="MathematicaFormatStandardForm"/>
          <w:color w:val="0309FD"/>
          <w:sz w:val="22"/>
        </w:rPr>
        <w:t>setrideno</w:t>
      </w:r>
      <w:r w:rsidRPr="00673B2F">
        <w:rPr>
          <w:rStyle w:val="MathematicaFormatStandardForm"/>
          <w:sz w:val="22"/>
        </w:rPr>
        <w:t>[[</w:t>
      </w:r>
      <w:r w:rsidRPr="00673B2F">
        <w:rPr>
          <w:rStyle w:val="MathematicaFormatStandardForm"/>
          <w:color w:val="00B0F0"/>
          <w:sz w:val="22"/>
        </w:rPr>
        <w:t>i</w:t>
      </w:r>
      <w:r w:rsidRPr="00673B2F">
        <w:rPr>
          <w:rStyle w:val="MathematicaFormatStandardForm"/>
          <w:sz w:val="22"/>
        </w:rPr>
        <w:t>,1]],</w:t>
      </w:r>
      <w:r>
        <w:rPr>
          <w:rStyle w:val="MathematicaFormatStandardForm"/>
          <w:sz w:val="22"/>
        </w:rPr>
        <w:tab/>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color w:val="BFBFBF" w:themeColor="background1" w:themeShade="BF"/>
          <w:sz w:val="22"/>
        </w:rPr>
        <w:tab/>
        <w:t>(* Číslo nejkonstantnější hvězdy "řádku" *)</w:t>
      </w:r>
    </w:p>
    <w:p w:rsidR="00635868" w:rsidRPr="00673B2F" w:rsidRDefault="00635868" w:rsidP="00635868">
      <w:pPr>
        <w:pStyle w:val="MathematicaCellInput"/>
        <w:tabs>
          <w:tab w:val="right" w:pos="8788"/>
        </w:tabs>
        <w:rPr>
          <w:rStyle w:val="MathematicaFormatStandardForm"/>
          <w:sz w:val="22"/>
        </w:rPr>
      </w:pPr>
      <w:r w:rsidRPr="00673B2F">
        <w:rPr>
          <w:rStyle w:val="MathematicaFormatStandardForm"/>
          <w:sz w:val="22"/>
        </w:rPr>
        <w:t xml:space="preserve">  </w:t>
      </w:r>
      <w:r w:rsidRPr="00673B2F">
        <w:rPr>
          <w:rStyle w:val="MathematicaFormatStandardForm"/>
          <w:color w:val="0309FD"/>
          <w:sz w:val="22"/>
        </w:rPr>
        <w:t xml:space="preserve">vysledek </w:t>
      </w:r>
      <w:r w:rsidRPr="00673B2F">
        <w:rPr>
          <w:rStyle w:val="MathematicaFormatStandardForm"/>
          <w:sz w:val="22"/>
        </w:rPr>
        <w:t xml:space="preserve">= </w:t>
      </w:r>
      <w:r w:rsidRPr="00673B2F">
        <w:rPr>
          <w:rStyle w:val="MathematicaFormatStandardForm"/>
          <w:color w:val="0309FD"/>
          <w:sz w:val="22"/>
        </w:rPr>
        <w:t>pom</w:t>
      </w:r>
      <w:r w:rsidRPr="00673B2F">
        <w:rPr>
          <w:rStyle w:val="MathematicaFormatStandardForm"/>
          <w:sz w:val="22"/>
        </w:rPr>
        <w:t>[[</w:t>
      </w:r>
      <w:r w:rsidRPr="00673B2F">
        <w:rPr>
          <w:rStyle w:val="MathematicaFormatStandardForm"/>
          <w:color w:val="0309FD"/>
          <w:sz w:val="22"/>
        </w:rPr>
        <w:t>radek</w:t>
      </w:r>
      <w:r w:rsidRPr="00673B2F">
        <w:rPr>
          <w:rStyle w:val="MathematicaFormatStandardForm"/>
          <w:sz w:val="22"/>
        </w:rPr>
        <w:t>]],</w:t>
      </w:r>
      <w:r w:rsidRPr="00673B2F">
        <w:rPr>
          <w:rStyle w:val="MathematicaFormatStandardForm"/>
          <w:sz w:val="22"/>
        </w:rPr>
        <w:tab/>
      </w:r>
      <w:r w:rsidRPr="00673B2F">
        <w:rPr>
          <w:rStyle w:val="MathematicaFormatStandardForm"/>
          <w:color w:val="BFBFBF" w:themeColor="background1" w:themeShade="BF"/>
          <w:sz w:val="22"/>
        </w:rPr>
        <w:t>(* Záznam dané hvězdy *)</w:t>
      </w:r>
    </w:p>
    <w:p w:rsidR="00635868" w:rsidRPr="00673B2F" w:rsidRDefault="00635868" w:rsidP="00635868">
      <w:pPr>
        <w:pStyle w:val="MathematicaCellInput"/>
        <w:rPr>
          <w:rStyle w:val="MathematicaFormatStandardForm"/>
          <w:sz w:val="22"/>
        </w:rPr>
      </w:pPr>
      <w:r w:rsidRPr="00673B2F">
        <w:rPr>
          <w:rStyle w:val="MathematicaFormatStandardForm"/>
          <w:sz w:val="22"/>
        </w:rPr>
        <w:t xml:space="preserve">  Table[{</w:t>
      </w:r>
    </w:p>
    <w:p w:rsidR="00635868" w:rsidRPr="00673B2F" w:rsidRDefault="00635868" w:rsidP="00635868">
      <w:pPr>
        <w:pStyle w:val="MathematicaCellInput"/>
        <w:rPr>
          <w:rStyle w:val="MathematicaFormatStandardForm"/>
          <w:sz w:val="22"/>
        </w:rPr>
      </w:pPr>
      <w:r w:rsidRPr="00673B2F">
        <w:rPr>
          <w:rStyle w:val="MathematicaFormatStandardForm"/>
          <w:sz w:val="22"/>
        </w:rPr>
        <w:t xml:space="preserve">    If[</w:t>
      </w:r>
      <w:r w:rsidRPr="00673B2F">
        <w:rPr>
          <w:rStyle w:val="MathematicaFormatStandardForm"/>
          <w:color w:val="00B0F0"/>
          <w:sz w:val="22"/>
        </w:rPr>
        <w:t>j</w:t>
      </w:r>
      <w:r w:rsidRPr="00E00B76">
        <w:rPr>
          <w:rStyle w:val="MathematicaFormatStandardForm"/>
          <w:sz w:val="22"/>
          <w:szCs w:val="22"/>
        </w:rPr>
        <w:t xml:space="preserve"> == </w:t>
      </w:r>
      <w:r w:rsidRPr="00673B2F">
        <w:rPr>
          <w:rStyle w:val="MathematicaFormatStandardForm"/>
          <w:sz w:val="22"/>
        </w:rPr>
        <w:t>1,</w:t>
      </w:r>
      <w:r>
        <w:rPr>
          <w:rStyle w:val="MathematicaFormatStandardForm"/>
          <w:sz w:val="22"/>
        </w:rPr>
        <w:t xml:space="preserve"> </w:t>
      </w:r>
      <w:r w:rsidRPr="00673B2F">
        <w:rPr>
          <w:rStyle w:val="MathematicaFormatStandardForm"/>
          <w:sz w:val="22"/>
        </w:rPr>
        <w:t>WriteString[</w:t>
      </w:r>
      <w:r w:rsidRPr="00673B2F">
        <w:rPr>
          <w:rStyle w:val="MathematicaFormatStandardForm"/>
          <w:color w:val="0309FD"/>
          <w:sz w:val="22"/>
        </w:rPr>
        <w:t>soubor2</w:t>
      </w:r>
      <w:r w:rsidRPr="00673B2F">
        <w:rPr>
          <w:rStyle w:val="MathematicaFormatStandardForm"/>
          <w:sz w:val="22"/>
        </w:rPr>
        <w:t>,</w:t>
      </w:r>
      <w:r>
        <w:rPr>
          <w:rStyle w:val="MathematicaFormatStandardForm"/>
          <w:sz w:val="22"/>
        </w:rPr>
        <w:t xml:space="preserve"> </w:t>
      </w:r>
      <w:r w:rsidRPr="00673B2F">
        <w:rPr>
          <w:rStyle w:val="MathematicaFormatStandardForm"/>
          <w:sz w:val="22"/>
        </w:rPr>
        <w:t>ToString[</w:t>
      </w:r>
      <w:r w:rsidRPr="00673B2F">
        <w:rPr>
          <w:rStyle w:val="MathematicaFormatStandardForm"/>
          <w:color w:val="00B0F0"/>
          <w:sz w:val="22"/>
        </w:rPr>
        <w:t>i</w:t>
      </w:r>
      <w:r w:rsidRPr="00673B2F">
        <w:rPr>
          <w:rStyle w:val="MathematicaFormatStandardForm"/>
          <w:sz w:val="22"/>
        </w:rPr>
        <w:t>],</w:t>
      </w:r>
      <w:r>
        <w:rPr>
          <w:rStyle w:val="MathematicaFormatStandardForm"/>
          <w:sz w:val="22"/>
        </w:rPr>
        <w:t xml:space="preserve"> </w:t>
      </w:r>
      <w:r w:rsidRPr="00673B2F">
        <w:rPr>
          <w:rStyle w:val="MathematicaFormatStandardForm"/>
          <w:color w:val="808080" w:themeColor="background1" w:themeShade="80"/>
          <w:sz w:val="22"/>
        </w:rPr>
        <w:t>"\t"</w:t>
      </w:r>
      <w:r w:rsidRPr="00673B2F">
        <w:rPr>
          <w:rStyle w:val="MathematicaFormatStandardForm"/>
          <w:sz w:val="22"/>
        </w:rPr>
        <w:t>]],</w:t>
      </w:r>
    </w:p>
    <w:p w:rsidR="00635868" w:rsidRPr="00673B2F" w:rsidRDefault="00635868" w:rsidP="00635868">
      <w:pPr>
        <w:pStyle w:val="MathematicaCellInput"/>
        <w:rPr>
          <w:rStyle w:val="MathematicaFormatStandardForm"/>
          <w:sz w:val="22"/>
        </w:rPr>
      </w:pPr>
      <w:r w:rsidRPr="00673B2F">
        <w:rPr>
          <w:rStyle w:val="MathematicaFormatStandardForm"/>
          <w:sz w:val="22"/>
        </w:rPr>
        <w:t xml:space="preserve">    If[</w:t>
      </w:r>
      <w:r w:rsidRPr="00673B2F">
        <w:rPr>
          <w:rStyle w:val="MathematicaFormatStandardForm"/>
          <w:color w:val="00B0F0"/>
          <w:sz w:val="22"/>
        </w:rPr>
        <w:t xml:space="preserve">j </w:t>
      </w:r>
      <w:r>
        <w:rPr>
          <w:rStyle w:val="MathematicaFormatStandardForm"/>
          <w:rFonts w:ascii="Mathematica1Mono" w:hAnsi="Mathematica1Mono" w:cs="Mathematica1Mono"/>
          <w:sz w:val="22"/>
        </w:rPr>
        <w:sym w:font="Mathematica1Mono" w:char="F0A3"/>
      </w:r>
      <w:r>
        <w:rPr>
          <w:rStyle w:val="MathematicaFormatStandardForm"/>
          <w:rFonts w:ascii="Mathematica1Mono" w:hAnsi="Mathematica1Mono" w:cs="Mathematica1Mono"/>
          <w:sz w:val="22"/>
        </w:rPr>
        <w:t></w:t>
      </w:r>
      <w:r w:rsidRPr="00673B2F">
        <w:rPr>
          <w:rStyle w:val="MathematicaFormatStandardForm"/>
          <w:sz w:val="22"/>
        </w:rPr>
        <w:t>2,</w:t>
      </w:r>
      <w:r>
        <w:rPr>
          <w:rStyle w:val="MathematicaFormatStandardForm"/>
          <w:sz w:val="22"/>
        </w:rPr>
        <w:t xml:space="preserve"> </w:t>
      </w:r>
      <w:r w:rsidRPr="00673B2F">
        <w:rPr>
          <w:rStyle w:val="MathematicaFormatStandardForm"/>
          <w:sz w:val="22"/>
        </w:rPr>
        <w:t>WriteString[</w:t>
      </w:r>
      <w:r w:rsidRPr="00673B2F">
        <w:rPr>
          <w:rStyle w:val="MathematicaFormatStandardForm"/>
          <w:color w:val="0309FD"/>
          <w:sz w:val="22"/>
        </w:rPr>
        <w:t>soubor2</w:t>
      </w:r>
      <w:r w:rsidRPr="00673B2F">
        <w:rPr>
          <w:rStyle w:val="MathematicaFormatStandardForm"/>
          <w:sz w:val="22"/>
        </w:rPr>
        <w:t>,</w:t>
      </w:r>
      <w:r>
        <w:rPr>
          <w:rStyle w:val="MathematicaFormatStandardForm"/>
          <w:sz w:val="22"/>
        </w:rPr>
        <w:t xml:space="preserve"> </w:t>
      </w:r>
      <w:r w:rsidRPr="00673B2F">
        <w:rPr>
          <w:rStyle w:val="MathematicaFormatStandardForm"/>
          <w:color w:val="0309FD"/>
          <w:sz w:val="22"/>
        </w:rPr>
        <w:t>vysledek</w:t>
      </w:r>
      <w:r w:rsidRPr="00673B2F">
        <w:rPr>
          <w:rStyle w:val="MathematicaFormatStandardForm"/>
          <w:sz w:val="22"/>
        </w:rPr>
        <w:t>[[</w:t>
      </w:r>
      <w:r w:rsidRPr="00673B2F">
        <w:rPr>
          <w:rStyle w:val="MathematicaFormatStandardForm"/>
          <w:color w:val="00B0F0"/>
          <w:sz w:val="22"/>
        </w:rPr>
        <w:t>j</w:t>
      </w:r>
      <w:r w:rsidRPr="00673B2F">
        <w:rPr>
          <w:rStyle w:val="MathematicaFormatStandardForm"/>
          <w:sz w:val="22"/>
        </w:rPr>
        <w:t>]],</w:t>
      </w:r>
      <w:r>
        <w:rPr>
          <w:rStyle w:val="MathematicaFormatStandardForm"/>
          <w:sz w:val="22"/>
        </w:rPr>
        <w:t xml:space="preserve"> </w:t>
      </w:r>
      <w:r w:rsidRPr="00673B2F">
        <w:rPr>
          <w:rStyle w:val="MathematicaFormatStandardForm"/>
          <w:color w:val="808080" w:themeColor="background1" w:themeShade="80"/>
          <w:sz w:val="22"/>
        </w:rPr>
        <w:t>"\t"</w:t>
      </w:r>
      <w:r w:rsidRPr="00673B2F">
        <w:rPr>
          <w:rStyle w:val="MathematicaFormatStandardForm"/>
          <w:sz w:val="22"/>
        </w:rPr>
        <w:t>]],</w:t>
      </w:r>
    </w:p>
    <w:p w:rsidR="00635868" w:rsidRPr="00673B2F" w:rsidRDefault="00635868" w:rsidP="00635868">
      <w:pPr>
        <w:pStyle w:val="MathematicaCellInput"/>
        <w:rPr>
          <w:rStyle w:val="MathematicaFormatStandardForm"/>
          <w:sz w:val="22"/>
        </w:rPr>
      </w:pPr>
      <w:r w:rsidRPr="00673B2F">
        <w:rPr>
          <w:rStyle w:val="MathematicaFormatStandardForm"/>
          <w:sz w:val="22"/>
        </w:rPr>
        <w:t xml:space="preserve">    If[</w:t>
      </w:r>
      <w:r w:rsidRPr="00673B2F">
        <w:rPr>
          <w:rStyle w:val="MathematicaFormatStandardForm"/>
          <w:color w:val="00B0F0"/>
          <w:sz w:val="22"/>
        </w:rPr>
        <w:t>j</w:t>
      </w:r>
      <w:r w:rsidRPr="00E00B76">
        <w:rPr>
          <w:rStyle w:val="MathematicaFormatStandardForm"/>
          <w:sz w:val="22"/>
          <w:szCs w:val="22"/>
        </w:rPr>
        <w:t xml:space="preserve"> == </w:t>
      </w:r>
      <w:r w:rsidRPr="00673B2F">
        <w:rPr>
          <w:rStyle w:val="MathematicaFormatStandardForm"/>
          <w:sz w:val="22"/>
        </w:rPr>
        <w:t>3,</w:t>
      </w:r>
      <w:r>
        <w:rPr>
          <w:rStyle w:val="MathematicaFormatStandardForm"/>
          <w:sz w:val="22"/>
        </w:rPr>
        <w:t xml:space="preserve"> </w:t>
      </w:r>
      <w:r w:rsidRPr="00673B2F">
        <w:rPr>
          <w:rStyle w:val="MathematicaFormatStandardForm"/>
          <w:sz w:val="22"/>
        </w:rPr>
        <w:t>WriteString[</w:t>
      </w:r>
      <w:r w:rsidRPr="00673B2F">
        <w:rPr>
          <w:rStyle w:val="MathematicaFormatStandardForm"/>
          <w:color w:val="0309FD"/>
          <w:sz w:val="22"/>
        </w:rPr>
        <w:t>soubor2</w:t>
      </w:r>
      <w:r w:rsidRPr="00673B2F">
        <w:rPr>
          <w:rStyle w:val="MathematicaFormatStandardForm"/>
          <w:sz w:val="22"/>
        </w:rPr>
        <w:t>,</w:t>
      </w:r>
      <w:r>
        <w:rPr>
          <w:rStyle w:val="MathematicaFormatStandardForm"/>
          <w:sz w:val="22"/>
        </w:rPr>
        <w:t xml:space="preserve"> </w:t>
      </w:r>
      <w:r w:rsidRPr="00673B2F">
        <w:rPr>
          <w:rStyle w:val="MathematicaFormatStandardForm"/>
          <w:color w:val="0309FD"/>
          <w:sz w:val="22"/>
        </w:rPr>
        <w:t>vysledek</w:t>
      </w:r>
      <w:r w:rsidRPr="00673B2F">
        <w:rPr>
          <w:rStyle w:val="MathematicaFormatStandardForm"/>
          <w:sz w:val="22"/>
        </w:rPr>
        <w:t>[[</w:t>
      </w:r>
      <w:r w:rsidRPr="00673B2F">
        <w:rPr>
          <w:rStyle w:val="MathematicaFormatStandardForm"/>
          <w:color w:val="00B0F0"/>
          <w:sz w:val="22"/>
        </w:rPr>
        <w:t>j</w:t>
      </w:r>
      <w:r w:rsidRPr="00673B2F">
        <w:rPr>
          <w:rStyle w:val="MathematicaFormatStandardForm"/>
          <w:sz w:val="22"/>
        </w:rPr>
        <w:t>]],</w:t>
      </w:r>
      <w:r>
        <w:rPr>
          <w:rStyle w:val="MathematicaFormatStandardForm"/>
          <w:sz w:val="22"/>
        </w:rPr>
        <w:t xml:space="preserve"> </w:t>
      </w:r>
      <w:r w:rsidRPr="00673B2F">
        <w:rPr>
          <w:rStyle w:val="MathematicaFormatStandardForm"/>
          <w:color w:val="808080" w:themeColor="background1" w:themeShade="80"/>
          <w:sz w:val="22"/>
        </w:rPr>
        <w:t>"\t\t"</w:t>
      </w:r>
      <w:r w:rsidRPr="00673B2F">
        <w:rPr>
          <w:rStyle w:val="MathematicaFormatStandardForm"/>
          <w:sz w:val="22"/>
        </w:rPr>
        <w:t>]],</w:t>
      </w:r>
    </w:p>
    <w:p w:rsidR="00635868" w:rsidRPr="00673B2F" w:rsidRDefault="00635868" w:rsidP="00635868">
      <w:pPr>
        <w:pStyle w:val="MathematicaCellInput"/>
        <w:rPr>
          <w:rStyle w:val="MathematicaFormatStandardForm"/>
          <w:sz w:val="22"/>
        </w:rPr>
      </w:pPr>
      <w:r w:rsidRPr="00673B2F">
        <w:rPr>
          <w:rStyle w:val="MathematicaFormatStandardForm"/>
          <w:sz w:val="22"/>
        </w:rPr>
        <w:t xml:space="preserve">    If[</w:t>
      </w:r>
      <w:r w:rsidRPr="00673B2F">
        <w:rPr>
          <w:rStyle w:val="MathematicaFormatStandardForm"/>
          <w:color w:val="00B0F0"/>
          <w:sz w:val="22"/>
        </w:rPr>
        <w:t xml:space="preserve">j </w:t>
      </w:r>
      <w:r w:rsidRPr="00673B2F">
        <w:rPr>
          <w:rStyle w:val="MathematicaFormatStandardForm"/>
          <w:sz w:val="22"/>
        </w:rPr>
        <w:t xml:space="preserve">&gt; 3 &amp;&amp; </w:t>
      </w:r>
      <w:r w:rsidRPr="00673B2F">
        <w:rPr>
          <w:rStyle w:val="MathematicaFormatStandardForm"/>
          <w:color w:val="00B0F0"/>
          <w:sz w:val="22"/>
        </w:rPr>
        <w:t>j</w:t>
      </w:r>
      <w:r w:rsidRPr="00673B2F">
        <w:rPr>
          <w:rStyle w:val="MathematicaFormatStandardForm"/>
          <w:sz w:val="22"/>
        </w:rPr>
        <w:t xml:space="preserve"> &lt; 16,WriteString[</w:t>
      </w:r>
      <w:r w:rsidRPr="00673B2F">
        <w:rPr>
          <w:rStyle w:val="MathematicaFormatStandardForm"/>
          <w:color w:val="0309FD"/>
          <w:sz w:val="22"/>
        </w:rPr>
        <w:t>soubor2</w:t>
      </w:r>
      <w:r w:rsidRPr="00673B2F">
        <w:rPr>
          <w:rStyle w:val="MathematicaFormatStandardForm"/>
          <w:sz w:val="22"/>
        </w:rPr>
        <w:t>,</w:t>
      </w:r>
      <w:r>
        <w:rPr>
          <w:rStyle w:val="MathematicaFormatStandardForm"/>
          <w:sz w:val="22"/>
        </w:rPr>
        <w:t xml:space="preserve"> </w:t>
      </w:r>
      <w:r w:rsidRPr="00673B2F">
        <w:rPr>
          <w:rStyle w:val="MathematicaFormatStandardForm"/>
          <w:color w:val="0309FD"/>
          <w:sz w:val="22"/>
        </w:rPr>
        <w:t>vysledek</w:t>
      </w:r>
      <w:r w:rsidRPr="00673B2F">
        <w:rPr>
          <w:rStyle w:val="MathematicaFormatStandardForm"/>
          <w:sz w:val="22"/>
        </w:rPr>
        <w:t>[[</w:t>
      </w:r>
      <w:r w:rsidRPr="00673B2F">
        <w:rPr>
          <w:rStyle w:val="MathematicaFormatStandardForm"/>
          <w:color w:val="00B0F0"/>
          <w:sz w:val="22"/>
        </w:rPr>
        <w:t>j</w:t>
      </w:r>
      <w:r w:rsidRPr="00673B2F">
        <w:rPr>
          <w:rStyle w:val="MathematicaFormatStandardForm"/>
          <w:sz w:val="22"/>
        </w:rPr>
        <w:t>]],</w:t>
      </w:r>
      <w:r>
        <w:rPr>
          <w:rStyle w:val="MathematicaFormatStandardForm"/>
          <w:sz w:val="22"/>
        </w:rPr>
        <w:t xml:space="preserve"> </w:t>
      </w:r>
      <w:r w:rsidRPr="00673B2F">
        <w:rPr>
          <w:rStyle w:val="MathematicaFormatStandardForm"/>
          <w:color w:val="808080" w:themeColor="background1" w:themeShade="80"/>
          <w:sz w:val="22"/>
        </w:rPr>
        <w:t>"\t"</w:t>
      </w:r>
      <w:r w:rsidRPr="00673B2F">
        <w:rPr>
          <w:rStyle w:val="MathematicaFormatStandardForm"/>
          <w:sz w:val="22"/>
        </w:rPr>
        <w:t>]],</w:t>
      </w:r>
    </w:p>
    <w:p w:rsidR="00635868" w:rsidRDefault="00635868" w:rsidP="00635868">
      <w:pPr>
        <w:pStyle w:val="MathematicaCellInput"/>
        <w:rPr>
          <w:rStyle w:val="MathematicaFormatStandardForm"/>
          <w:sz w:val="22"/>
        </w:rPr>
      </w:pPr>
      <w:r w:rsidRPr="00673B2F">
        <w:rPr>
          <w:rStyle w:val="MathematicaFormatStandardForm"/>
          <w:sz w:val="22"/>
        </w:rPr>
        <w:t xml:space="preserve">    If[</w:t>
      </w:r>
      <w:r w:rsidRPr="00673B2F">
        <w:rPr>
          <w:rStyle w:val="MathematicaFormatStandardForm"/>
          <w:color w:val="00B0F0"/>
          <w:sz w:val="22"/>
        </w:rPr>
        <w:t>j</w:t>
      </w:r>
      <w:r w:rsidRPr="00E00B76">
        <w:rPr>
          <w:rStyle w:val="MathematicaFormatStandardForm"/>
          <w:sz w:val="22"/>
          <w:szCs w:val="22"/>
        </w:rPr>
        <w:t xml:space="preserve"> == </w:t>
      </w:r>
      <w:r w:rsidRPr="00673B2F">
        <w:rPr>
          <w:rStyle w:val="MathematicaFormatStandardForm"/>
          <w:sz w:val="22"/>
        </w:rPr>
        <w:t>16,</w:t>
      </w:r>
      <w:r>
        <w:rPr>
          <w:rStyle w:val="MathematicaFormatStandardForm"/>
          <w:sz w:val="22"/>
        </w:rPr>
        <w:t xml:space="preserve"> </w:t>
      </w:r>
      <w:r w:rsidRPr="00673B2F">
        <w:rPr>
          <w:rStyle w:val="MathematicaFormatStandardForm"/>
          <w:sz w:val="22"/>
        </w:rPr>
        <w:t>WriteString[</w:t>
      </w:r>
      <w:r w:rsidRPr="00673B2F">
        <w:rPr>
          <w:rStyle w:val="MathematicaFormatStandardForm"/>
          <w:color w:val="0309FD"/>
          <w:sz w:val="22"/>
        </w:rPr>
        <w:t>soubor2</w:t>
      </w:r>
      <w:r w:rsidRPr="00673B2F">
        <w:rPr>
          <w:rStyle w:val="MathematicaFormatStandardForm"/>
          <w:sz w:val="22"/>
        </w:rPr>
        <w:t>,</w:t>
      </w:r>
      <w:r>
        <w:rPr>
          <w:rStyle w:val="MathematicaFormatStandardForm"/>
          <w:sz w:val="22"/>
        </w:rPr>
        <w:t xml:space="preserve"> </w:t>
      </w:r>
      <w:r w:rsidRPr="00673B2F">
        <w:rPr>
          <w:rStyle w:val="MathematicaFormatStandardForm"/>
          <w:color w:val="0309FD"/>
          <w:sz w:val="22"/>
        </w:rPr>
        <w:t>vysledek</w:t>
      </w:r>
      <w:r w:rsidRPr="00673B2F">
        <w:rPr>
          <w:rStyle w:val="MathematicaFormatStandardForm"/>
          <w:sz w:val="22"/>
        </w:rPr>
        <w:t>[[</w:t>
      </w:r>
      <w:r w:rsidRPr="00673B2F">
        <w:rPr>
          <w:rStyle w:val="MathematicaFormatStandardForm"/>
          <w:color w:val="00B0F0"/>
          <w:sz w:val="22"/>
        </w:rPr>
        <w:t>j</w:t>
      </w:r>
      <w:r w:rsidRPr="00673B2F">
        <w:rPr>
          <w:rStyle w:val="MathematicaFormatStandardForm"/>
          <w:sz w:val="22"/>
        </w:rPr>
        <w:t>]],</w:t>
      </w:r>
      <w:r>
        <w:rPr>
          <w:rStyle w:val="MathematicaFormatStandardForm"/>
          <w:sz w:val="22"/>
        </w:rPr>
        <w:t xml:space="preserve"> </w:t>
      </w:r>
      <w:r w:rsidRPr="00673B2F">
        <w:rPr>
          <w:rStyle w:val="MathematicaFormatStandardForm"/>
          <w:color w:val="808080" w:themeColor="background1" w:themeShade="80"/>
          <w:sz w:val="22"/>
        </w:rPr>
        <w:t>"\n"</w:t>
      </w:r>
      <w:r w:rsidRPr="00673B2F">
        <w:rPr>
          <w:rStyle w:val="MathematicaFormatStandardForm"/>
          <w:sz w:val="22"/>
        </w:rPr>
        <w:t>]]</w:t>
      </w:r>
    </w:p>
    <w:p w:rsidR="00635868" w:rsidRPr="00673B2F" w:rsidRDefault="00635868" w:rsidP="00635868">
      <w:pPr>
        <w:pStyle w:val="MathematicaCellInput"/>
        <w:tabs>
          <w:tab w:val="right" w:pos="8788"/>
        </w:tabs>
        <w:rPr>
          <w:rStyle w:val="MathematicaFormatStandardForm"/>
          <w:sz w:val="22"/>
        </w:rPr>
      </w:pPr>
      <w:r>
        <w:rPr>
          <w:rStyle w:val="MathematicaFormatStandardForm"/>
          <w:sz w:val="22"/>
        </w:rPr>
        <w:t xml:space="preserve">  </w:t>
      </w:r>
      <w:r w:rsidRPr="00673B2F">
        <w:rPr>
          <w:rStyle w:val="MathematicaFormatStandardForm"/>
          <w:sz w:val="22"/>
        </w:rPr>
        <w:t>},{</w:t>
      </w:r>
      <w:r w:rsidRPr="00673B2F">
        <w:rPr>
          <w:rStyle w:val="MathematicaFormatStandardForm"/>
          <w:color w:val="00B0F0"/>
          <w:sz w:val="22"/>
        </w:rPr>
        <w:t>j</w:t>
      </w:r>
      <w:r w:rsidRPr="00673B2F">
        <w:rPr>
          <w:rStyle w:val="MathematicaFormatStandardForm"/>
          <w:sz w:val="22"/>
        </w:rPr>
        <w:t>,</w:t>
      </w:r>
      <w:r>
        <w:rPr>
          <w:rStyle w:val="MathematicaFormatStandardForm"/>
          <w:sz w:val="22"/>
        </w:rPr>
        <w:t xml:space="preserve"> </w:t>
      </w:r>
      <w:r w:rsidRPr="00673B2F">
        <w:rPr>
          <w:rStyle w:val="MathematicaFormatStandardForm"/>
          <w:sz w:val="22"/>
        </w:rPr>
        <w:t>16}]</w:t>
      </w:r>
      <w:r>
        <w:rPr>
          <w:rStyle w:val="MathematicaFormatStandardForm"/>
          <w:sz w:val="22"/>
        </w:rPr>
        <w:tab/>
      </w:r>
      <w:r w:rsidRPr="00673B2F">
        <w:rPr>
          <w:rStyle w:val="MathematicaFormatStandardForm"/>
          <w:color w:val="BFBFBF" w:themeColor="background1" w:themeShade="BF"/>
          <w:sz w:val="22"/>
        </w:rPr>
        <w:t>(* Zápis záznamu do souboru *)</w:t>
      </w:r>
    </w:p>
    <w:p w:rsidR="00635868" w:rsidRPr="00673B2F" w:rsidRDefault="00635868" w:rsidP="00635868">
      <w:pPr>
        <w:pStyle w:val="MathematicaCellInput"/>
        <w:tabs>
          <w:tab w:val="right" w:pos="8788"/>
        </w:tabs>
        <w:rPr>
          <w:rStyle w:val="MathematicaFormatStandardForm"/>
          <w:color w:val="BFBFBF" w:themeColor="background1" w:themeShade="BF"/>
          <w:sz w:val="22"/>
        </w:rPr>
      </w:pPr>
      <w:r w:rsidRPr="00673B2F">
        <w:rPr>
          <w:rStyle w:val="MathematicaFormatStandardForm"/>
          <w:sz w:val="22"/>
        </w:rPr>
        <w:t>},</w:t>
      </w:r>
      <w:r>
        <w:rPr>
          <w:rStyle w:val="MathematicaFormatStandardForm"/>
          <w:sz w:val="22"/>
        </w:rPr>
        <w:t xml:space="preserve"> </w:t>
      </w:r>
      <w:r w:rsidRPr="00673B2F">
        <w:rPr>
          <w:rStyle w:val="MathematicaFormatStandardForm"/>
          <w:sz w:val="22"/>
        </w:rPr>
        <w:t>{</w:t>
      </w:r>
      <w:r w:rsidRPr="00673B2F">
        <w:rPr>
          <w:rStyle w:val="MathematicaFormatStandardForm"/>
          <w:color w:val="00B0F0"/>
          <w:sz w:val="22"/>
        </w:rPr>
        <w:t>i</w:t>
      </w:r>
      <w:r w:rsidRPr="00673B2F">
        <w:rPr>
          <w:rStyle w:val="MathematicaFormatStandardForm"/>
          <w:sz w:val="22"/>
        </w:rPr>
        <w:t>,</w:t>
      </w:r>
      <w:r>
        <w:rPr>
          <w:rStyle w:val="MathematicaFormatStandardForm"/>
          <w:sz w:val="22"/>
        </w:rPr>
        <w:t xml:space="preserve"> </w:t>
      </w:r>
      <w:r w:rsidRPr="00673B2F">
        <w:rPr>
          <w:rStyle w:val="MathematicaFormatStandardForm"/>
          <w:color w:val="0309FD"/>
          <w:sz w:val="22"/>
        </w:rPr>
        <w:t>dimenze</w:t>
      </w:r>
      <w:r w:rsidRPr="00673B2F">
        <w:rPr>
          <w:rStyle w:val="MathematicaFormatStandardForm"/>
          <w:sz w:val="22"/>
        </w:rPr>
        <w:t>}];</w:t>
      </w:r>
      <w:r>
        <w:rPr>
          <w:rStyle w:val="MathematicaFormatStandardForm"/>
          <w:sz w:val="22"/>
        </w:rPr>
        <w:tab/>
      </w:r>
      <w:r w:rsidRPr="00673B2F">
        <w:rPr>
          <w:rStyle w:val="MathematicaFormatStandardForm"/>
          <w:color w:val="BFBFBF" w:themeColor="background1" w:themeShade="BF"/>
          <w:sz w:val="22"/>
        </w:rPr>
        <w:t>(* Z</w:t>
      </w:r>
      <w:r>
        <w:rPr>
          <w:rStyle w:val="MathematicaFormatStandardForm"/>
          <w:color w:val="BFBFBF" w:themeColor="background1" w:themeShade="BF"/>
          <w:sz w:val="22"/>
        </w:rPr>
        <w:t>ápis do souboru pro všechny hvě</w:t>
      </w:r>
      <w:r w:rsidRPr="00673B2F">
        <w:rPr>
          <w:rStyle w:val="MathematicaFormatStandardForm"/>
          <w:color w:val="BFBFBF" w:themeColor="background1" w:themeShade="BF"/>
          <w:sz w:val="22"/>
        </w:rPr>
        <w:t>zdy *)</w:t>
      </w:r>
    </w:p>
    <w:p w:rsidR="00635868" w:rsidRDefault="00635868" w:rsidP="00635868">
      <w:pPr>
        <w:pStyle w:val="MathematicaCellInput"/>
        <w:tabs>
          <w:tab w:val="right" w:pos="8788"/>
        </w:tabs>
      </w:pPr>
      <w:r w:rsidRPr="00673B2F">
        <w:rPr>
          <w:rStyle w:val="MathematicaFormatStandardForm"/>
          <w:sz w:val="22"/>
        </w:rPr>
        <w:t>Close[</w:t>
      </w:r>
      <w:r w:rsidRPr="00673B2F">
        <w:rPr>
          <w:rStyle w:val="MathematicaFormatStandardForm"/>
          <w:color w:val="0309FD"/>
          <w:sz w:val="22"/>
        </w:rPr>
        <w:t>soubor2</w:t>
      </w:r>
      <w:r w:rsidRPr="00673B2F">
        <w:rPr>
          <w:rStyle w:val="MathematicaFormatStandardForm"/>
          <w:sz w:val="22"/>
        </w:rPr>
        <w:t>];</w:t>
      </w:r>
      <w:r>
        <w:rPr>
          <w:rStyle w:val="MathematicaFormatStandardForm"/>
          <w:color w:val="BFBFBF" w:themeColor="background1" w:themeShade="BF"/>
          <w:sz w:val="22"/>
          <w:szCs w:val="22"/>
        </w:rPr>
        <w:tab/>
      </w:r>
      <w:r w:rsidRPr="001B5FAC">
        <w:rPr>
          <w:rStyle w:val="MathematicaFormatStandardForm"/>
          <w:color w:val="BFBFBF" w:themeColor="background1" w:themeShade="BF"/>
          <w:sz w:val="22"/>
          <w:szCs w:val="22"/>
        </w:rPr>
        <w:t>(* Uzavření souboru s</w:t>
      </w:r>
      <w:r>
        <w:rPr>
          <w:rStyle w:val="MathematicaFormatStandardForm"/>
          <w:color w:val="BFBFBF" w:themeColor="background1" w:themeShade="BF"/>
          <w:sz w:val="22"/>
          <w:szCs w:val="22"/>
        </w:rPr>
        <w:t>e seřazenými</w:t>
      </w:r>
      <w:r w:rsidRPr="001B5FAC">
        <w:rPr>
          <w:rStyle w:val="MathematicaFormatStandardForm"/>
          <w:color w:val="BFBFBF" w:themeColor="background1" w:themeShade="BF"/>
          <w:sz w:val="22"/>
          <w:szCs w:val="22"/>
        </w:rPr>
        <w:t xml:space="preserve"> průměry hvězd *)</w:t>
      </w:r>
    </w:p>
    <w:p w:rsidR="00635868" w:rsidRDefault="00635868" w:rsidP="00635868"/>
    <w:p w:rsidR="008435E6" w:rsidRDefault="00635868" w:rsidP="008435E6">
      <w:pPr>
        <w:ind w:firstLine="567"/>
      </w:pPr>
      <w:r>
        <w:t xml:space="preserve">Na následujícím obrázku (Obr. 4-4) je výřez výsledného souboru </w:t>
      </w:r>
      <w:r>
        <w:rPr>
          <w:i/>
        </w:rPr>
        <w:t>Serazeno.txt</w:t>
      </w:r>
      <w:r>
        <w:t>, chybějící sloupce jsou nahrazeny (…). První sloupec je aktuální pořadí v souboru, druhý sloupec jsou pořadová čísla hvězd v původním souboru.</w:t>
      </w:r>
    </w:p>
    <w:p w:rsidR="008435E6" w:rsidRDefault="008435E6" w:rsidP="008435E6">
      <w:pPr>
        <w:ind w:firstLine="567"/>
      </w:pPr>
    </w:p>
    <w:p w:rsidR="00635868" w:rsidRDefault="00635868" w:rsidP="00635868">
      <w:pPr>
        <w:keepNext/>
        <w:jc w:val="center"/>
      </w:pPr>
      <w:r>
        <w:rPr>
          <w:b/>
          <w:noProof/>
        </w:rPr>
        <w:drawing>
          <wp:inline distT="0" distB="0" distL="0" distR="0">
            <wp:extent cx="5581650" cy="1457325"/>
            <wp:effectExtent l="19050" t="19050" r="19050" b="2857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srcRect/>
                    <a:stretch>
                      <a:fillRect/>
                    </a:stretch>
                  </pic:blipFill>
                  <pic:spPr bwMode="auto">
                    <a:xfrm>
                      <a:off x="0" y="0"/>
                      <a:ext cx="5581650" cy="1457325"/>
                    </a:xfrm>
                    <a:prstGeom prst="rect">
                      <a:avLst/>
                    </a:prstGeom>
                    <a:noFill/>
                    <a:ln w="9525">
                      <a:solidFill>
                        <a:srgbClr val="00B0F0"/>
                      </a:solidFill>
                      <a:miter lim="800000"/>
                      <a:headEnd/>
                      <a:tailEnd/>
                    </a:ln>
                  </pic:spPr>
                </pic:pic>
              </a:graphicData>
            </a:graphic>
          </wp:inline>
        </w:drawing>
      </w:r>
    </w:p>
    <w:p w:rsidR="00635868" w:rsidRDefault="00635868" w:rsidP="00635868">
      <w:pPr>
        <w:pStyle w:val="Titulek"/>
      </w:pPr>
      <w:bookmarkStart w:id="135" w:name="_Toc334430530"/>
      <w:r>
        <w:t xml:space="preserve">Obr. </w:t>
      </w:r>
      <w:fldSimple w:instr=" STYLEREF 1 \s ">
        <w:r w:rsidR="00DB1D30">
          <w:rPr>
            <w:noProof/>
          </w:rPr>
          <w:t>4</w:t>
        </w:r>
      </w:fldSimple>
      <w:r w:rsidR="00DB0010">
        <w:noBreakHyphen/>
      </w:r>
      <w:fldSimple w:instr=" SEQ Obr. \* ARABIC \s 1 ">
        <w:r w:rsidR="00DB1D30">
          <w:rPr>
            <w:noProof/>
          </w:rPr>
          <w:t>4</w:t>
        </w:r>
      </w:fldSimple>
      <w:r>
        <w:t>. Výřez ze souboru Serazeno.txt</w:t>
      </w:r>
      <w:bookmarkEnd w:id="135"/>
    </w:p>
    <w:p w:rsidR="00F601DC" w:rsidRPr="00F601DC" w:rsidRDefault="00F601DC" w:rsidP="00F601DC"/>
    <w:p w:rsidR="00260DAE" w:rsidRDefault="006D6589" w:rsidP="00F601DC">
      <w:pPr>
        <w:pStyle w:val="Nadpis2"/>
      </w:pPr>
      <w:bookmarkStart w:id="136" w:name="_Toc334430945"/>
      <w:r>
        <w:lastRenderedPageBreak/>
        <w:t>Nominální hvězda</w:t>
      </w:r>
      <w:bookmarkEnd w:id="136"/>
    </w:p>
    <w:p w:rsidR="00B526EE" w:rsidRDefault="00635868" w:rsidP="00E76E9B">
      <w:pPr>
        <w:ind w:firstLine="576"/>
      </w:pPr>
      <w:r>
        <w:t xml:space="preserve">Jakmile jsou hvězdy seřazeny dle ∆ jasů, přichází na řadu určení tzv. </w:t>
      </w:r>
      <w:r>
        <w:rPr>
          <w:i/>
        </w:rPr>
        <w:t>Nominální hvězdy</w:t>
      </w:r>
      <w:r>
        <w:t>.</w:t>
      </w:r>
      <w:r w:rsidR="00E76E9B">
        <w:t xml:space="preserve"> Nominální hvězdou se rozumí fiktivní hvězda složená z </w:t>
      </w:r>
      <w:r w:rsidR="00E76E9B">
        <w:rPr>
          <w:i/>
        </w:rPr>
        <w:t>n</w:t>
      </w:r>
      <w:r w:rsidR="00E76E9B">
        <w:t xml:space="preserve"> vybraných </w:t>
      </w:r>
      <w:r w:rsidR="00917961" w:rsidRPr="00917961">
        <w:rPr>
          <w:i/>
        </w:rPr>
        <w:t>referenčních</w:t>
      </w:r>
      <w:r w:rsidR="00917961">
        <w:t xml:space="preserve"> </w:t>
      </w:r>
      <w:r w:rsidR="00E76E9B" w:rsidRPr="00917961">
        <w:t>hvězd</w:t>
      </w:r>
      <w:r w:rsidR="00E76E9B">
        <w:t>.</w:t>
      </w:r>
    </w:p>
    <w:p w:rsidR="00917961" w:rsidRDefault="00917961" w:rsidP="00917961">
      <w:pPr>
        <w:ind w:firstLine="576"/>
      </w:pPr>
      <w:r>
        <w:t xml:space="preserve">První část kódu načte soubor </w:t>
      </w:r>
      <w:r w:rsidR="00635868">
        <w:rPr>
          <w:i/>
        </w:rPr>
        <w:t>Serazeno</w:t>
      </w:r>
      <w:r>
        <w:rPr>
          <w:i/>
        </w:rPr>
        <w:t>.txt</w:t>
      </w:r>
      <w:r>
        <w:t xml:space="preserve">, odstraní hlavičku a uloží soubor do dočasného souboru </w:t>
      </w:r>
      <w:r>
        <w:rPr>
          <w:i/>
        </w:rPr>
        <w:t>temp.txt</w:t>
      </w:r>
      <w:r>
        <w:t>.</w:t>
      </w:r>
    </w:p>
    <w:p w:rsidR="00917961" w:rsidRPr="00E76E9B" w:rsidRDefault="00917961" w:rsidP="00917961">
      <w:pPr>
        <w:ind w:firstLine="576"/>
      </w:pPr>
    </w:p>
    <w:p w:rsidR="00705241" w:rsidRPr="00705241" w:rsidRDefault="00705241" w:rsidP="00705241">
      <w:pPr>
        <w:pStyle w:val="MathematicaCellInput"/>
        <w:rPr>
          <w:rStyle w:val="MathematicaFormatStandardForm"/>
          <w:sz w:val="22"/>
        </w:rPr>
      </w:pPr>
      <w:r w:rsidRPr="00705241">
        <w:rPr>
          <w:rStyle w:val="MathematicaFormatStandardForm"/>
          <w:color w:val="0309FD"/>
          <w:sz w:val="22"/>
        </w:rPr>
        <w:t>vstup</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ReadList[</w:t>
      </w:r>
      <w:r w:rsidRPr="00705241">
        <w:rPr>
          <w:rStyle w:val="MathematicaFormatStandardForm"/>
          <w:color w:val="0309FD"/>
          <w:sz w:val="22"/>
        </w:rPr>
        <w:t>soubor</w:t>
      </w:r>
      <w:r w:rsidR="00635868">
        <w:rPr>
          <w:rStyle w:val="MathematicaFormatStandardForm"/>
          <w:color w:val="0309FD"/>
          <w:sz w:val="22"/>
        </w:rPr>
        <w:t>2</w:t>
      </w:r>
      <w:r w:rsidRPr="00705241">
        <w:rPr>
          <w:rStyle w:val="MathematicaFormatStandardForm"/>
          <w:sz w:val="22"/>
        </w:rPr>
        <w:t>,</w:t>
      </w:r>
      <w:r>
        <w:rPr>
          <w:rStyle w:val="MathematicaFormatStandardForm"/>
          <w:sz w:val="22"/>
        </w:rPr>
        <w:t xml:space="preserve"> </w:t>
      </w:r>
      <w:r w:rsidRPr="00705241">
        <w:rPr>
          <w:rStyle w:val="MathematicaFormatStandardForm"/>
          <w:sz w:val="22"/>
        </w:rPr>
        <w:t>String,</w:t>
      </w:r>
      <w:r>
        <w:rPr>
          <w:rStyle w:val="MathematicaFormatStandardForm"/>
          <w:sz w:val="22"/>
        </w:rPr>
        <w:t xml:space="preserve"> </w:t>
      </w:r>
      <w:r w:rsidRPr="00705241">
        <w:rPr>
          <w:rStyle w:val="MathematicaFormatStandardForm"/>
          <w:sz w:val="22"/>
        </w:rPr>
        <w:t>NullRecords</w:t>
      </w:r>
      <w:r w:rsidRPr="00705241">
        <w:rPr>
          <w:rStyle w:val="MathematicaFormatStandardForm"/>
          <w:rFonts w:ascii="Mathematica1Mono" w:hAnsi="Mathematica1Mono" w:cs="Mathematica1Mono"/>
          <w:sz w:val="22"/>
        </w:rPr>
        <w:t></w:t>
      </w:r>
      <w:r w:rsidRPr="00705241">
        <w:rPr>
          <w:rStyle w:val="MathematicaFormatStandardForm"/>
          <w:sz w:val="22"/>
        </w:rPr>
        <w:t>True];</w:t>
      </w:r>
    </w:p>
    <w:p w:rsidR="00705241" w:rsidRPr="00705241" w:rsidRDefault="00705241" w:rsidP="00705241">
      <w:pPr>
        <w:pStyle w:val="MathematicaCellInput"/>
        <w:rPr>
          <w:rStyle w:val="MathematicaFormatStandardForm"/>
          <w:sz w:val="22"/>
        </w:rPr>
      </w:pPr>
      <w:r w:rsidRPr="00705241">
        <w:rPr>
          <w:rStyle w:val="MathematicaFormatStandardForm"/>
          <w:color w:val="0309FD"/>
          <w:sz w:val="22"/>
        </w:rPr>
        <w:t>dimenze</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Dimensions[</w:t>
      </w:r>
      <w:r w:rsidRPr="00705241">
        <w:rPr>
          <w:rStyle w:val="MathematicaFormatStandardForm"/>
          <w:color w:val="0309FD"/>
          <w:sz w:val="22"/>
        </w:rPr>
        <w:t>vstup</w:t>
      </w:r>
      <w:r w:rsidRPr="00705241">
        <w:rPr>
          <w:rStyle w:val="MathematicaFormatStandardForm"/>
          <w:sz w:val="22"/>
        </w:rPr>
        <w:t>][[1]];</w:t>
      </w:r>
    </w:p>
    <w:p w:rsidR="00705241" w:rsidRPr="00705241" w:rsidRDefault="00705241" w:rsidP="00705241">
      <w:pPr>
        <w:pStyle w:val="MathematicaCellInput"/>
        <w:rPr>
          <w:rStyle w:val="MathematicaFormatStandardForm"/>
          <w:sz w:val="22"/>
        </w:rPr>
      </w:pPr>
      <w:r w:rsidRPr="00705241">
        <w:rPr>
          <w:rStyle w:val="MathematicaFormatStandardForm"/>
          <w:color w:val="0309FD"/>
          <w:sz w:val="22"/>
        </w:rPr>
        <w:t>vystup</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Take[</w:t>
      </w:r>
      <w:r w:rsidRPr="00705241">
        <w:rPr>
          <w:rStyle w:val="MathematicaFormatStandardForm"/>
          <w:color w:val="0309FD"/>
          <w:sz w:val="22"/>
        </w:rPr>
        <w:t>vstup</w:t>
      </w:r>
      <w:r w:rsidRPr="00705241">
        <w:rPr>
          <w:rStyle w:val="MathematicaFormatStandardForm"/>
          <w:sz w:val="22"/>
        </w:rPr>
        <w:t>,</w:t>
      </w:r>
      <w:r>
        <w:rPr>
          <w:rStyle w:val="MathematicaFormatStandardForm"/>
          <w:sz w:val="22"/>
        </w:rPr>
        <w:t xml:space="preserve"> </w:t>
      </w:r>
      <w:r w:rsidRPr="00705241">
        <w:rPr>
          <w:rStyle w:val="MathematicaFormatStandardForm"/>
          <w:sz w:val="22"/>
        </w:rPr>
        <w:t>-(</w:t>
      </w:r>
      <w:r w:rsidRPr="00705241">
        <w:rPr>
          <w:rStyle w:val="MathematicaFormatStandardForm"/>
          <w:color w:val="0309FD"/>
          <w:sz w:val="22"/>
        </w:rPr>
        <w:t>dimenze</w:t>
      </w:r>
      <w:r w:rsidRPr="00705241">
        <w:rPr>
          <w:rStyle w:val="MathematicaFormatStandardForm"/>
          <w:sz w:val="22"/>
        </w:rPr>
        <w:t>-3)];</w:t>
      </w:r>
    </w:p>
    <w:p w:rsidR="00705241" w:rsidRPr="00705241" w:rsidRDefault="00705241" w:rsidP="00705241">
      <w:pPr>
        <w:pStyle w:val="MathematicaCellInput"/>
        <w:rPr>
          <w:rStyle w:val="MathematicaFormatStandardForm"/>
          <w:sz w:val="22"/>
        </w:rPr>
      </w:pPr>
      <w:r w:rsidRPr="00705241">
        <w:rPr>
          <w:rStyle w:val="MathematicaFormatStandardForm"/>
          <w:color w:val="0309FD"/>
          <w:sz w:val="22"/>
        </w:rPr>
        <w:t>souborT</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color w:val="808080" w:themeColor="background1" w:themeShade="80"/>
          <w:sz w:val="22"/>
        </w:rPr>
        <w:t>"temp.txt"</w:t>
      </w:r>
      <w:r w:rsidRPr="00705241">
        <w:rPr>
          <w:rStyle w:val="MathematicaFormatStandardForm"/>
          <w:sz w:val="22"/>
        </w:rPr>
        <w:t>;</w:t>
      </w:r>
    </w:p>
    <w:p w:rsidR="007F034E" w:rsidRDefault="00705241" w:rsidP="007F034E">
      <w:pPr>
        <w:pStyle w:val="MathematicaCellInput"/>
        <w:tabs>
          <w:tab w:val="right" w:pos="8788"/>
        </w:tabs>
        <w:rPr>
          <w:rStyle w:val="MathematicaFormatStandardForm"/>
          <w:color w:val="0309FD"/>
          <w:sz w:val="22"/>
        </w:rPr>
      </w:pPr>
      <w:r w:rsidRPr="00705241">
        <w:rPr>
          <w:rStyle w:val="MathematicaFormatStandardForm"/>
          <w:sz w:val="22"/>
        </w:rPr>
        <w:t>Export[</w:t>
      </w:r>
      <w:r w:rsidRPr="00705241">
        <w:rPr>
          <w:rStyle w:val="MathematicaFormatStandardForm"/>
          <w:color w:val="0309FD"/>
          <w:sz w:val="22"/>
        </w:rPr>
        <w:t>souborT</w:t>
      </w:r>
      <w:r w:rsidRPr="00705241">
        <w:rPr>
          <w:rStyle w:val="MathematicaFormatStandardForm"/>
          <w:sz w:val="22"/>
        </w:rPr>
        <w:t>,</w:t>
      </w:r>
      <w:r>
        <w:rPr>
          <w:rStyle w:val="MathematicaFormatStandardForm"/>
          <w:b w:val="0"/>
          <w:sz w:val="22"/>
        </w:rPr>
        <w:t xml:space="preserve"> </w:t>
      </w:r>
      <w:r w:rsidRPr="00705241">
        <w:rPr>
          <w:rStyle w:val="MathematicaFormatStandardForm"/>
          <w:color w:val="0309FD"/>
          <w:sz w:val="22"/>
        </w:rPr>
        <w:t>vystup</w:t>
      </w:r>
      <w:r w:rsidRPr="00705241">
        <w:rPr>
          <w:rStyle w:val="MathematicaFormatStandardForm"/>
          <w:sz w:val="22"/>
        </w:rPr>
        <w:t>];</w:t>
      </w:r>
    </w:p>
    <w:p w:rsidR="00B526EE" w:rsidRPr="00917961" w:rsidRDefault="007F034E" w:rsidP="00917961">
      <w:pPr>
        <w:pStyle w:val="MathematicaCellInput"/>
        <w:tabs>
          <w:tab w:val="right" w:pos="8788"/>
        </w:tabs>
        <w:spacing w:after="120" w:line="360" w:lineRule="auto"/>
        <w:rPr>
          <w:rStyle w:val="MathematicaFormatStandardForm"/>
          <w:sz w:val="22"/>
        </w:rPr>
      </w:pPr>
      <w:r w:rsidRPr="00673B2F">
        <w:rPr>
          <w:rStyle w:val="MathematicaFormatStandardForm"/>
          <w:color w:val="0309FD"/>
          <w:sz w:val="22"/>
        </w:rPr>
        <w:t>head</w:t>
      </w:r>
      <w:r w:rsidRPr="00673B2F">
        <w:rPr>
          <w:rStyle w:val="MathematicaFormatStandardForm"/>
          <w:sz w:val="22"/>
        </w:rPr>
        <w:t xml:space="preserve"> = Take[</w:t>
      </w:r>
      <w:r w:rsidRPr="001D455D">
        <w:rPr>
          <w:rStyle w:val="MathematicaFormatStandardForm"/>
          <w:color w:val="0309FD"/>
          <w:sz w:val="22"/>
        </w:rPr>
        <w:t>vstup</w:t>
      </w:r>
      <w:r w:rsidRPr="00673B2F">
        <w:rPr>
          <w:rStyle w:val="MathematicaFormatStandardForm"/>
          <w:sz w:val="22"/>
        </w:rPr>
        <w:t>, 2];</w:t>
      </w:r>
      <w:r>
        <w:rPr>
          <w:rStyle w:val="MathematicaFormatStandardForm"/>
          <w:sz w:val="22"/>
        </w:rPr>
        <w:tab/>
      </w:r>
      <w:r w:rsidRPr="00673B2F">
        <w:rPr>
          <w:rStyle w:val="MathematicaFormatStandardForm"/>
          <w:color w:val="BFBFBF" w:themeColor="background1" w:themeShade="BF"/>
          <w:sz w:val="22"/>
        </w:rPr>
        <w:t>(* Načtení hlavičky souboru "</w:t>
      </w:r>
      <w:r w:rsidR="00635868">
        <w:rPr>
          <w:rStyle w:val="MathematicaFormatStandardForm"/>
          <w:color w:val="BFBFBF" w:themeColor="background1" w:themeShade="BF"/>
          <w:sz w:val="22"/>
        </w:rPr>
        <w:t>Serazeno</w:t>
      </w:r>
      <w:r w:rsidRPr="00673B2F">
        <w:rPr>
          <w:rStyle w:val="MathematicaFormatStandardForm"/>
          <w:color w:val="BFBFBF" w:themeColor="background1" w:themeShade="BF"/>
          <w:sz w:val="22"/>
        </w:rPr>
        <w:t>.txt" *)</w:t>
      </w:r>
    </w:p>
    <w:p w:rsidR="00836F65" w:rsidRDefault="00836F65" w:rsidP="00705241">
      <w:pPr>
        <w:rPr>
          <w:b/>
          <w:sz w:val="22"/>
        </w:rPr>
      </w:pPr>
    </w:p>
    <w:p w:rsidR="006D6589" w:rsidRDefault="00917961" w:rsidP="00073C13">
      <w:pPr>
        <w:ind w:firstLine="567"/>
      </w:pPr>
      <w:r>
        <w:t xml:space="preserve">Druhá část provádí výpočet nominální hvězdy, který je následující: z prostředku souboru </w:t>
      </w:r>
      <w:r>
        <w:rPr>
          <w:i/>
        </w:rPr>
        <w:t>temp.txt</w:t>
      </w:r>
      <w:r>
        <w:t xml:space="preserve"> se vyberou průměry jasů </w:t>
      </w:r>
      <w:r>
        <w:rPr>
          <w:i/>
        </w:rPr>
        <w:t>n</w:t>
      </w:r>
      <w:r>
        <w:t xml:space="preserve"> hvězd, vypočítají se celkové průměry všech 12i jasů a ze získaných 12i průměrů se opět určí maximální a minimální průměrný jas a jejich rozdílem je získán ∆ jas nominální hvězdy. </w:t>
      </w:r>
    </w:p>
    <w:p w:rsidR="00D31CFD" w:rsidRDefault="00D31CFD" w:rsidP="00073C13">
      <w:pPr>
        <w:ind w:firstLine="567"/>
      </w:pPr>
    </w:p>
    <w:p w:rsidR="00F72728" w:rsidRDefault="00F72728" w:rsidP="00F72728">
      <w:pPr>
        <w:pStyle w:val="MathematicaCellInput"/>
        <w:tabs>
          <w:tab w:val="right" w:pos="8788"/>
        </w:tabs>
        <w:rPr>
          <w:rStyle w:val="MathematicaFormatStandardForm"/>
          <w:color w:val="0309FD"/>
          <w:sz w:val="22"/>
        </w:rPr>
      </w:pPr>
      <w:r w:rsidRPr="00F72728">
        <w:rPr>
          <w:rStyle w:val="MathematicaFormatStandardForm"/>
          <w:color w:val="0309FD"/>
          <w:sz w:val="22"/>
        </w:rPr>
        <w:t>n</w:t>
      </w:r>
      <w:r w:rsidRPr="00F72728">
        <w:rPr>
          <w:rStyle w:val="MathematicaFormatStandardForm"/>
          <w:sz w:val="22"/>
        </w:rPr>
        <w:t xml:space="preserve"> = 5;</w:t>
      </w:r>
      <w:r>
        <w:rPr>
          <w:rStyle w:val="MathematicaFormatStandardForm"/>
          <w:sz w:val="22"/>
        </w:rPr>
        <w:tab/>
      </w:r>
      <w:r w:rsidRPr="00F72728">
        <w:rPr>
          <w:rStyle w:val="MathematicaFormatStandardForm"/>
          <w:color w:val="BFBFBF" w:themeColor="background1" w:themeShade="BF"/>
          <w:sz w:val="22"/>
        </w:rPr>
        <w:t>(* Počet hvězd, ze kterých se bude počítat nominální *)</w:t>
      </w:r>
    </w:p>
    <w:p w:rsidR="00705241" w:rsidRPr="00705241" w:rsidRDefault="00705241" w:rsidP="00705241">
      <w:pPr>
        <w:pStyle w:val="MathematicaCellInput"/>
        <w:rPr>
          <w:rStyle w:val="MathematicaFormatStandardForm"/>
          <w:sz w:val="22"/>
        </w:rPr>
      </w:pPr>
      <w:r>
        <w:rPr>
          <w:rStyle w:val="MathematicaFormatStandardForm"/>
          <w:color w:val="0309FD"/>
          <w:sz w:val="22"/>
        </w:rPr>
        <w:t>p</w:t>
      </w:r>
      <w:r w:rsidRPr="00705241">
        <w:rPr>
          <w:rStyle w:val="MathematicaFormatStandardForm"/>
          <w:color w:val="0309FD"/>
          <w:sz w:val="22"/>
        </w:rPr>
        <w:t>om</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ReadList[</w:t>
      </w:r>
      <w:r w:rsidRPr="00705241">
        <w:rPr>
          <w:rStyle w:val="MathematicaFormatStandardForm"/>
          <w:color w:val="0309FD"/>
          <w:sz w:val="22"/>
        </w:rPr>
        <w:t>souborT</w:t>
      </w:r>
      <w:r w:rsidRPr="00705241">
        <w:rPr>
          <w:rStyle w:val="MathematicaFormatStandardForm"/>
          <w:sz w:val="22"/>
        </w:rPr>
        <w:t>,</w:t>
      </w:r>
      <w:r>
        <w:rPr>
          <w:rStyle w:val="MathematicaFormatStandardForm"/>
          <w:sz w:val="22"/>
        </w:rPr>
        <w:t xml:space="preserve"> </w:t>
      </w:r>
      <w:r w:rsidRPr="00705241">
        <w:rPr>
          <w:rStyle w:val="MathematicaFormatStandardForm"/>
          <w:sz w:val="22"/>
        </w:rPr>
        <w:t>Number];</w:t>
      </w:r>
    </w:p>
    <w:p w:rsidR="00705241" w:rsidRPr="00705241" w:rsidRDefault="00705241" w:rsidP="005A0FC0">
      <w:pPr>
        <w:pStyle w:val="MathematicaCellInput"/>
        <w:tabs>
          <w:tab w:val="right" w:pos="8788"/>
        </w:tabs>
        <w:rPr>
          <w:rStyle w:val="MathematicaFormatStandardForm"/>
          <w:sz w:val="22"/>
        </w:rPr>
      </w:pPr>
      <w:r w:rsidRPr="00705241">
        <w:rPr>
          <w:rStyle w:val="MathematicaFormatStandardForm"/>
          <w:sz w:val="22"/>
        </w:rPr>
        <w:t>DeleteFile[</w:t>
      </w:r>
      <w:r w:rsidRPr="00705241">
        <w:rPr>
          <w:rStyle w:val="MathematicaFormatStandardForm"/>
          <w:color w:val="0309FD"/>
          <w:sz w:val="22"/>
        </w:rPr>
        <w:t>souborT</w:t>
      </w:r>
      <w:r w:rsidRPr="00705241">
        <w:rPr>
          <w:rStyle w:val="MathematicaFormatStandardForm"/>
          <w:sz w:val="22"/>
        </w:rPr>
        <w:t>];</w:t>
      </w:r>
      <w:r w:rsidR="005A0FC0" w:rsidRPr="005A0FC0">
        <w:rPr>
          <w:rStyle w:val="MathematicaFormatStandardForm"/>
          <w:color w:val="BFBFBF" w:themeColor="background1" w:themeShade="BF"/>
          <w:sz w:val="22"/>
        </w:rPr>
        <w:t xml:space="preserve"> </w:t>
      </w:r>
      <w:r w:rsidR="005A0FC0">
        <w:rPr>
          <w:rStyle w:val="MathematicaFormatStandardForm"/>
          <w:color w:val="BFBFBF" w:themeColor="background1" w:themeShade="BF"/>
          <w:sz w:val="22"/>
        </w:rPr>
        <w:tab/>
      </w:r>
      <w:r w:rsidR="005A0FC0" w:rsidRPr="00F72728">
        <w:rPr>
          <w:rStyle w:val="MathematicaFormatStandardForm"/>
          <w:color w:val="BFBFBF" w:themeColor="background1" w:themeShade="BF"/>
          <w:sz w:val="22"/>
        </w:rPr>
        <w:t xml:space="preserve">(* </w:t>
      </w:r>
      <w:r w:rsidR="005A0FC0">
        <w:rPr>
          <w:rStyle w:val="MathematicaFormatStandardForm"/>
          <w:color w:val="BFBFBF" w:themeColor="background1" w:themeShade="BF"/>
          <w:sz w:val="22"/>
        </w:rPr>
        <w:t>Smazání dočasného souboru</w:t>
      </w:r>
      <w:r w:rsidR="005A0FC0" w:rsidRPr="00F72728">
        <w:rPr>
          <w:rStyle w:val="MathematicaFormatStandardForm"/>
          <w:color w:val="BFBFBF" w:themeColor="background1" w:themeShade="BF"/>
          <w:sz w:val="22"/>
        </w:rPr>
        <w:t xml:space="preserve"> *)</w:t>
      </w:r>
    </w:p>
    <w:p w:rsidR="00705241" w:rsidRDefault="00705241" w:rsidP="00705241">
      <w:pPr>
        <w:pStyle w:val="MathematicaCellInput"/>
        <w:rPr>
          <w:rStyle w:val="MathematicaFormatStandardForm"/>
          <w:sz w:val="22"/>
        </w:rPr>
      </w:pPr>
      <w:r>
        <w:rPr>
          <w:rStyle w:val="MathematicaFormatStandardForm"/>
          <w:color w:val="0309FD"/>
          <w:sz w:val="22"/>
        </w:rPr>
        <w:t>v</w:t>
      </w:r>
      <w:r w:rsidRPr="00705241">
        <w:rPr>
          <w:rStyle w:val="MathematicaFormatStandardForm"/>
          <w:color w:val="0309FD"/>
          <w:sz w:val="22"/>
        </w:rPr>
        <w:t>stup</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Partition[</w:t>
      </w:r>
      <w:r w:rsidRPr="00705241">
        <w:rPr>
          <w:rStyle w:val="MathematicaFormatStandardForm"/>
          <w:color w:val="0309FD"/>
          <w:sz w:val="22"/>
        </w:rPr>
        <w:t>pom</w:t>
      </w:r>
      <w:r w:rsidRPr="00705241">
        <w:rPr>
          <w:rStyle w:val="MathematicaFormatStandardForm"/>
          <w:sz w:val="22"/>
        </w:rPr>
        <w:t>,</w:t>
      </w:r>
      <w:r w:rsidR="00F521DF">
        <w:rPr>
          <w:rStyle w:val="MathematicaFormatStandardForm"/>
          <w:sz w:val="22"/>
        </w:rPr>
        <w:t xml:space="preserve"> </w:t>
      </w:r>
      <w:r w:rsidR="0086147E">
        <w:rPr>
          <w:rStyle w:val="MathematicaFormatStandardForm"/>
          <w:sz w:val="22"/>
        </w:rPr>
        <w:t>1</w:t>
      </w:r>
      <w:r w:rsidR="00321E10">
        <w:rPr>
          <w:rStyle w:val="MathematicaFormatStandardForm"/>
          <w:sz w:val="22"/>
        </w:rPr>
        <w:t>7</w:t>
      </w:r>
      <w:r w:rsidRPr="00705241">
        <w:rPr>
          <w:rStyle w:val="MathematicaFormatStandardForm"/>
          <w:sz w:val="22"/>
        </w:rPr>
        <w:t>];</w:t>
      </w:r>
    </w:p>
    <w:p w:rsidR="00705241" w:rsidRPr="00705241" w:rsidRDefault="00705241" w:rsidP="00705241">
      <w:pPr>
        <w:pStyle w:val="MathematicaCellInput"/>
        <w:tabs>
          <w:tab w:val="right" w:pos="8788"/>
        </w:tabs>
        <w:rPr>
          <w:rStyle w:val="MathematicaFormatStandardForm"/>
          <w:sz w:val="22"/>
        </w:rPr>
      </w:pPr>
      <w:r>
        <w:rPr>
          <w:rStyle w:val="MathematicaFormatStandardForm"/>
          <w:color w:val="BFBFBF" w:themeColor="background1" w:themeShade="BF"/>
          <w:sz w:val="22"/>
        </w:rPr>
        <w:tab/>
      </w:r>
      <w:r w:rsidRPr="00673B2F">
        <w:rPr>
          <w:rStyle w:val="MathematicaFormatStandardForm"/>
          <w:color w:val="BFBFBF" w:themeColor="background1" w:themeShade="BF"/>
          <w:sz w:val="22"/>
        </w:rPr>
        <w:t>(* Rozdělení vstupu po 1</w:t>
      </w:r>
      <w:r w:rsidR="00321E10">
        <w:rPr>
          <w:rStyle w:val="MathematicaFormatStandardForm"/>
          <w:color w:val="BFBFBF" w:themeColor="background1" w:themeShade="BF"/>
          <w:sz w:val="22"/>
        </w:rPr>
        <w:t>7</w:t>
      </w:r>
      <w:r w:rsidRPr="00673B2F">
        <w:rPr>
          <w:rStyle w:val="MathematicaFormatStandardForm"/>
          <w:color w:val="BFBFBF" w:themeColor="background1" w:themeShade="BF"/>
          <w:sz w:val="22"/>
        </w:rPr>
        <w:t>i záznamech (1</w:t>
      </w:r>
      <w:r w:rsidR="00321E10">
        <w:rPr>
          <w:rStyle w:val="MathematicaFormatStandardForm"/>
          <w:color w:val="BFBFBF" w:themeColor="background1" w:themeShade="BF"/>
          <w:sz w:val="22"/>
        </w:rPr>
        <w:t>7</w:t>
      </w:r>
      <w:r w:rsidRPr="00673B2F">
        <w:rPr>
          <w:rStyle w:val="MathematicaFormatStandardForm"/>
          <w:color w:val="BFBFBF" w:themeColor="background1" w:themeShade="BF"/>
          <w:sz w:val="22"/>
        </w:rPr>
        <w:t xml:space="preserve"> záznamů = 1 hvězda) *)</w:t>
      </w:r>
    </w:p>
    <w:p w:rsidR="00705241" w:rsidRPr="00705241" w:rsidRDefault="00705241" w:rsidP="00705241">
      <w:pPr>
        <w:pStyle w:val="MathematicaCellInput"/>
        <w:rPr>
          <w:rStyle w:val="MathematicaFormatStandardForm"/>
          <w:sz w:val="22"/>
        </w:rPr>
      </w:pPr>
      <w:r w:rsidRPr="00705241">
        <w:rPr>
          <w:rStyle w:val="MathematicaFormatStandardForm"/>
          <w:color w:val="0309FD"/>
          <w:sz w:val="22"/>
        </w:rPr>
        <w:t>dimenze</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Dimensions[</w:t>
      </w:r>
      <w:r w:rsidRPr="00705241">
        <w:rPr>
          <w:rStyle w:val="MathematicaFormatStandardForm"/>
          <w:color w:val="0309FD"/>
          <w:sz w:val="22"/>
        </w:rPr>
        <w:t>vstup</w:t>
      </w:r>
      <w:r w:rsidRPr="00705241">
        <w:rPr>
          <w:rStyle w:val="MathematicaFormatStandardForm"/>
          <w:sz w:val="22"/>
        </w:rPr>
        <w:t>][[1]];</w:t>
      </w:r>
    </w:p>
    <w:p w:rsidR="00705241" w:rsidRPr="00705241" w:rsidRDefault="00705241" w:rsidP="00F72728">
      <w:pPr>
        <w:pStyle w:val="MathematicaCellInput"/>
        <w:tabs>
          <w:tab w:val="right" w:pos="8788"/>
        </w:tabs>
        <w:rPr>
          <w:rStyle w:val="MathematicaFormatStandardForm"/>
          <w:sz w:val="22"/>
        </w:rPr>
      </w:pPr>
      <w:r w:rsidRPr="00705241">
        <w:rPr>
          <w:rStyle w:val="MathematicaFormatStandardForm"/>
          <w:color w:val="0309FD"/>
          <w:sz w:val="22"/>
        </w:rPr>
        <w:t>Nom</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Ceiling[(</w:t>
      </w:r>
      <w:r w:rsidRPr="00705241">
        <w:rPr>
          <w:rStyle w:val="MathematicaFormatStandardForm"/>
          <w:color w:val="0309FD"/>
          <w:sz w:val="22"/>
        </w:rPr>
        <w:t>dimenze</w:t>
      </w:r>
      <w:r w:rsidRPr="00705241">
        <w:rPr>
          <w:rStyle w:val="MathematicaFormatStandardForm"/>
          <w:sz w:val="22"/>
        </w:rPr>
        <w:t>-</w:t>
      </w:r>
      <w:r w:rsidRPr="00705241">
        <w:rPr>
          <w:rStyle w:val="MathematicaFormatStandardForm"/>
          <w:color w:val="0309FD"/>
          <w:sz w:val="22"/>
        </w:rPr>
        <w:t>n</w:t>
      </w:r>
      <w:r w:rsidR="00836F65" w:rsidRPr="00836F65">
        <w:rPr>
          <w:rStyle w:val="MathematicaFormatStandardForm"/>
          <w:sz w:val="22"/>
        </w:rPr>
        <w:t>+1</w:t>
      </w:r>
      <w:r w:rsidRPr="00705241">
        <w:rPr>
          <w:rStyle w:val="MathematicaFormatStandardForm"/>
          <w:sz w:val="22"/>
        </w:rPr>
        <w:t>)</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2]</w:t>
      </w:r>
      <w:r w:rsidR="00F72728">
        <w:rPr>
          <w:rStyle w:val="MathematicaFormatStandardForm"/>
          <w:sz w:val="22"/>
        </w:rPr>
        <w:t>;</w:t>
      </w:r>
      <w:r w:rsidR="00F72728">
        <w:rPr>
          <w:rStyle w:val="MathematicaFormatStandardForm"/>
          <w:sz w:val="22"/>
        </w:rPr>
        <w:tab/>
      </w:r>
      <w:r w:rsidR="00F72728" w:rsidRPr="00F72728">
        <w:rPr>
          <w:rStyle w:val="MathematicaFormatStandardForm"/>
          <w:color w:val="BFBFBF" w:themeColor="background1" w:themeShade="BF"/>
          <w:sz w:val="22"/>
        </w:rPr>
        <w:t>(* První pro výpočet nominální *)</w:t>
      </w:r>
    </w:p>
    <w:p w:rsidR="00705241" w:rsidRDefault="00705241" w:rsidP="00705241">
      <w:pPr>
        <w:pStyle w:val="MathematicaCellInput"/>
        <w:rPr>
          <w:rStyle w:val="MathematicaFormatStandardForm"/>
          <w:sz w:val="22"/>
        </w:rPr>
      </w:pPr>
      <w:r w:rsidRPr="00705241">
        <w:rPr>
          <w:rStyle w:val="MathematicaFormatStandardForm"/>
          <w:color w:val="0309FD"/>
          <w:sz w:val="22"/>
        </w:rPr>
        <w:t>VyberN</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Table[</w:t>
      </w:r>
      <w:r w:rsidR="00321E10" w:rsidRPr="00705241">
        <w:rPr>
          <w:rStyle w:val="MathematicaFormatStandardForm"/>
          <w:sz w:val="22"/>
        </w:rPr>
        <w:t>[{</w:t>
      </w:r>
      <w:r w:rsidR="00321E10" w:rsidRPr="00705241">
        <w:rPr>
          <w:rStyle w:val="MathematicaFormatStandardForm"/>
          <w:color w:val="0309FD"/>
          <w:sz w:val="22"/>
        </w:rPr>
        <w:t>vstup</w:t>
      </w:r>
      <w:r w:rsidR="00321E10" w:rsidRPr="00705241">
        <w:rPr>
          <w:rStyle w:val="MathematicaFormatStandardForm"/>
          <w:sz w:val="22"/>
        </w:rPr>
        <w:t>[[</w:t>
      </w:r>
      <w:r w:rsidR="00321E10" w:rsidRPr="00705241">
        <w:rPr>
          <w:rStyle w:val="MathematicaFormatStandardForm"/>
          <w:color w:val="00B0F0"/>
          <w:sz w:val="22"/>
        </w:rPr>
        <w:t>i</w:t>
      </w:r>
      <w:r w:rsidR="00321E10" w:rsidRPr="00705241">
        <w:rPr>
          <w:rStyle w:val="MathematicaFormatStandardForm"/>
          <w:sz w:val="22"/>
        </w:rPr>
        <w:t>,1]],</w:t>
      </w:r>
      <w:r w:rsidR="00321E10">
        <w:rPr>
          <w:rStyle w:val="MathematicaFormatStandardForm"/>
          <w:sz w:val="22"/>
        </w:rPr>
        <w:t xml:space="preserve"> </w:t>
      </w:r>
      <w:r w:rsidR="00321E10" w:rsidRPr="00705241">
        <w:rPr>
          <w:rStyle w:val="MathematicaFormatStandardForm"/>
          <w:color w:val="0309FD"/>
          <w:sz w:val="22"/>
        </w:rPr>
        <w:t>vstup</w:t>
      </w:r>
      <w:r w:rsidR="00321E10" w:rsidRPr="00705241">
        <w:rPr>
          <w:rStyle w:val="MathematicaFormatStandardForm"/>
          <w:sz w:val="22"/>
        </w:rPr>
        <w:t>[[</w:t>
      </w:r>
      <w:r w:rsidR="00321E10" w:rsidRPr="00705241">
        <w:rPr>
          <w:rStyle w:val="MathematicaFormatStandardForm"/>
          <w:color w:val="00B0F0"/>
          <w:sz w:val="22"/>
        </w:rPr>
        <w:t>i</w:t>
      </w:r>
      <w:r w:rsidR="00321E10" w:rsidRPr="00705241">
        <w:rPr>
          <w:rStyle w:val="MathematicaFormatStandardForm"/>
          <w:sz w:val="22"/>
        </w:rPr>
        <w:t>,2]]}</w:t>
      </w:r>
      <w:r w:rsidRPr="00705241">
        <w:rPr>
          <w:rStyle w:val="MathematicaFormatStandardForm"/>
          <w:sz w:val="22"/>
        </w:rPr>
        <w:t>,</w:t>
      </w:r>
      <w:r>
        <w:rPr>
          <w:rStyle w:val="MathematicaFormatStandardForm"/>
          <w:sz w:val="22"/>
        </w:rPr>
        <w:t xml:space="preserve"> </w:t>
      </w:r>
      <w:r w:rsidRPr="00705241">
        <w:rPr>
          <w:rStyle w:val="MathematicaFormatStandardForm"/>
          <w:sz w:val="22"/>
        </w:rPr>
        <w:t>{</w:t>
      </w:r>
      <w:r w:rsidRPr="00705241">
        <w:rPr>
          <w:rStyle w:val="MathematicaFormatStandardForm"/>
          <w:color w:val="00B0F0"/>
          <w:sz w:val="22"/>
        </w:rPr>
        <w:t>i</w:t>
      </w:r>
      <w:r w:rsidRPr="00705241">
        <w:rPr>
          <w:rStyle w:val="MathematicaFormatStandardForm"/>
          <w:sz w:val="22"/>
        </w:rPr>
        <w:t>,</w:t>
      </w:r>
      <w:r>
        <w:rPr>
          <w:rStyle w:val="MathematicaFormatStandardForm"/>
          <w:sz w:val="22"/>
        </w:rPr>
        <w:t xml:space="preserve"> </w:t>
      </w:r>
      <w:r w:rsidRPr="00705241">
        <w:rPr>
          <w:rStyle w:val="MathematicaFormatStandardForm"/>
          <w:color w:val="0309FD"/>
          <w:sz w:val="22"/>
        </w:rPr>
        <w:t>Nom</w:t>
      </w:r>
      <w:r w:rsidRPr="00705241">
        <w:rPr>
          <w:rStyle w:val="MathematicaFormatStandardForm"/>
          <w:sz w:val="22"/>
        </w:rPr>
        <w:t>,</w:t>
      </w:r>
      <w:r>
        <w:rPr>
          <w:rStyle w:val="MathematicaFormatStandardForm"/>
          <w:sz w:val="22"/>
        </w:rPr>
        <w:t xml:space="preserve"> </w:t>
      </w:r>
      <w:r w:rsidRPr="00705241">
        <w:rPr>
          <w:rStyle w:val="MathematicaFormatStandardForm"/>
          <w:color w:val="0309FD"/>
          <w:sz w:val="22"/>
        </w:rPr>
        <w:t>Nom</w:t>
      </w:r>
      <w:r w:rsidRPr="00705241">
        <w:rPr>
          <w:rStyle w:val="MathematicaFormatStandardForm"/>
          <w:sz w:val="22"/>
        </w:rPr>
        <w:t>+</w:t>
      </w:r>
      <w:r w:rsidRPr="00705241">
        <w:rPr>
          <w:rStyle w:val="MathematicaFormatStandardForm"/>
          <w:color w:val="0309FD"/>
          <w:sz w:val="22"/>
        </w:rPr>
        <w:t>n</w:t>
      </w:r>
      <w:r w:rsidRPr="00705241">
        <w:rPr>
          <w:rStyle w:val="MathematicaFormatStandardForm"/>
          <w:sz w:val="22"/>
        </w:rPr>
        <w:t>-1}]</w:t>
      </w:r>
      <w:r w:rsidR="00F72728">
        <w:rPr>
          <w:rStyle w:val="MathematicaFormatStandardForm"/>
          <w:sz w:val="22"/>
        </w:rPr>
        <w:t>;</w:t>
      </w:r>
    </w:p>
    <w:p w:rsidR="00F72728" w:rsidRPr="00F72728" w:rsidRDefault="00F72728" w:rsidP="00F72728">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Pr="00F72728">
        <w:rPr>
          <w:rStyle w:val="MathematicaFormatStandardForm"/>
          <w:color w:val="BFBFBF" w:themeColor="background1" w:themeShade="BF"/>
          <w:sz w:val="22"/>
        </w:rPr>
        <w:t>(* Matice: 1. Sloupec = pořadové číslo, 2.s = číslo hvězdy *)</w:t>
      </w:r>
    </w:p>
    <w:p w:rsidR="00705241" w:rsidRDefault="00705241" w:rsidP="00705241">
      <w:pPr>
        <w:pStyle w:val="MathematicaCellInput"/>
        <w:rPr>
          <w:rStyle w:val="MathematicaFormatStandardForm"/>
          <w:sz w:val="22"/>
        </w:rPr>
      </w:pPr>
      <w:r w:rsidRPr="00705241">
        <w:rPr>
          <w:rStyle w:val="MathematicaFormatStandardForm"/>
          <w:color w:val="0309FD"/>
          <w:sz w:val="22"/>
        </w:rPr>
        <w:t>JasNH</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Table[Mean[</w:t>
      </w:r>
      <w:r w:rsidRPr="00705241">
        <w:rPr>
          <w:rStyle w:val="MathematicaFormatStandardForm"/>
          <w:color w:val="0309FD"/>
          <w:sz w:val="22"/>
        </w:rPr>
        <w:t>vstup</w:t>
      </w:r>
      <w:r w:rsidRPr="00705241">
        <w:rPr>
          <w:rStyle w:val="MathematicaFormatStandardForm"/>
          <w:sz w:val="22"/>
        </w:rPr>
        <w:t>[[</w:t>
      </w:r>
      <w:r w:rsidRPr="00705241">
        <w:rPr>
          <w:rStyle w:val="MathematicaFormatStandardForm"/>
          <w:i/>
          <w:color w:val="00B050"/>
          <w:sz w:val="22"/>
        </w:rPr>
        <w:t>#</w:t>
      </w:r>
      <w:r w:rsidR="00321E10" w:rsidRPr="00705241">
        <w:rPr>
          <w:rStyle w:val="MathematicaFormatStandardForm"/>
          <w:sz w:val="22"/>
        </w:rPr>
        <w:t>[[1]]</w:t>
      </w:r>
      <w:r w:rsidR="00321E10">
        <w:rPr>
          <w:rStyle w:val="MathematicaFormatStandardForm"/>
          <w:sz w:val="22"/>
        </w:rPr>
        <w:t xml:space="preserve"> </w:t>
      </w:r>
      <w:r w:rsidRPr="00705241">
        <w:rPr>
          <w:rStyle w:val="MathematicaFormatStandardForm"/>
          <w:sz w:val="22"/>
        </w:rPr>
        <w:t>&amp;/@</w:t>
      </w:r>
      <w:r w:rsidRPr="00705241">
        <w:rPr>
          <w:rStyle w:val="MathematicaFormatStandardForm"/>
          <w:color w:val="0309FD"/>
          <w:sz w:val="22"/>
        </w:rPr>
        <w:t>VyberN</w:t>
      </w:r>
      <w:r w:rsidRPr="00705241">
        <w:rPr>
          <w:rStyle w:val="MathematicaFormatStandardForm"/>
          <w:sz w:val="22"/>
        </w:rPr>
        <w:t>,</w:t>
      </w:r>
      <w:r>
        <w:rPr>
          <w:rStyle w:val="MathematicaFormatStandardForm"/>
          <w:sz w:val="22"/>
        </w:rPr>
        <w:t xml:space="preserve"> </w:t>
      </w:r>
      <w:r w:rsidRPr="00705241">
        <w:rPr>
          <w:rStyle w:val="MathematicaFormatStandardForm"/>
          <w:color w:val="00B0F0"/>
          <w:sz w:val="22"/>
        </w:rPr>
        <w:t>i</w:t>
      </w:r>
      <w:r w:rsidRPr="00705241">
        <w:rPr>
          <w:rStyle w:val="MathematicaFormatStandardForm"/>
          <w:sz w:val="22"/>
        </w:rPr>
        <w:t>]]],</w:t>
      </w:r>
      <w:r>
        <w:rPr>
          <w:rStyle w:val="MathematicaFormatStandardForm"/>
          <w:sz w:val="22"/>
        </w:rPr>
        <w:t xml:space="preserve"> </w:t>
      </w:r>
      <w:r w:rsidRPr="00705241">
        <w:rPr>
          <w:rStyle w:val="MathematicaFormatStandardForm"/>
          <w:sz w:val="22"/>
        </w:rPr>
        <w:t>{</w:t>
      </w:r>
      <w:r w:rsidRPr="00705241">
        <w:rPr>
          <w:rStyle w:val="MathematicaFormatStandardForm"/>
          <w:color w:val="00B0F0"/>
          <w:sz w:val="22"/>
        </w:rPr>
        <w:t>i</w:t>
      </w:r>
      <w:r w:rsidRPr="00705241">
        <w:rPr>
          <w:rStyle w:val="MathematicaFormatStandardForm"/>
          <w:sz w:val="22"/>
        </w:rPr>
        <w:t>,</w:t>
      </w:r>
      <w:r>
        <w:rPr>
          <w:rStyle w:val="MathematicaFormatStandardForm"/>
          <w:sz w:val="22"/>
        </w:rPr>
        <w:t xml:space="preserve"> </w:t>
      </w:r>
      <w:r w:rsidR="00321E10">
        <w:rPr>
          <w:rStyle w:val="MathematicaFormatStandardForm"/>
          <w:sz w:val="22"/>
        </w:rPr>
        <w:t>5</w:t>
      </w:r>
      <w:r w:rsidRPr="00705241">
        <w:rPr>
          <w:rStyle w:val="MathematicaFormatStandardForm"/>
          <w:sz w:val="22"/>
        </w:rPr>
        <w:t>,</w:t>
      </w:r>
      <w:r>
        <w:rPr>
          <w:rStyle w:val="MathematicaFormatStandardForm"/>
          <w:sz w:val="22"/>
        </w:rPr>
        <w:t xml:space="preserve"> </w:t>
      </w:r>
      <w:r w:rsidRPr="00705241">
        <w:rPr>
          <w:rStyle w:val="MathematicaFormatStandardForm"/>
          <w:sz w:val="22"/>
        </w:rPr>
        <w:t>1</w:t>
      </w:r>
      <w:r w:rsidR="00321E10">
        <w:rPr>
          <w:rStyle w:val="MathematicaFormatStandardForm"/>
          <w:sz w:val="22"/>
        </w:rPr>
        <w:t>6</w:t>
      </w:r>
      <w:r w:rsidRPr="00705241">
        <w:rPr>
          <w:rStyle w:val="MathematicaFormatStandardForm"/>
          <w:sz w:val="22"/>
        </w:rPr>
        <w:t>}]</w:t>
      </w:r>
      <w:r w:rsidR="00F72728">
        <w:rPr>
          <w:rStyle w:val="MathematicaFormatStandardForm"/>
          <w:sz w:val="22"/>
        </w:rPr>
        <w:t>;</w:t>
      </w:r>
    </w:p>
    <w:p w:rsidR="00705241" w:rsidRPr="00705241" w:rsidRDefault="00705241" w:rsidP="00705241">
      <w:pPr>
        <w:pStyle w:val="MathematicaCellInput"/>
        <w:tabs>
          <w:tab w:val="right" w:pos="8788"/>
        </w:tabs>
        <w:rPr>
          <w:rStyle w:val="MathematicaFormatStandardForm"/>
          <w:sz w:val="22"/>
        </w:rPr>
      </w:pPr>
      <w:r>
        <w:rPr>
          <w:rStyle w:val="MathematicaFormatStandardForm"/>
          <w:sz w:val="22"/>
        </w:rPr>
        <w:tab/>
      </w:r>
      <w:r w:rsidRPr="00705241">
        <w:rPr>
          <w:rStyle w:val="MathematicaFormatStandardForm"/>
          <w:color w:val="BFBFBF" w:themeColor="background1" w:themeShade="BF"/>
          <w:sz w:val="22"/>
        </w:rPr>
        <w:t xml:space="preserve">(* </w:t>
      </w:r>
      <w:r w:rsidR="00F72728">
        <w:rPr>
          <w:rStyle w:val="MathematicaFormatStandardForm"/>
          <w:color w:val="BFBFBF" w:themeColor="background1" w:themeShade="BF"/>
          <w:sz w:val="22"/>
        </w:rPr>
        <w:t>12 průměrů jasů z n hvězd</w:t>
      </w:r>
      <w:r w:rsidRPr="00705241">
        <w:rPr>
          <w:rStyle w:val="MathematicaFormatStandardForm"/>
          <w:color w:val="BFBFBF" w:themeColor="background1" w:themeShade="BF"/>
          <w:sz w:val="22"/>
        </w:rPr>
        <w:t xml:space="preserve"> Nominální Hvězdy *)</w:t>
      </w:r>
    </w:p>
    <w:p w:rsidR="006D6589" w:rsidRPr="00705241" w:rsidRDefault="00705241" w:rsidP="00705241">
      <w:pPr>
        <w:tabs>
          <w:tab w:val="right" w:pos="8788"/>
        </w:tabs>
        <w:rPr>
          <w:b/>
          <w:sz w:val="22"/>
        </w:rPr>
      </w:pPr>
      <w:r w:rsidRPr="00705241">
        <w:rPr>
          <w:rStyle w:val="MathematicaFormatStandardForm"/>
          <w:b/>
          <w:sz w:val="22"/>
        </w:rPr>
        <w:t>AppendTo[</w:t>
      </w:r>
      <w:r w:rsidRPr="00705241">
        <w:rPr>
          <w:rStyle w:val="MathematicaFormatStandardForm"/>
          <w:b/>
          <w:color w:val="0309FD"/>
          <w:sz w:val="22"/>
        </w:rPr>
        <w:t>JasNH</w:t>
      </w:r>
      <w:r w:rsidRPr="00705241">
        <w:rPr>
          <w:rStyle w:val="MathematicaFormatStandardForm"/>
          <w:b/>
          <w:sz w:val="22"/>
        </w:rPr>
        <w:t>,</w:t>
      </w:r>
      <w:r>
        <w:rPr>
          <w:rStyle w:val="MathematicaFormatStandardForm"/>
          <w:b/>
          <w:sz w:val="22"/>
        </w:rPr>
        <w:t xml:space="preserve"> </w:t>
      </w:r>
      <w:r w:rsidRPr="00705241">
        <w:rPr>
          <w:rStyle w:val="MathematicaFormatStandardForm"/>
          <w:b/>
          <w:sz w:val="22"/>
        </w:rPr>
        <w:t>Max[</w:t>
      </w:r>
      <w:r w:rsidRPr="00705241">
        <w:rPr>
          <w:rStyle w:val="MathematicaFormatStandardForm"/>
          <w:b/>
          <w:color w:val="0309FD"/>
          <w:sz w:val="22"/>
        </w:rPr>
        <w:t>JasNH</w:t>
      </w:r>
      <w:r w:rsidRPr="00705241">
        <w:rPr>
          <w:rStyle w:val="MathematicaFormatStandardForm"/>
          <w:b/>
          <w:sz w:val="22"/>
        </w:rPr>
        <w:t>]</w:t>
      </w:r>
      <w:r w:rsidR="00CA10D9">
        <w:rPr>
          <w:rStyle w:val="MathematicaFormatStandardForm"/>
          <w:b/>
          <w:sz w:val="22"/>
        </w:rPr>
        <w:t xml:space="preserve"> </w:t>
      </w:r>
      <w:r w:rsidRPr="00705241">
        <w:rPr>
          <w:rStyle w:val="MathematicaFormatStandardForm"/>
          <w:b/>
          <w:sz w:val="22"/>
        </w:rPr>
        <w:t>-</w:t>
      </w:r>
      <w:r w:rsidR="00CA10D9">
        <w:rPr>
          <w:rStyle w:val="MathematicaFormatStandardForm"/>
          <w:b/>
          <w:sz w:val="22"/>
        </w:rPr>
        <w:t xml:space="preserve"> </w:t>
      </w:r>
      <w:r w:rsidRPr="00705241">
        <w:rPr>
          <w:rStyle w:val="MathematicaFormatStandardForm"/>
          <w:b/>
          <w:sz w:val="22"/>
        </w:rPr>
        <w:t>Min[</w:t>
      </w:r>
      <w:r w:rsidRPr="00705241">
        <w:rPr>
          <w:rStyle w:val="MathematicaFormatStandardForm"/>
          <w:b/>
          <w:color w:val="0309FD"/>
          <w:sz w:val="22"/>
        </w:rPr>
        <w:t>JasNH</w:t>
      </w:r>
      <w:r w:rsidRPr="00705241">
        <w:rPr>
          <w:rStyle w:val="MathematicaFormatStandardForm"/>
          <w:b/>
          <w:sz w:val="22"/>
        </w:rPr>
        <w:t>]]</w:t>
      </w:r>
      <w:r w:rsidR="00CA10D9">
        <w:rPr>
          <w:rStyle w:val="MathematicaFormatStandardForm"/>
          <w:b/>
          <w:sz w:val="22"/>
        </w:rPr>
        <w:t>;</w:t>
      </w:r>
      <w:r>
        <w:rPr>
          <w:rStyle w:val="MathematicaFormatStandardForm"/>
          <w:b/>
          <w:sz w:val="22"/>
        </w:rPr>
        <w:tab/>
      </w:r>
      <w:r w:rsidRPr="00705241">
        <w:rPr>
          <w:rStyle w:val="MathematicaFormatStandardForm"/>
          <w:b/>
          <w:color w:val="BFBFBF" w:themeColor="background1" w:themeShade="BF"/>
          <w:sz w:val="22"/>
        </w:rPr>
        <w:t>(* Do</w:t>
      </w:r>
      <w:r w:rsidR="00F72728">
        <w:rPr>
          <w:rStyle w:val="MathematicaFormatStandardForm"/>
          <w:b/>
          <w:color w:val="BFBFBF" w:themeColor="background1" w:themeShade="BF"/>
          <w:sz w:val="22"/>
        </w:rPr>
        <w:t>p</w:t>
      </w:r>
      <w:r w:rsidRPr="00705241">
        <w:rPr>
          <w:rStyle w:val="MathematicaFormatStandardForm"/>
          <w:b/>
          <w:color w:val="BFBFBF" w:themeColor="background1" w:themeShade="BF"/>
          <w:sz w:val="22"/>
        </w:rPr>
        <w:t>lnění o deltu *)</w:t>
      </w:r>
    </w:p>
    <w:p w:rsidR="00705241" w:rsidRDefault="00705241" w:rsidP="00B526EE"/>
    <w:p w:rsidR="00F601DC" w:rsidRDefault="00E233BE" w:rsidP="00073C13">
      <w:pPr>
        <w:ind w:firstLine="567"/>
      </w:pPr>
      <w:r>
        <w:t>Manuální výběr referenčních hvězd byl proveden 10x, ať už z prostředních hvězd (předešlá část kódu), tak i nahodile, výsledky jsou uvedeny v tabulce (Tab. 4-3).</w:t>
      </w:r>
    </w:p>
    <w:p w:rsidR="00073C13" w:rsidRDefault="001B0941" w:rsidP="00073C13">
      <w:pPr>
        <w:ind w:firstLine="567"/>
      </w:pPr>
      <w:r>
        <w:t xml:space="preserve">Po vypočtení nominální hvězdy se do </w:t>
      </w:r>
      <w:r w:rsidR="00073C13">
        <w:t xml:space="preserve">souboru </w:t>
      </w:r>
      <w:r w:rsidR="00073C13">
        <w:rPr>
          <w:i/>
        </w:rPr>
        <w:t>Porovnani</w:t>
      </w:r>
      <w:r w:rsidR="00430D18">
        <w:rPr>
          <w:i/>
        </w:rPr>
        <w:softHyphen/>
        <w:t>_manual</w:t>
      </w:r>
      <w:r w:rsidR="00073C13">
        <w:rPr>
          <w:i/>
        </w:rPr>
        <w:t>.txt</w:t>
      </w:r>
      <w:r>
        <w:t xml:space="preserve"> uloží referenční hvězdy, hvězda nominální a následně i ostatní hvězdy se souřadnicemi a porovnanými ∆ jasy s ∆ jasem nominální hvězdy.</w:t>
      </w:r>
    </w:p>
    <w:p w:rsidR="00FF59B0" w:rsidRPr="008D224C" w:rsidRDefault="00FF59B0" w:rsidP="00FF59B0">
      <w:pPr>
        <w:pStyle w:val="MathematicaCellInput"/>
        <w:rPr>
          <w:rStyle w:val="MathematicaFormatStandardForm"/>
          <w:sz w:val="22"/>
        </w:rPr>
      </w:pPr>
      <w:r w:rsidRPr="008D224C">
        <w:rPr>
          <w:rStyle w:val="MathematicaFormatStandardForm"/>
          <w:sz w:val="22"/>
        </w:rPr>
        <w:lastRenderedPageBreak/>
        <w:t>WriteString[</w:t>
      </w:r>
      <w:r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"Vyber</w:t>
      </w:r>
      <w:r w:rsidR="00281B04">
        <w:rPr>
          <w:rStyle w:val="MathematicaFormatStandardForm"/>
          <w:color w:val="808080" w:themeColor="background1" w:themeShade="80"/>
          <w:sz w:val="22"/>
        </w:rPr>
        <w:t>:\n------\n\n</w:t>
      </w:r>
      <w:r w:rsidRPr="00EF245A">
        <w:rPr>
          <w:rStyle w:val="MathematicaFormatStandardForm"/>
          <w:color w:val="808080" w:themeColor="background1" w:themeShade="80"/>
          <w:sz w:val="22"/>
        </w:rPr>
        <w:t>"</w:t>
      </w:r>
      <w:r w:rsidRPr="008D224C">
        <w:rPr>
          <w:rStyle w:val="MathematicaFormatStandardForm"/>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Table[WriteString[</w:t>
      </w:r>
      <w:r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head</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]]&lt;&gt;</w:t>
      </w:r>
      <w:r w:rsidRPr="00EF245A">
        <w:rPr>
          <w:rStyle w:val="MathematicaFormatStandardForm"/>
          <w:color w:val="808080" w:themeColor="background1" w:themeShade="80"/>
          <w:sz w:val="22"/>
        </w:rPr>
        <w:t>"\n"</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2}];</w:t>
      </w:r>
    </w:p>
    <w:p w:rsidR="00FF59B0" w:rsidRPr="00EF245A" w:rsidRDefault="00EF245A" w:rsidP="00EF245A">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00FF59B0" w:rsidRPr="00EF245A">
        <w:rPr>
          <w:rStyle w:val="MathematicaFormatStandardForm"/>
          <w:color w:val="BFBFBF" w:themeColor="background1" w:themeShade="BF"/>
          <w:sz w:val="22"/>
        </w:rPr>
        <w:t>(* Vypsání hlavičky do souboru "Porovnani.txt" *)</w:t>
      </w:r>
    </w:p>
    <w:p w:rsidR="00FF59B0" w:rsidRPr="008D224C" w:rsidRDefault="00FF59B0" w:rsidP="00FF59B0">
      <w:pPr>
        <w:pStyle w:val="MathematicaCellInput"/>
        <w:rPr>
          <w:rStyle w:val="MathematicaFormatStandardForm"/>
          <w:sz w:val="22"/>
        </w:rPr>
      </w:pP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"\n"</w:t>
      </w:r>
      <w:r w:rsidRPr="008D224C">
        <w:rPr>
          <w:rStyle w:val="MathematicaFormatStandardForm"/>
          <w:sz w:val="22"/>
        </w:rPr>
        <w:t>];</w:t>
      </w:r>
    </w:p>
    <w:p w:rsidR="00FF59B0" w:rsidRDefault="00FF59B0" w:rsidP="00FF59B0">
      <w:pPr>
        <w:pStyle w:val="MathematicaCellInput"/>
        <w:rPr>
          <w:rStyle w:val="MathematicaFormatStandardForm"/>
          <w:sz w:val="22"/>
        </w:rPr>
      </w:pPr>
      <w:r w:rsidRPr="008D224C">
        <w:rPr>
          <w:rStyle w:val="MathematicaFormatStandardForm"/>
          <w:sz w:val="22"/>
        </w:rPr>
        <w:t>Table[{</w:t>
      </w:r>
    </w:p>
    <w:p w:rsidR="00321E10" w:rsidRDefault="00321E10" w:rsidP="00321E10">
      <w:pPr>
        <w:pStyle w:val="MathematicaCellInput"/>
        <w:rPr>
          <w:rStyle w:val="MathematicaFormatStandardForm"/>
          <w:sz w:val="22"/>
        </w:rPr>
      </w:pPr>
      <w:r>
        <w:rPr>
          <w:rStyle w:val="MathematicaFormatStandardForm"/>
          <w:color w:val="0309FD"/>
          <w:sz w:val="22"/>
        </w:rPr>
        <w:t xml:space="preserve">  r</w:t>
      </w:r>
      <w:r w:rsidRPr="008D224C">
        <w:rPr>
          <w:rStyle w:val="MathematicaFormatStandardForm"/>
          <w:color w:val="0309FD"/>
          <w:sz w:val="22"/>
        </w:rPr>
        <w:t>adek</w:t>
      </w:r>
      <w:r>
        <w:rPr>
          <w:rStyle w:val="MathematicaFormatStandardForm"/>
          <w:color w:val="0309FD"/>
          <w:sz w:val="22"/>
        </w:rPr>
        <w:t xml:space="preserve"> </w:t>
      </w:r>
      <w:r w:rsidRPr="008D224C">
        <w:rPr>
          <w:rStyle w:val="MathematicaFormatStandardForm"/>
          <w:sz w:val="22"/>
        </w:rPr>
        <w:t>=</w:t>
      </w:r>
      <w:r>
        <w:rPr>
          <w:rStyle w:val="MathematicaFormatStandardForm"/>
          <w:sz w:val="22"/>
        </w:rPr>
        <w:t xml:space="preserve"> </w:t>
      </w:r>
      <w:r w:rsidRPr="008D224C">
        <w:rPr>
          <w:rStyle w:val="MathematicaFormatStandardForm"/>
          <w:color w:val="0309FD"/>
          <w:sz w:val="22"/>
        </w:rPr>
        <w:t>VyberN</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w:t>
      </w:r>
      <w:r>
        <w:rPr>
          <w:rStyle w:val="MathematicaFormatStandardForm"/>
          <w:sz w:val="22"/>
        </w:rPr>
        <w:t xml:space="preserve"> </w:t>
      </w:r>
      <w:r w:rsidRPr="008D224C">
        <w:rPr>
          <w:rStyle w:val="MathematicaFormatStandardForm"/>
          <w:sz w:val="22"/>
        </w:rPr>
        <w:t>1]],</w:t>
      </w:r>
    </w:p>
    <w:p w:rsidR="00321E10" w:rsidRPr="00EF245A" w:rsidRDefault="00321E10" w:rsidP="00321E10">
      <w:pPr>
        <w:pStyle w:val="MathematicaCellInput"/>
        <w:tabs>
          <w:tab w:val="right" w:pos="8788"/>
        </w:tabs>
        <w:rPr>
          <w:rStyle w:val="MathematicaFormatStandardForm"/>
          <w:color w:val="BFBFBF"/>
          <w:sz w:val="22"/>
        </w:rPr>
      </w:pPr>
      <w:r>
        <w:rPr>
          <w:rStyle w:val="MathematicaFormatStandardForm"/>
          <w:sz w:val="22"/>
        </w:rPr>
        <w:tab/>
      </w:r>
      <w:r w:rsidRPr="00EF245A">
        <w:rPr>
          <w:rStyle w:val="MathematicaFormatStandardForm"/>
          <w:color w:val="BFBFBF"/>
          <w:sz w:val="22"/>
        </w:rPr>
        <w:t>(* Číslo i-té hvězdy, ze které se počítá nominální *)</w:t>
      </w:r>
    </w:p>
    <w:p w:rsidR="00321E10" w:rsidRPr="008D224C" w:rsidRDefault="00321E10" w:rsidP="00FF59B0">
      <w:pPr>
        <w:pStyle w:val="MathematicaCellInput"/>
        <w:rPr>
          <w:rStyle w:val="MathematicaFormatStandardForm"/>
          <w:sz w:val="22"/>
        </w:rPr>
      </w:pPr>
    </w:p>
    <w:p w:rsidR="00FF59B0" w:rsidRPr="00281B04" w:rsidRDefault="00FF59B0" w:rsidP="00281B04">
      <w:pPr>
        <w:pStyle w:val="MathematicaCellInput"/>
        <w:tabs>
          <w:tab w:val="right" w:pos="8788"/>
        </w:tabs>
        <w:rPr>
          <w:rStyle w:val="MathematicaFormatStandardForm"/>
          <w:color w:val="BFBFBF" w:themeColor="background1" w:themeShade="BF"/>
          <w:sz w:val="22"/>
        </w:rPr>
      </w:pPr>
      <w:r w:rsidRPr="008D224C">
        <w:rPr>
          <w:rStyle w:val="MathematicaFormatStandardForm"/>
          <w:sz w:val="22"/>
        </w:rPr>
        <w:t xml:space="preserve">  </w:t>
      </w:r>
      <w:r w:rsidR="00EF245A">
        <w:rPr>
          <w:rStyle w:val="MathematicaFormatStandardForm"/>
          <w:color w:val="0309FD"/>
          <w:sz w:val="22"/>
        </w:rPr>
        <w:t>z</w:t>
      </w:r>
      <w:r w:rsidRPr="008D224C">
        <w:rPr>
          <w:rStyle w:val="MathematicaFormatStandardForm"/>
          <w:color w:val="0309FD"/>
          <w:sz w:val="22"/>
        </w:rPr>
        <w:t>aznam</w:t>
      </w:r>
      <w:r w:rsidR="00EF245A">
        <w:rPr>
          <w:rStyle w:val="MathematicaFormatStandardForm"/>
          <w:color w:val="0309FD"/>
          <w:sz w:val="22"/>
        </w:rPr>
        <w:t xml:space="preserve"> </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vstup</w:t>
      </w:r>
      <w:r w:rsidRPr="008D224C">
        <w:rPr>
          <w:rStyle w:val="MathematicaFormatStandardForm"/>
          <w:sz w:val="22"/>
        </w:rPr>
        <w:t>[[</w:t>
      </w:r>
      <w:r w:rsidR="00321E10">
        <w:rPr>
          <w:rStyle w:val="MathematicaFormatStandardForm"/>
          <w:color w:val="0309FD"/>
          <w:sz w:val="22"/>
        </w:rPr>
        <w:t>radek</w:t>
      </w:r>
      <w:r w:rsidRPr="008D224C">
        <w:rPr>
          <w:rStyle w:val="MathematicaFormatStandardForm"/>
          <w:sz w:val="22"/>
        </w:rPr>
        <w:t>]],</w:t>
      </w:r>
      <w:r w:rsidR="00281B04">
        <w:rPr>
          <w:rStyle w:val="MathematicaFormatStandardForm"/>
          <w:sz w:val="22"/>
        </w:rPr>
        <w:tab/>
      </w:r>
      <w:r w:rsidRPr="00EF245A">
        <w:rPr>
          <w:rStyle w:val="MathematicaFormatStandardForm"/>
          <w:color w:val="BFBFBF" w:themeColor="background1" w:themeShade="BF"/>
          <w:sz w:val="22"/>
        </w:rPr>
        <w:t xml:space="preserve">(* Záznam </w:t>
      </w:r>
      <w:r w:rsidR="00321E10">
        <w:rPr>
          <w:rStyle w:val="MathematicaFormatStandardForm"/>
          <w:color w:val="BFBFBF" w:themeColor="background1" w:themeShade="BF"/>
          <w:sz w:val="22"/>
        </w:rPr>
        <w:t>dané hvězdy</w:t>
      </w:r>
      <w:r w:rsidR="00281B04" w:rsidRPr="00EF245A">
        <w:rPr>
          <w:rStyle w:val="MathematicaFormatStandardForm"/>
          <w:color w:val="BFBFBF" w:themeColor="background1" w:themeShade="BF"/>
          <w:sz w:val="22"/>
        </w:rPr>
        <w:t xml:space="preserve"> </w:t>
      </w:r>
      <w:r w:rsidRPr="00EF245A">
        <w:rPr>
          <w:rStyle w:val="MathematicaFormatStandardForm"/>
          <w:color w:val="BFBFBF" w:themeColor="background1" w:themeShade="BF"/>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Table[{</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EF245A">
        <w:rPr>
          <w:rStyle w:val="MathematicaFormatStandardForm"/>
          <w:color w:val="00B0F0"/>
          <w:sz w:val="22"/>
        </w:rPr>
        <w:t xml:space="preserve"> </w:t>
      </w:r>
      <w:r w:rsidRPr="008D224C">
        <w:rPr>
          <w:rStyle w:val="MathematicaFormatStandardForm"/>
          <w:rFonts w:ascii="Mathematica1Mono" w:hAnsi="Mathematica1Mono" w:cs="Mathematica1Mono"/>
          <w:sz w:val="22"/>
        </w:rPr>
        <w:t></w:t>
      </w:r>
      <w:r w:rsidR="00EF245A">
        <w:rPr>
          <w:rStyle w:val="MathematicaFormatStandardForm"/>
          <w:rFonts w:ascii="Mathematica1Mono" w:hAnsi="Mathematica1Mono" w:cs="Mathematica1Mono"/>
          <w:sz w:val="22"/>
        </w:rPr>
        <w:t></w:t>
      </w:r>
      <w:r w:rsidR="00321E10">
        <w:rPr>
          <w:rStyle w:val="MathematicaFormatStandardForm"/>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"\t"</w:t>
      </w:r>
      <w:r w:rsidRPr="008D224C">
        <w:rPr>
          <w:rStyle w:val="MathematicaFormatStandardForm"/>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sidRPr="00E00B76">
        <w:rPr>
          <w:rStyle w:val="MathematicaFormatStandardForm"/>
          <w:sz w:val="22"/>
          <w:szCs w:val="22"/>
        </w:rPr>
        <w:t xml:space="preserve"> == </w:t>
      </w:r>
      <w:r w:rsidR="00321E10">
        <w:rPr>
          <w:rStyle w:val="MathematicaFormatStandardForm"/>
          <w:sz w:val="22"/>
        </w:rPr>
        <w:t>4</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"\t\t"</w:t>
      </w:r>
      <w:r w:rsidRPr="008D224C">
        <w:rPr>
          <w:rStyle w:val="MathematicaFormatStandardForm"/>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EF245A">
        <w:rPr>
          <w:rStyle w:val="MathematicaFormatStandardForm"/>
          <w:color w:val="00B0F0"/>
          <w:sz w:val="22"/>
        </w:rPr>
        <w:t xml:space="preserve"> </w:t>
      </w:r>
      <w:r w:rsidRPr="008D224C">
        <w:rPr>
          <w:rStyle w:val="MathematicaFormatStandardForm"/>
          <w:sz w:val="22"/>
        </w:rPr>
        <w:t>&gt;</w:t>
      </w:r>
      <w:r w:rsidR="00EF245A">
        <w:rPr>
          <w:rStyle w:val="MathematicaFormatStandardForm"/>
          <w:sz w:val="22"/>
        </w:rPr>
        <w:t xml:space="preserve"> </w:t>
      </w:r>
      <w:r w:rsidR="00321E10">
        <w:rPr>
          <w:rStyle w:val="MathematicaFormatStandardForm"/>
          <w:sz w:val="22"/>
        </w:rPr>
        <w:t>4</w:t>
      </w:r>
      <w:r w:rsidR="00EF245A">
        <w:rPr>
          <w:rStyle w:val="MathematicaFormatStandardForm"/>
          <w:sz w:val="22"/>
        </w:rPr>
        <w:t xml:space="preserve"> </w:t>
      </w:r>
      <w:r w:rsidRPr="008D224C">
        <w:rPr>
          <w:rStyle w:val="MathematicaFormatStandardForm"/>
          <w:sz w:val="22"/>
        </w:rPr>
        <w:t>&amp;&amp;</w:t>
      </w:r>
      <w:r w:rsidR="00EF245A">
        <w:rPr>
          <w:rStyle w:val="MathematicaFormatStandardForm"/>
          <w:sz w:val="22"/>
        </w:rPr>
        <w:t xml:space="preserve"> </w:t>
      </w:r>
      <w:r w:rsidRPr="008D224C">
        <w:rPr>
          <w:rStyle w:val="MathematicaFormatStandardForm"/>
          <w:color w:val="00B0F0"/>
          <w:sz w:val="22"/>
        </w:rPr>
        <w:t>j</w:t>
      </w:r>
      <w:r w:rsidR="00EF245A">
        <w:rPr>
          <w:rStyle w:val="MathematicaFormatStandardForm"/>
          <w:color w:val="00B0F0"/>
          <w:sz w:val="22"/>
        </w:rPr>
        <w:t xml:space="preserve"> </w:t>
      </w:r>
      <w:r w:rsidRPr="008D224C">
        <w:rPr>
          <w:rStyle w:val="MathematicaFormatStandardForm"/>
          <w:sz w:val="22"/>
        </w:rPr>
        <w:t>&lt;</w:t>
      </w:r>
      <w:r w:rsidR="00EF245A">
        <w:rPr>
          <w:rStyle w:val="MathematicaFormatStandardForm"/>
          <w:sz w:val="22"/>
        </w:rPr>
        <w:t xml:space="preserve"> </w:t>
      </w:r>
      <w:r w:rsidRPr="008D224C">
        <w:rPr>
          <w:rStyle w:val="MathematicaFormatStandardForm"/>
          <w:sz w:val="22"/>
        </w:rPr>
        <w:t>1</w:t>
      </w:r>
      <w:r w:rsidR="00321E10">
        <w:rPr>
          <w:rStyle w:val="MathematicaFormatStandardForm"/>
          <w:sz w:val="22"/>
        </w:rPr>
        <w:t>7</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"\t"</w:t>
      </w:r>
      <w:r w:rsidRPr="008D224C">
        <w:rPr>
          <w:rStyle w:val="MathematicaFormatStandardForm"/>
          <w:sz w:val="22"/>
        </w:rPr>
        <w:t>]],</w:t>
      </w:r>
    </w:p>
    <w:p w:rsidR="00EF245A"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sidRPr="00E00B76">
        <w:rPr>
          <w:rStyle w:val="MathematicaFormatStandardForm"/>
          <w:sz w:val="22"/>
          <w:szCs w:val="22"/>
        </w:rPr>
        <w:t xml:space="preserve"> == </w:t>
      </w:r>
      <w:r w:rsidRPr="008D224C">
        <w:rPr>
          <w:rStyle w:val="MathematicaFormatStandardForm"/>
          <w:sz w:val="22"/>
        </w:rPr>
        <w:t>1</w:t>
      </w:r>
      <w:r w:rsidR="00321E10">
        <w:rPr>
          <w:rStyle w:val="MathematicaFormatStandardForm"/>
          <w:sz w:val="22"/>
        </w:rPr>
        <w:t>7</w:t>
      </w:r>
      <w:r w:rsidRPr="008D224C">
        <w:rPr>
          <w:rStyle w:val="MathematicaFormatStandardForm"/>
          <w:sz w:val="22"/>
        </w:rPr>
        <w:t>,</w:t>
      </w:r>
      <w:r w:rsidR="00EF245A">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EF245A">
        <w:rPr>
          <w:rStyle w:val="MathematicaFormatStandardForm"/>
          <w:sz w:val="22"/>
        </w:rPr>
        <w:t xml:space="preserve"> </w:t>
      </w:r>
      <w:r w:rsidRPr="00EF245A">
        <w:rPr>
          <w:rStyle w:val="MathematicaFormatStandardForm"/>
          <w:color w:val="808080" w:themeColor="background1" w:themeShade="80"/>
          <w:sz w:val="22"/>
        </w:rPr>
        <w:t>"\n"</w:t>
      </w:r>
      <w:r w:rsidRPr="008D224C">
        <w:rPr>
          <w:rStyle w:val="MathematicaFormatStandardForm"/>
          <w:sz w:val="22"/>
        </w:rPr>
        <w:t>]]</w:t>
      </w:r>
    </w:p>
    <w:p w:rsidR="00EF245A" w:rsidRDefault="00EF245A" w:rsidP="00EF245A">
      <w:pPr>
        <w:pStyle w:val="MathematicaCellInput"/>
        <w:tabs>
          <w:tab w:val="right" w:pos="8788"/>
        </w:tabs>
        <w:rPr>
          <w:rStyle w:val="MathematicaFormatStandardForm"/>
          <w:color w:val="BFBFBF" w:themeColor="background1" w:themeShade="BF"/>
          <w:sz w:val="22"/>
        </w:rPr>
      </w:pPr>
      <w:r>
        <w:rPr>
          <w:rStyle w:val="MathematicaFormatStandardForm"/>
          <w:sz w:val="22"/>
        </w:rPr>
        <w:t xml:space="preserve">  </w:t>
      </w:r>
      <w:r w:rsidR="00FF59B0" w:rsidRPr="008D224C">
        <w:rPr>
          <w:rStyle w:val="MathematicaFormatStandardForm"/>
          <w:sz w:val="22"/>
        </w:rPr>
        <w:t>},</w:t>
      </w:r>
      <w:r>
        <w:rPr>
          <w:rStyle w:val="MathematicaFormatStandardForm"/>
          <w:sz w:val="22"/>
        </w:rPr>
        <w:t xml:space="preserve"> </w:t>
      </w:r>
      <w:r w:rsidR="00FF59B0" w:rsidRPr="008D224C">
        <w:rPr>
          <w:rStyle w:val="MathematicaFormatStandardForm"/>
          <w:sz w:val="22"/>
        </w:rPr>
        <w:t>{</w:t>
      </w:r>
      <w:r w:rsidR="00FF59B0" w:rsidRPr="008D224C">
        <w:rPr>
          <w:rStyle w:val="MathematicaFormatStandardForm"/>
          <w:color w:val="00B0F0"/>
          <w:sz w:val="22"/>
        </w:rPr>
        <w:t>j</w:t>
      </w:r>
      <w:r w:rsidR="00FF59B0" w:rsidRPr="008D224C">
        <w:rPr>
          <w:rStyle w:val="MathematicaFormatStandardForm"/>
          <w:sz w:val="22"/>
        </w:rPr>
        <w:t>,</w:t>
      </w:r>
      <w:r>
        <w:rPr>
          <w:rStyle w:val="MathematicaFormatStandardForm"/>
          <w:sz w:val="22"/>
        </w:rPr>
        <w:t xml:space="preserve"> </w:t>
      </w:r>
      <w:r w:rsidR="00FF59B0" w:rsidRPr="008D224C">
        <w:rPr>
          <w:rStyle w:val="MathematicaFormatStandardForm"/>
          <w:sz w:val="22"/>
        </w:rPr>
        <w:t>1</w:t>
      </w:r>
      <w:r w:rsidR="00321E10">
        <w:rPr>
          <w:rStyle w:val="MathematicaFormatStandardForm"/>
          <w:sz w:val="22"/>
        </w:rPr>
        <w:t>7</w:t>
      </w:r>
      <w:r w:rsidR="00FF59B0" w:rsidRPr="008D224C">
        <w:rPr>
          <w:rStyle w:val="MathematicaFormatStandardForm"/>
          <w:sz w:val="22"/>
        </w:rPr>
        <w:t>}]</w:t>
      </w:r>
      <w:r>
        <w:rPr>
          <w:rStyle w:val="MathematicaFormatStandardForm"/>
          <w:sz w:val="22"/>
        </w:rPr>
        <w:tab/>
      </w:r>
      <w:r w:rsidR="00FF59B0" w:rsidRPr="00EF245A">
        <w:rPr>
          <w:rStyle w:val="MathematicaFormatStandardForm"/>
          <w:color w:val="BFBFBF" w:themeColor="background1" w:themeShade="BF"/>
          <w:sz w:val="22"/>
        </w:rPr>
        <w:t>(* Zápis záznamu do souboru *)</w:t>
      </w:r>
    </w:p>
    <w:p w:rsidR="00FF59B0" w:rsidRPr="00EF245A" w:rsidRDefault="00FF59B0" w:rsidP="00EF245A">
      <w:pPr>
        <w:pStyle w:val="MathematicaCellInput"/>
        <w:tabs>
          <w:tab w:val="right" w:pos="8788"/>
        </w:tabs>
        <w:rPr>
          <w:rStyle w:val="MathematicaFormatStandardForm"/>
          <w:color w:val="BFBFBF" w:themeColor="background1" w:themeShade="BF"/>
          <w:sz w:val="22"/>
        </w:rPr>
      </w:pPr>
      <w:r w:rsidRPr="008D224C">
        <w:rPr>
          <w:rStyle w:val="MathematicaFormatStandardForm"/>
          <w:sz w:val="22"/>
        </w:rPr>
        <w:t>},</w:t>
      </w:r>
      <w:r w:rsidR="00F521DF">
        <w:rPr>
          <w:rStyle w:val="MathematicaFormatStandardForm"/>
          <w:sz w:val="22"/>
        </w:rPr>
        <w:t xml:space="preserve"> </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w:t>
      </w:r>
      <w:r w:rsidR="00EF245A">
        <w:rPr>
          <w:rStyle w:val="MathematicaFormatStandardForm"/>
          <w:sz w:val="22"/>
        </w:rPr>
        <w:t xml:space="preserve"> </w:t>
      </w:r>
      <w:r w:rsidRPr="008D224C">
        <w:rPr>
          <w:rStyle w:val="MathematicaFormatStandardForm"/>
          <w:color w:val="0309FD"/>
          <w:sz w:val="22"/>
        </w:rPr>
        <w:t>n</w:t>
      </w:r>
      <w:r w:rsidRPr="008D224C">
        <w:rPr>
          <w:rStyle w:val="MathematicaFormatStandardForm"/>
          <w:sz w:val="22"/>
        </w:rPr>
        <w:t>}];</w:t>
      </w:r>
      <w:r w:rsidR="00EF245A">
        <w:rPr>
          <w:rStyle w:val="MathematicaFormatStandardForm"/>
          <w:sz w:val="22"/>
        </w:rPr>
        <w:tab/>
      </w:r>
      <w:r w:rsidRPr="00EF245A">
        <w:rPr>
          <w:rStyle w:val="MathematicaFormatStandardForm"/>
          <w:color w:val="BFBFBF" w:themeColor="background1" w:themeShade="BF"/>
          <w:sz w:val="22"/>
        </w:rPr>
        <w:t>(* Zápis do souboru pro všechny hvězdy *)</w:t>
      </w:r>
    </w:p>
    <w:p w:rsidR="00FF59B0" w:rsidRPr="008D224C" w:rsidRDefault="00FF59B0" w:rsidP="00FF59B0">
      <w:pPr>
        <w:pStyle w:val="MathematicaCellInput"/>
        <w:rPr>
          <w:rStyle w:val="MathematicaFormatStandardForm"/>
          <w:sz w:val="22"/>
        </w:rPr>
      </w:pPr>
      <w:r w:rsidRPr="008D224C">
        <w:rPr>
          <w:rStyle w:val="MathematicaFormatStandardForm"/>
          <w:sz w:val="22"/>
        </w:rPr>
        <w:t>Table[{</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sidRPr="00E00B76">
        <w:rPr>
          <w:rStyle w:val="MathematicaFormatStandardForm"/>
          <w:sz w:val="22"/>
          <w:szCs w:val="22"/>
        </w:rPr>
        <w:t xml:space="preserve"> == </w:t>
      </w:r>
      <w:r w:rsidRPr="008D224C">
        <w:rPr>
          <w:rStyle w:val="MathematicaFormatStandardForm"/>
          <w:sz w:val="22"/>
        </w:rPr>
        <w:t>1,</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EF245A">
        <w:rPr>
          <w:rStyle w:val="MathematicaFormatStandardForm"/>
          <w:sz w:val="22"/>
        </w:rPr>
        <w:t>,</w:t>
      </w:r>
      <w:r w:rsidR="00F54B31">
        <w:rPr>
          <w:rStyle w:val="MathematicaFormatStandardForm"/>
          <w:sz w:val="22"/>
        </w:rPr>
        <w:t xml:space="preserve"> </w:t>
      </w:r>
      <w:r w:rsidR="00281B04">
        <w:rPr>
          <w:rStyle w:val="MathematicaFormatStandardForm"/>
          <w:color w:val="808080" w:themeColor="background1" w:themeShade="80"/>
          <w:sz w:val="22"/>
        </w:rPr>
        <w:t>"\nNominalni\t\t\t</w:t>
      </w:r>
      <w:r w:rsidR="00321E10">
        <w:rPr>
          <w:rStyle w:val="MathematicaFormatStandardForm"/>
          <w:color w:val="808080" w:themeColor="background1" w:themeShade="80"/>
          <w:sz w:val="22"/>
        </w:rPr>
        <w:t>\t</w:t>
      </w:r>
      <w:r w:rsidRPr="00EF245A">
        <w:rPr>
          <w:rStyle w:val="MathematicaFormatStandardForm"/>
          <w:color w:val="808080" w:themeColor="background1" w:themeShade="80"/>
          <w:sz w:val="22"/>
        </w:rPr>
        <w:t>"</w:t>
      </w:r>
      <w:r w:rsidRPr="008D224C">
        <w:rPr>
          <w:rStyle w:val="MathematicaFormatStandardForm"/>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Pr>
          <w:rStyle w:val="MathematicaFormatStandardForm"/>
          <w:color w:val="00B0F0"/>
          <w:sz w:val="22"/>
        </w:rPr>
        <w:t xml:space="preserve"> </w:t>
      </w:r>
      <w:r w:rsidRPr="008D224C">
        <w:rPr>
          <w:rStyle w:val="MathematicaFormatStandardForm"/>
          <w:sz w:val="22"/>
        </w:rPr>
        <w:t>&lt;</w:t>
      </w:r>
      <w:r w:rsidR="00F54B31">
        <w:rPr>
          <w:rStyle w:val="MathematicaFormatStandardForm"/>
          <w:sz w:val="22"/>
        </w:rPr>
        <w:t xml:space="preserve"> </w:t>
      </w:r>
      <w:r w:rsidRPr="008D224C">
        <w:rPr>
          <w:rStyle w:val="MathematicaFormatStandardForm"/>
          <w:sz w:val="22"/>
        </w:rPr>
        <w:t>13,</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JasNH</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F54B31">
        <w:rPr>
          <w:rStyle w:val="MathematicaFormatStandardForm"/>
          <w:sz w:val="22"/>
        </w:rPr>
        <w:t xml:space="preserve"> </w:t>
      </w:r>
      <w:r w:rsidRPr="00F54B31">
        <w:rPr>
          <w:rStyle w:val="MathematicaFormatStandardForm"/>
          <w:color w:val="808080" w:themeColor="background1" w:themeShade="80"/>
          <w:sz w:val="22"/>
        </w:rPr>
        <w:t>"\t"</w:t>
      </w:r>
      <w:r w:rsidRPr="008D224C">
        <w:rPr>
          <w:rStyle w:val="MathematicaFormatStandardForm"/>
          <w:sz w:val="22"/>
        </w:rPr>
        <w:t>]],</w:t>
      </w:r>
    </w:p>
    <w:p w:rsidR="00EF245A" w:rsidRDefault="00FF59B0" w:rsidP="00FF59B0">
      <w:pPr>
        <w:pStyle w:val="MathematicaCellInput"/>
        <w:rPr>
          <w:rStyle w:val="MathematicaFormatStandardForm"/>
          <w:sz w:val="22"/>
        </w:rPr>
      </w:pPr>
      <w:r w:rsidRPr="008D224C">
        <w:rPr>
          <w:rStyle w:val="MathematicaFormatStandardForm"/>
          <w:sz w:val="22"/>
        </w:rPr>
        <w:t xml:space="preserve">  </w:t>
      </w:r>
      <w:r w:rsidR="00EF245A">
        <w:rPr>
          <w:rStyle w:val="MathematicaFormatStandardForm"/>
          <w:sz w:val="22"/>
        </w:rPr>
        <w:t>I</w:t>
      </w:r>
      <w:r w:rsidRPr="008D224C">
        <w:rPr>
          <w:rStyle w:val="MathematicaFormatStandardForm"/>
          <w:sz w:val="22"/>
        </w:rPr>
        <w:t>f[</w:t>
      </w:r>
      <w:r w:rsidRPr="008D224C">
        <w:rPr>
          <w:rStyle w:val="MathematicaFormatStandardForm"/>
          <w:color w:val="00B0F0"/>
          <w:sz w:val="22"/>
        </w:rPr>
        <w:t>j</w:t>
      </w:r>
      <w:r w:rsidR="00F54B31" w:rsidRPr="00E00B76">
        <w:rPr>
          <w:rStyle w:val="MathematicaFormatStandardForm"/>
          <w:sz w:val="22"/>
          <w:szCs w:val="22"/>
        </w:rPr>
        <w:t xml:space="preserve"> == </w:t>
      </w:r>
      <w:r w:rsidRPr="008D224C">
        <w:rPr>
          <w:rStyle w:val="MathematicaFormatStandardForm"/>
          <w:sz w:val="22"/>
        </w:rPr>
        <w:t>13,</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JasNH</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p>
    <w:p w:rsidR="00EF245A" w:rsidRDefault="00FF59B0" w:rsidP="00FF59B0">
      <w:pPr>
        <w:pStyle w:val="MathematicaCellInput"/>
        <w:rPr>
          <w:rStyle w:val="MathematicaFormatStandardForm"/>
          <w:sz w:val="22"/>
        </w:rPr>
      </w:pPr>
      <w:r w:rsidRPr="00EF245A">
        <w:rPr>
          <w:rStyle w:val="MathematicaFormatStandardForm"/>
          <w:color w:val="808080" w:themeColor="background1" w:themeShade="80"/>
          <w:sz w:val="22"/>
        </w:rPr>
        <w:t>"\n\n\n</w:t>
      </w:r>
      <w:r w:rsidR="00281B04">
        <w:rPr>
          <w:rStyle w:val="MathematicaFormatStandardForm"/>
          <w:color w:val="808080" w:themeColor="background1" w:themeShade="80"/>
          <w:sz w:val="22"/>
        </w:rPr>
        <w:t>Porovnani:\n----------\n\n</w:t>
      </w:r>
      <w:r w:rsidR="00321E10" w:rsidRPr="00EF245A">
        <w:rPr>
          <w:rStyle w:val="MathematicaFormatStandardForm"/>
          <w:color w:val="808080"/>
          <w:sz w:val="22"/>
        </w:rPr>
        <w:t>\tP.c.</w:t>
      </w:r>
      <w:r w:rsidRPr="00EF245A">
        <w:rPr>
          <w:rStyle w:val="MathematicaFormatStandardForm"/>
          <w:color w:val="808080" w:themeColor="background1" w:themeShade="80"/>
          <w:sz w:val="22"/>
        </w:rPr>
        <w:t>\tX\tY\t\tDelta\n\n"</w:t>
      </w:r>
      <w:r w:rsidRPr="008D224C">
        <w:rPr>
          <w:rStyle w:val="MathematicaFormatStandardForm"/>
          <w:sz w:val="22"/>
        </w:rPr>
        <w:t>]]</w:t>
      </w:r>
    </w:p>
    <w:p w:rsidR="00FF59B0" w:rsidRPr="00EF245A" w:rsidRDefault="00FF59B0" w:rsidP="00EF245A">
      <w:pPr>
        <w:pStyle w:val="MathematicaCellInput"/>
        <w:tabs>
          <w:tab w:val="right" w:pos="8788"/>
        </w:tabs>
        <w:rPr>
          <w:rStyle w:val="MathematicaFormatStandardForm"/>
          <w:color w:val="BFBFBF" w:themeColor="background1" w:themeShade="BF"/>
          <w:sz w:val="22"/>
        </w:rPr>
      </w:pP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13}];</w:t>
      </w:r>
      <w:r w:rsidR="00EF245A">
        <w:rPr>
          <w:rStyle w:val="MathematicaFormatStandardForm"/>
          <w:sz w:val="22"/>
        </w:rPr>
        <w:tab/>
      </w:r>
      <w:r w:rsidRPr="00EF245A">
        <w:rPr>
          <w:rStyle w:val="MathematicaFormatStandardForm"/>
          <w:color w:val="BFBFBF" w:themeColor="background1" w:themeShade="BF"/>
          <w:sz w:val="22"/>
        </w:rPr>
        <w:t>(* Zápis záznamu do souboru *)</w:t>
      </w:r>
    </w:p>
    <w:p w:rsidR="00FF59B0" w:rsidRPr="008D224C" w:rsidRDefault="00FF59B0" w:rsidP="00FF59B0">
      <w:pPr>
        <w:pStyle w:val="MathematicaCellInput"/>
        <w:rPr>
          <w:rStyle w:val="MathematicaFormatStandardForm"/>
          <w:sz w:val="22"/>
        </w:rPr>
      </w:pPr>
      <w:r w:rsidRPr="008D224C">
        <w:rPr>
          <w:rStyle w:val="MathematicaFormatStandardForm"/>
          <w:sz w:val="22"/>
        </w:rPr>
        <w:t>Table[{</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If[!MemberQ[</w:t>
      </w:r>
      <w:r w:rsidRPr="008D224C">
        <w:rPr>
          <w:rStyle w:val="MathematicaFormatStandardForm"/>
          <w:i/>
          <w:color w:val="00B050"/>
          <w:sz w:val="22"/>
        </w:rPr>
        <w:t>#</w:t>
      </w:r>
      <w:r w:rsidR="00321E10">
        <w:rPr>
          <w:rStyle w:val="MathematicaFormatStandardForm"/>
          <w:sz w:val="22"/>
        </w:rPr>
        <w:t xml:space="preserve">[[1]] </w:t>
      </w:r>
      <w:r w:rsidRPr="008D224C">
        <w:rPr>
          <w:rStyle w:val="MathematicaFormatStandardForm"/>
          <w:sz w:val="22"/>
        </w:rPr>
        <w:t>&amp;/@</w:t>
      </w:r>
      <w:r w:rsidRPr="008D224C">
        <w:rPr>
          <w:rStyle w:val="MathematicaFormatStandardForm"/>
          <w:color w:val="0309FD"/>
          <w:sz w:val="22"/>
        </w:rPr>
        <w:t>VyberN</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0B0F0"/>
          <w:sz w:val="22"/>
        </w:rPr>
        <w:t>i</w:t>
      </w:r>
      <w:r w:rsidR="003B278D">
        <w:rPr>
          <w:rStyle w:val="MathematicaFormatStandardForm"/>
          <w:sz w:val="22"/>
        </w:rPr>
        <w:t>]</w:t>
      </w:r>
      <w:r w:rsidRPr="008D224C">
        <w:rPr>
          <w:rStyle w:val="MathematicaFormatStandardForm"/>
          <w:sz w:val="22"/>
        </w:rPr>
        <w:t>,</w:t>
      </w:r>
    </w:p>
    <w:p w:rsidR="00FF59B0" w:rsidRPr="00EF245A" w:rsidRDefault="00FF59B0" w:rsidP="00EF245A">
      <w:pPr>
        <w:pStyle w:val="MathematicaCellInput"/>
        <w:tabs>
          <w:tab w:val="right" w:pos="8788"/>
        </w:tabs>
        <w:rPr>
          <w:rStyle w:val="MathematicaFormatStandardForm"/>
          <w:color w:val="BFBFBF" w:themeColor="background1" w:themeShade="BF"/>
          <w:sz w:val="22"/>
        </w:rPr>
      </w:pPr>
      <w:r w:rsidRPr="008D224C">
        <w:rPr>
          <w:rStyle w:val="MathematicaFormatStandardForm"/>
          <w:sz w:val="22"/>
        </w:rPr>
        <w:t xml:space="preserve">  </w:t>
      </w:r>
      <w:r w:rsidR="00F54B31">
        <w:rPr>
          <w:rStyle w:val="MathematicaFormatStandardForm"/>
          <w:sz w:val="22"/>
        </w:rPr>
        <w:t xml:space="preserve"> </w:t>
      </w:r>
      <w:r w:rsidR="00F54B31" w:rsidRPr="00F54B31">
        <w:rPr>
          <w:rStyle w:val="MathematicaFormatStandardForm"/>
          <w:color w:val="0309FD"/>
          <w:sz w:val="22"/>
        </w:rPr>
        <w:t>z</w:t>
      </w:r>
      <w:r w:rsidRPr="008D224C">
        <w:rPr>
          <w:rStyle w:val="MathematicaFormatStandardForm"/>
          <w:color w:val="0309FD"/>
          <w:sz w:val="22"/>
        </w:rPr>
        <w:t>aznam</w:t>
      </w:r>
      <w:r w:rsidR="00F54B31">
        <w:rPr>
          <w:rStyle w:val="MathematicaFormatStandardForm"/>
          <w:color w:val="0309FD"/>
          <w:sz w:val="22"/>
        </w:rPr>
        <w:t xml:space="preserve"> </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vstup</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w:t>
      </w:r>
      <w:r w:rsidR="00EF245A">
        <w:rPr>
          <w:rStyle w:val="MathematicaFormatStandardForm"/>
          <w:sz w:val="22"/>
        </w:rPr>
        <w:tab/>
      </w:r>
      <w:r w:rsidRPr="00EF245A">
        <w:rPr>
          <w:rStyle w:val="MathematicaFormatStandardForm"/>
          <w:color w:val="BFBFBF" w:themeColor="background1" w:themeShade="BF"/>
          <w:sz w:val="22"/>
        </w:rPr>
        <w:t>(* Záznam dané hvězdy *)</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Table[{</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Pr>
          <w:rStyle w:val="MathematicaFormatStandardForm"/>
          <w:color w:val="00B0F0"/>
          <w:sz w:val="22"/>
        </w:rPr>
        <w:t xml:space="preserve"> </w:t>
      </w:r>
      <w:r w:rsidRPr="008D224C">
        <w:rPr>
          <w:rStyle w:val="MathematicaFormatStandardForm"/>
          <w:rFonts w:ascii="Mathematica1Mono" w:hAnsi="Mathematica1Mono" w:cs="Mathematica1Mono"/>
          <w:sz w:val="22"/>
        </w:rPr>
        <w:t></w:t>
      </w:r>
      <w:r w:rsidR="00F54B31">
        <w:rPr>
          <w:rStyle w:val="MathematicaFormatStandardForm"/>
          <w:rFonts w:ascii="Mathematica1Mono" w:hAnsi="Mathematica1Mono" w:cs="Mathematica1Mono"/>
          <w:sz w:val="22"/>
        </w:rPr>
        <w:t></w:t>
      </w:r>
      <w:r w:rsidR="00321E10">
        <w:rPr>
          <w:rStyle w:val="MathematicaFormatStandardForm"/>
          <w:sz w:val="22"/>
        </w:rPr>
        <w:t>3</w:t>
      </w: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F54B31">
        <w:rPr>
          <w:rStyle w:val="MathematicaFormatStandardForm"/>
          <w:sz w:val="22"/>
        </w:rPr>
        <w:t xml:space="preserve"> </w:t>
      </w:r>
      <w:r w:rsidRPr="00EF245A">
        <w:rPr>
          <w:rStyle w:val="MathematicaFormatStandardForm"/>
          <w:color w:val="808080" w:themeColor="background1" w:themeShade="80"/>
          <w:sz w:val="22"/>
        </w:rPr>
        <w:t>"\t"</w:t>
      </w:r>
      <w:r w:rsidRPr="008D224C">
        <w:rPr>
          <w:rStyle w:val="MathematicaFormatStandardForm"/>
          <w:sz w:val="22"/>
        </w:rPr>
        <w:t>]],</w:t>
      </w:r>
    </w:p>
    <w:p w:rsidR="00FF59B0" w:rsidRPr="008D224C" w:rsidRDefault="00FF59B0" w:rsidP="00FF59B0">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sidRPr="00E00B76">
        <w:rPr>
          <w:rStyle w:val="MathematicaFormatStandardForm"/>
          <w:sz w:val="22"/>
          <w:szCs w:val="22"/>
        </w:rPr>
        <w:t xml:space="preserve"> == </w:t>
      </w:r>
      <w:r w:rsidR="00321E10">
        <w:rPr>
          <w:rStyle w:val="MathematicaFormatStandardForm"/>
          <w:sz w:val="22"/>
        </w:rPr>
        <w:t>4</w:t>
      </w: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zaznam</w:t>
      </w:r>
      <w:r w:rsidRPr="008D224C">
        <w:rPr>
          <w:rStyle w:val="MathematicaFormatStandardForm"/>
          <w:sz w:val="22"/>
        </w:rPr>
        <w:t>[[</w:t>
      </w:r>
      <w:r w:rsidRPr="008D224C">
        <w:rPr>
          <w:rStyle w:val="MathematicaFormatStandardForm"/>
          <w:color w:val="00B0F0"/>
          <w:sz w:val="22"/>
        </w:rPr>
        <w:t>j</w:t>
      </w:r>
      <w:r w:rsidRPr="008D224C">
        <w:rPr>
          <w:rStyle w:val="MathematicaFormatStandardForm"/>
          <w:sz w:val="22"/>
        </w:rPr>
        <w:t>]],</w:t>
      </w:r>
      <w:r w:rsidR="00F54B31">
        <w:rPr>
          <w:rStyle w:val="MathematicaFormatStandardForm"/>
          <w:sz w:val="22"/>
        </w:rPr>
        <w:t xml:space="preserve"> </w:t>
      </w:r>
      <w:r w:rsidRPr="00EF245A">
        <w:rPr>
          <w:rStyle w:val="MathematicaFormatStandardForm"/>
          <w:color w:val="808080" w:themeColor="background1" w:themeShade="80"/>
          <w:sz w:val="22"/>
        </w:rPr>
        <w:t>"\t\t"</w:t>
      </w:r>
      <w:r w:rsidRPr="008D224C">
        <w:rPr>
          <w:rStyle w:val="MathematicaFormatStandardForm"/>
          <w:sz w:val="22"/>
        </w:rPr>
        <w:t>]],</w:t>
      </w:r>
    </w:p>
    <w:p w:rsidR="00CE053B" w:rsidRDefault="00FF59B0" w:rsidP="00F54B31">
      <w:pPr>
        <w:pStyle w:val="MathematicaCellInput"/>
        <w:rPr>
          <w:rStyle w:val="MathematicaFormatStandardForm"/>
          <w:sz w:val="22"/>
        </w:rPr>
      </w:pPr>
      <w:r w:rsidRPr="008D224C">
        <w:rPr>
          <w:rStyle w:val="MathematicaFormatStandardForm"/>
          <w:sz w:val="22"/>
        </w:rPr>
        <w:t xml:space="preserve">     If[</w:t>
      </w:r>
      <w:r w:rsidRPr="008D224C">
        <w:rPr>
          <w:rStyle w:val="MathematicaFormatStandardForm"/>
          <w:color w:val="00B0F0"/>
          <w:sz w:val="22"/>
        </w:rPr>
        <w:t>j</w:t>
      </w:r>
      <w:r w:rsidR="00F54B31" w:rsidRPr="00E00B76">
        <w:rPr>
          <w:rStyle w:val="MathematicaFormatStandardForm"/>
          <w:sz w:val="22"/>
          <w:szCs w:val="22"/>
        </w:rPr>
        <w:t xml:space="preserve"> == </w:t>
      </w:r>
      <w:r w:rsidR="00321E10">
        <w:rPr>
          <w:rStyle w:val="MathematicaFormatStandardForm"/>
          <w:sz w:val="22"/>
        </w:rPr>
        <w:t>5</w:t>
      </w: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WriteString[</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p>
    <w:p w:rsidR="00CE053B" w:rsidRDefault="00FF59B0" w:rsidP="00CE053B">
      <w:pPr>
        <w:pStyle w:val="MathematicaCellInput"/>
        <w:ind w:left="709" w:firstLine="709"/>
        <w:rPr>
          <w:rStyle w:val="MathematicaFormatStandardForm"/>
          <w:sz w:val="22"/>
        </w:rPr>
      </w:pPr>
      <w:r w:rsidRPr="008D224C">
        <w:rPr>
          <w:rStyle w:val="MathematicaFormatStandardForm"/>
          <w:color w:val="0309FD"/>
          <w:sz w:val="22"/>
        </w:rPr>
        <w:t>JasNH</w:t>
      </w:r>
      <w:r w:rsidRPr="008D224C">
        <w:rPr>
          <w:rStyle w:val="MathematicaFormatStandardForm"/>
          <w:sz w:val="22"/>
        </w:rPr>
        <w:t>[[Dimensions[</w:t>
      </w:r>
      <w:r w:rsidRPr="008D224C">
        <w:rPr>
          <w:rStyle w:val="MathematicaFormatStandardForm"/>
          <w:color w:val="0309FD"/>
          <w:sz w:val="22"/>
        </w:rPr>
        <w:t>JasNH</w:t>
      </w:r>
      <w:r w:rsidRPr="008D224C">
        <w:rPr>
          <w:rStyle w:val="MathematicaFormatStandardForm"/>
          <w:sz w:val="22"/>
        </w:rPr>
        <w:t>][[1]]]]</w:t>
      </w:r>
      <w:r w:rsidR="00F54B31">
        <w:rPr>
          <w:rStyle w:val="MathematicaFormatStandardForm"/>
          <w:sz w:val="22"/>
        </w:rPr>
        <w:t xml:space="preserve"> </w:t>
      </w:r>
      <w:r w:rsidR="00CE053B">
        <w:rPr>
          <w:rStyle w:val="MathematicaFormatStandardForm"/>
          <w:sz w:val="22"/>
        </w:rPr>
        <w:t>–</w:t>
      </w:r>
    </w:p>
    <w:p w:rsidR="00F54B31" w:rsidRDefault="00F54B31" w:rsidP="00CE053B">
      <w:pPr>
        <w:pStyle w:val="MathematicaCellInput"/>
        <w:ind w:left="709" w:firstLine="709"/>
        <w:rPr>
          <w:rStyle w:val="MathematicaFormatStandardForm"/>
          <w:sz w:val="22"/>
        </w:rPr>
      </w:pPr>
      <w:r w:rsidRPr="00F54B31">
        <w:rPr>
          <w:rStyle w:val="MathematicaFormatStandardForm"/>
          <w:color w:val="0309FD"/>
          <w:sz w:val="22"/>
        </w:rPr>
        <w:t>z</w:t>
      </w:r>
      <w:r w:rsidR="00FF59B0" w:rsidRPr="008D224C">
        <w:rPr>
          <w:rStyle w:val="MathematicaFormatStandardForm"/>
          <w:color w:val="0309FD"/>
          <w:sz w:val="22"/>
        </w:rPr>
        <w:t>aznam</w:t>
      </w:r>
      <w:r w:rsidR="00FF59B0" w:rsidRPr="008D224C">
        <w:rPr>
          <w:rStyle w:val="MathematicaFormatStandardForm"/>
          <w:sz w:val="22"/>
        </w:rPr>
        <w:t>[[Dimensions[</w:t>
      </w:r>
      <w:r w:rsidR="00FF59B0" w:rsidRPr="008D224C">
        <w:rPr>
          <w:rStyle w:val="MathematicaFormatStandardForm"/>
          <w:color w:val="0309FD"/>
          <w:sz w:val="22"/>
        </w:rPr>
        <w:t>zaznam</w:t>
      </w:r>
      <w:r w:rsidR="00FF59B0" w:rsidRPr="008D224C">
        <w:rPr>
          <w:rStyle w:val="MathematicaFormatStandardForm"/>
          <w:sz w:val="22"/>
        </w:rPr>
        <w:t>][[1]]]],</w:t>
      </w:r>
      <w:r>
        <w:rPr>
          <w:rStyle w:val="MathematicaFormatStandardForm"/>
          <w:sz w:val="22"/>
        </w:rPr>
        <w:t xml:space="preserve"> </w:t>
      </w:r>
      <w:r w:rsidR="00FF59B0" w:rsidRPr="00EF245A">
        <w:rPr>
          <w:rStyle w:val="MathematicaFormatStandardForm"/>
          <w:color w:val="808080" w:themeColor="background1" w:themeShade="80"/>
          <w:sz w:val="22"/>
        </w:rPr>
        <w:t>"\n"</w:t>
      </w:r>
      <w:r w:rsidR="00FF59B0" w:rsidRPr="008D224C">
        <w:rPr>
          <w:rStyle w:val="MathematicaFormatStandardForm"/>
          <w:sz w:val="22"/>
        </w:rPr>
        <w:t>]]</w:t>
      </w:r>
    </w:p>
    <w:p w:rsidR="00EF245A" w:rsidRDefault="00F54B31" w:rsidP="00F54B31">
      <w:pPr>
        <w:pStyle w:val="MathematicaCellInput"/>
        <w:rPr>
          <w:rStyle w:val="MathematicaFormatStandardForm"/>
          <w:sz w:val="22"/>
        </w:rPr>
      </w:pPr>
      <w:r>
        <w:rPr>
          <w:rStyle w:val="MathematicaFormatStandardForm"/>
          <w:sz w:val="22"/>
        </w:rPr>
        <w:t xml:space="preserve">   </w:t>
      </w:r>
      <w:r w:rsidR="00FF59B0" w:rsidRPr="008D224C">
        <w:rPr>
          <w:rStyle w:val="MathematicaFormatStandardForm"/>
          <w:sz w:val="22"/>
        </w:rPr>
        <w:t>},</w:t>
      </w:r>
      <w:r>
        <w:rPr>
          <w:rStyle w:val="MathematicaFormatStandardForm"/>
          <w:sz w:val="22"/>
        </w:rPr>
        <w:t xml:space="preserve"> </w:t>
      </w:r>
      <w:r w:rsidR="00FF59B0" w:rsidRPr="008D224C">
        <w:rPr>
          <w:rStyle w:val="MathematicaFormatStandardForm"/>
          <w:sz w:val="22"/>
        </w:rPr>
        <w:t>{</w:t>
      </w:r>
      <w:r w:rsidR="00FF59B0" w:rsidRPr="008D224C">
        <w:rPr>
          <w:rStyle w:val="MathematicaFormatStandardForm"/>
          <w:color w:val="00B0F0"/>
          <w:sz w:val="22"/>
        </w:rPr>
        <w:t>j</w:t>
      </w:r>
      <w:r w:rsidR="00FF59B0" w:rsidRPr="008D224C">
        <w:rPr>
          <w:rStyle w:val="MathematicaFormatStandardForm"/>
          <w:sz w:val="22"/>
        </w:rPr>
        <w:t>,</w:t>
      </w:r>
      <w:r>
        <w:rPr>
          <w:rStyle w:val="MathematicaFormatStandardForm"/>
          <w:sz w:val="22"/>
        </w:rPr>
        <w:t xml:space="preserve"> </w:t>
      </w:r>
      <w:r w:rsidR="00321E10">
        <w:rPr>
          <w:rStyle w:val="MathematicaFormatStandardForm"/>
          <w:sz w:val="22"/>
        </w:rPr>
        <w:t>5</w:t>
      </w:r>
      <w:r w:rsidR="00EF245A">
        <w:rPr>
          <w:rStyle w:val="MathematicaFormatStandardForm"/>
          <w:sz w:val="22"/>
        </w:rPr>
        <w:t>}]]</w:t>
      </w:r>
    </w:p>
    <w:p w:rsidR="00FF59B0" w:rsidRPr="00EF245A" w:rsidRDefault="00EF245A" w:rsidP="00EF245A">
      <w:pPr>
        <w:pStyle w:val="MathematicaCellInput"/>
        <w:tabs>
          <w:tab w:val="right" w:pos="8788"/>
        </w:tabs>
        <w:rPr>
          <w:rStyle w:val="MathematicaFormatStandardForm"/>
          <w:color w:val="BFBFBF" w:themeColor="background1" w:themeShade="BF"/>
          <w:sz w:val="22"/>
        </w:rPr>
      </w:pPr>
      <w:r>
        <w:rPr>
          <w:rStyle w:val="MathematicaFormatStandardForm"/>
          <w:sz w:val="22"/>
        </w:rPr>
        <w:tab/>
      </w:r>
      <w:r w:rsidR="00FF59B0" w:rsidRPr="00EF245A">
        <w:rPr>
          <w:rStyle w:val="MathematicaFormatStandardForm"/>
          <w:color w:val="BFBFBF" w:themeColor="background1" w:themeShade="BF"/>
          <w:sz w:val="22"/>
        </w:rPr>
        <w:t>(* Zápis záznamu do souboru *)</w:t>
      </w:r>
    </w:p>
    <w:p w:rsidR="00EF245A" w:rsidRDefault="00FF59B0" w:rsidP="00EF245A">
      <w:pPr>
        <w:pStyle w:val="MathematicaCellInput"/>
        <w:tabs>
          <w:tab w:val="right" w:pos="8788"/>
        </w:tabs>
        <w:rPr>
          <w:rStyle w:val="MathematicaFormatStandardForm"/>
          <w:sz w:val="22"/>
        </w:rPr>
      </w:pPr>
      <w:r w:rsidRPr="008D224C">
        <w:rPr>
          <w:rStyle w:val="MathematicaFormatStandardForm"/>
          <w:sz w:val="22"/>
        </w:rPr>
        <w:t>},</w:t>
      </w:r>
      <w:r w:rsidR="00F54B31">
        <w:rPr>
          <w:rStyle w:val="MathematicaFormatStandardForm"/>
          <w:sz w:val="22"/>
        </w:rPr>
        <w:t xml:space="preserve"> </w:t>
      </w:r>
      <w:r w:rsidRPr="008D224C">
        <w:rPr>
          <w:rStyle w:val="MathematicaFormatStandardForm"/>
          <w:sz w:val="22"/>
        </w:rPr>
        <w:t>{</w:t>
      </w:r>
      <w:r w:rsidRPr="008D224C">
        <w:rPr>
          <w:rStyle w:val="MathematicaFormatStandardForm"/>
          <w:color w:val="00B0F0"/>
          <w:sz w:val="22"/>
        </w:rPr>
        <w:t>i</w:t>
      </w:r>
      <w:r w:rsidRPr="008D224C">
        <w:rPr>
          <w:rStyle w:val="MathematicaFormatStandardForm"/>
          <w:sz w:val="22"/>
        </w:rPr>
        <w:t>,</w:t>
      </w:r>
      <w:r w:rsidR="00F54B31">
        <w:rPr>
          <w:rStyle w:val="MathematicaFormatStandardForm"/>
          <w:sz w:val="22"/>
        </w:rPr>
        <w:t xml:space="preserve"> </w:t>
      </w:r>
      <w:r w:rsidRPr="008D224C">
        <w:rPr>
          <w:rStyle w:val="MathematicaFormatStandardForm"/>
          <w:color w:val="0309FD"/>
          <w:sz w:val="22"/>
        </w:rPr>
        <w:t>dimenze</w:t>
      </w:r>
      <w:r w:rsidRPr="008D224C">
        <w:rPr>
          <w:rStyle w:val="MathematicaFormatStandardForm"/>
          <w:sz w:val="22"/>
        </w:rPr>
        <w:t>}];</w:t>
      </w:r>
      <w:r w:rsidR="00EF245A">
        <w:rPr>
          <w:rStyle w:val="MathematicaFormatStandardForm"/>
          <w:sz w:val="22"/>
        </w:rPr>
        <w:tab/>
      </w:r>
      <w:r w:rsidRPr="00EF245A">
        <w:rPr>
          <w:rStyle w:val="MathematicaFormatStandardForm"/>
          <w:color w:val="BFBFBF" w:themeColor="background1" w:themeShade="BF"/>
          <w:sz w:val="22"/>
        </w:rPr>
        <w:t>(* Zápis do souboru pro všechny hvě1bzdy *</w:t>
      </w:r>
      <w:r w:rsidR="00EF245A" w:rsidRPr="00EF245A">
        <w:rPr>
          <w:rStyle w:val="MathematicaFormatStandardForm"/>
          <w:color w:val="BFBFBF" w:themeColor="background1" w:themeShade="BF"/>
          <w:sz w:val="22"/>
        </w:rPr>
        <w:t>)</w:t>
      </w:r>
    </w:p>
    <w:p w:rsidR="00FF59B0" w:rsidRPr="008D224C" w:rsidRDefault="00FF59B0" w:rsidP="00EF245A">
      <w:pPr>
        <w:pStyle w:val="MathematicaCellInput"/>
        <w:tabs>
          <w:tab w:val="right" w:pos="8788"/>
        </w:tabs>
        <w:rPr>
          <w:rFonts w:ascii="Courier" w:hAnsi="Courier" w:cs="Courier"/>
          <w:sz w:val="22"/>
        </w:rPr>
      </w:pPr>
      <w:r w:rsidRPr="008D224C">
        <w:rPr>
          <w:rStyle w:val="MathematicaFormatStandardForm"/>
          <w:sz w:val="22"/>
        </w:rPr>
        <w:t>Close[</w:t>
      </w:r>
      <w:r w:rsidR="00281B04" w:rsidRPr="008D224C">
        <w:rPr>
          <w:rStyle w:val="MathematicaFormatStandardForm"/>
          <w:color w:val="0309FD"/>
          <w:sz w:val="22"/>
        </w:rPr>
        <w:t>soubor</w:t>
      </w:r>
      <w:r w:rsidR="00321E10">
        <w:rPr>
          <w:rStyle w:val="MathematicaFormatStandardForm"/>
          <w:color w:val="0309FD"/>
          <w:sz w:val="22"/>
        </w:rPr>
        <w:t>3</w:t>
      </w:r>
      <w:r w:rsidRPr="008D224C">
        <w:rPr>
          <w:rStyle w:val="MathematicaFormatStandardForm"/>
          <w:sz w:val="22"/>
        </w:rPr>
        <w:t>];</w:t>
      </w:r>
    </w:p>
    <w:p w:rsidR="00DB1206" w:rsidRDefault="00DB1206" w:rsidP="00B526EE"/>
    <w:p w:rsidR="00691F35" w:rsidRDefault="001B0941" w:rsidP="001B0941">
      <w:pPr>
        <w:ind w:firstLine="576"/>
      </w:pPr>
      <w:r>
        <w:t>Výsledný soubor pak vypadá následovně:</w:t>
      </w:r>
    </w:p>
    <w:p w:rsidR="001B0941" w:rsidRDefault="001B0941" w:rsidP="001B0941">
      <w:pPr>
        <w:keepNext/>
        <w:jc w:val="center"/>
      </w:pPr>
      <w:r>
        <w:rPr>
          <w:noProof/>
        </w:rPr>
        <w:drawing>
          <wp:inline distT="0" distB="0" distL="0" distR="0">
            <wp:extent cx="5580380" cy="1757207"/>
            <wp:effectExtent l="19050" t="19050" r="20320" b="14443"/>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srcRect/>
                    <a:stretch>
                      <a:fillRect/>
                    </a:stretch>
                  </pic:blipFill>
                  <pic:spPr bwMode="auto">
                    <a:xfrm>
                      <a:off x="0" y="0"/>
                      <a:ext cx="5580380" cy="1757207"/>
                    </a:xfrm>
                    <a:prstGeom prst="rect">
                      <a:avLst/>
                    </a:prstGeom>
                    <a:noFill/>
                    <a:ln w="9525">
                      <a:solidFill>
                        <a:srgbClr val="00B0F0"/>
                      </a:solidFill>
                      <a:miter lim="800000"/>
                      <a:headEnd/>
                      <a:tailEnd/>
                    </a:ln>
                  </pic:spPr>
                </pic:pic>
              </a:graphicData>
            </a:graphic>
          </wp:inline>
        </w:drawing>
      </w:r>
    </w:p>
    <w:p w:rsidR="00691F35" w:rsidRDefault="001B0941" w:rsidP="001B0941">
      <w:pPr>
        <w:pStyle w:val="Titulek"/>
      </w:pPr>
      <w:bookmarkStart w:id="137" w:name="_Toc334430531"/>
      <w:r>
        <w:t xml:space="preserve">Obr. </w:t>
      </w:r>
      <w:fldSimple w:instr=" STYLEREF 1 \s ">
        <w:r w:rsidR="00DB1D30">
          <w:rPr>
            <w:noProof/>
          </w:rPr>
          <w:t>4</w:t>
        </w:r>
      </w:fldSimple>
      <w:r w:rsidR="00DB0010">
        <w:noBreakHyphen/>
      </w:r>
      <w:fldSimple w:instr=" SEQ Obr. \* ARABIC \s 1 ">
        <w:r w:rsidR="00DB1D30">
          <w:rPr>
            <w:noProof/>
          </w:rPr>
          <w:t>5</w:t>
        </w:r>
      </w:fldSimple>
      <w:r>
        <w:t>. Soubor Porovnani.txt</w:t>
      </w:r>
      <w:bookmarkEnd w:id="137"/>
    </w:p>
    <w:p w:rsidR="00F601DC" w:rsidRPr="00F601DC" w:rsidRDefault="00F601DC" w:rsidP="00F601DC"/>
    <w:p w:rsidR="00FF59B0" w:rsidRDefault="00691F35" w:rsidP="00691F35">
      <w:pPr>
        <w:pStyle w:val="Nadpis2"/>
      </w:pPr>
      <w:r>
        <w:lastRenderedPageBreak/>
        <w:tab/>
      </w:r>
      <w:bookmarkStart w:id="138" w:name="_Toc334430946"/>
      <w:r>
        <w:t>Aplikace evoluce</w:t>
      </w:r>
      <w:bookmarkEnd w:id="138"/>
    </w:p>
    <w:p w:rsidR="00DE00D9" w:rsidRDefault="00DE00D9" w:rsidP="00DE00D9">
      <w:pPr>
        <w:ind w:firstLine="576"/>
      </w:pPr>
      <w:r>
        <w:t>V předešlém postupu se nominální hvězda tvořila z </w:t>
      </w:r>
      <w:r>
        <w:rPr>
          <w:i/>
        </w:rPr>
        <w:t>n</w:t>
      </w:r>
      <w:r>
        <w:t xml:space="preserve"> prostředních hvězd, tzv. referenčních. Aplikací evolučního algoritmu tento krok výběru vypustíme a ideální kombinaci </w:t>
      </w:r>
      <w:r>
        <w:rPr>
          <w:i/>
        </w:rPr>
        <w:t>n</w:t>
      </w:r>
      <w:r>
        <w:t xml:space="preserve"> referenčních hvězd vyhledá samotný evoluční algoritmus, např. SOMA.</w:t>
      </w:r>
    </w:p>
    <w:p w:rsidR="00282618" w:rsidRDefault="00282618" w:rsidP="005A0FC0">
      <w:pPr>
        <w:ind w:firstLine="576"/>
      </w:pPr>
      <w:r w:rsidRPr="00366ADF">
        <w:t>Jinak řečeno, výsledkem běhu evolučního algoritmu jsou vybrané referenční hvězdy, které tvoří nejkvalitnější kombinaci pro porovnání proměnlivosti hvězdy.</w:t>
      </w:r>
    </w:p>
    <w:p w:rsidR="005A0FC0" w:rsidRDefault="005A0FC0" w:rsidP="005A0FC0">
      <w:pPr>
        <w:ind w:firstLine="576"/>
      </w:pPr>
      <w:r>
        <w:t xml:space="preserve">Následující část kódu, stejně jako v předchozím postupu, načte soubor </w:t>
      </w:r>
      <w:r w:rsidR="007C0E4C">
        <w:rPr>
          <w:i/>
        </w:rPr>
        <w:t>Serazeno</w:t>
      </w:r>
      <w:r>
        <w:rPr>
          <w:i/>
        </w:rPr>
        <w:t>.txt</w:t>
      </w:r>
      <w:r>
        <w:t xml:space="preserve">, odstraní hlavičku a uloží soubor do dočasného souboru </w:t>
      </w:r>
      <w:r>
        <w:rPr>
          <w:i/>
        </w:rPr>
        <w:t>temp.txt</w:t>
      </w:r>
      <w:r>
        <w:t>.</w:t>
      </w:r>
    </w:p>
    <w:p w:rsidR="005A0FC0" w:rsidRDefault="005A0FC0" w:rsidP="005A0FC0">
      <w:pPr>
        <w:ind w:firstLine="576"/>
      </w:pPr>
    </w:p>
    <w:p w:rsidR="005A0FC0" w:rsidRDefault="005A0FC0" w:rsidP="005A0FC0">
      <w:pPr>
        <w:pStyle w:val="MathematicaCellInput"/>
        <w:tabs>
          <w:tab w:val="right" w:pos="8788"/>
        </w:tabs>
        <w:rPr>
          <w:rStyle w:val="MathematicaFormatStandardForm"/>
          <w:color w:val="0309FD"/>
          <w:sz w:val="22"/>
        </w:rPr>
      </w:pPr>
      <w:r w:rsidRPr="00F72728">
        <w:rPr>
          <w:rStyle w:val="MathematicaFormatStandardForm"/>
          <w:color w:val="0309FD"/>
          <w:sz w:val="22"/>
        </w:rPr>
        <w:t>n</w:t>
      </w:r>
      <w:r w:rsidRPr="00F72728">
        <w:rPr>
          <w:rStyle w:val="MathematicaFormatStandardForm"/>
          <w:sz w:val="22"/>
        </w:rPr>
        <w:t xml:space="preserve"> = 5;</w:t>
      </w:r>
      <w:r>
        <w:rPr>
          <w:rStyle w:val="MathematicaFormatStandardForm"/>
          <w:sz w:val="22"/>
        </w:rPr>
        <w:tab/>
      </w:r>
      <w:r w:rsidRPr="00F72728">
        <w:rPr>
          <w:rStyle w:val="MathematicaFormatStandardForm"/>
          <w:color w:val="BFBFBF" w:themeColor="background1" w:themeShade="BF"/>
          <w:sz w:val="22"/>
        </w:rPr>
        <w:t>(* Počet hvězd, ze kterých se bude počítat nominální *)</w:t>
      </w:r>
    </w:p>
    <w:p w:rsidR="005A0FC0" w:rsidRPr="00705241" w:rsidRDefault="005A0FC0" w:rsidP="005A0FC0">
      <w:pPr>
        <w:pStyle w:val="MathematicaCellInput"/>
        <w:rPr>
          <w:rStyle w:val="MathematicaFormatStandardForm"/>
          <w:sz w:val="22"/>
        </w:rPr>
      </w:pPr>
      <w:r w:rsidRPr="00705241">
        <w:rPr>
          <w:rStyle w:val="MathematicaFormatStandardForm"/>
          <w:color w:val="0309FD"/>
          <w:sz w:val="22"/>
        </w:rPr>
        <w:t>vstup</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ReadList[</w:t>
      </w:r>
      <w:r w:rsidRPr="00705241">
        <w:rPr>
          <w:rStyle w:val="MathematicaFormatStandardForm"/>
          <w:color w:val="0309FD"/>
          <w:sz w:val="22"/>
        </w:rPr>
        <w:t>soubor</w:t>
      </w:r>
      <w:r w:rsidR="00356436">
        <w:rPr>
          <w:rStyle w:val="MathematicaFormatStandardForm"/>
          <w:color w:val="0309FD"/>
          <w:sz w:val="22"/>
        </w:rPr>
        <w:t>3</w:t>
      </w:r>
      <w:r w:rsidRPr="00705241">
        <w:rPr>
          <w:rStyle w:val="MathematicaFormatStandardForm"/>
          <w:sz w:val="22"/>
        </w:rPr>
        <w:t>,</w:t>
      </w:r>
      <w:r>
        <w:rPr>
          <w:rStyle w:val="MathematicaFormatStandardForm"/>
          <w:sz w:val="22"/>
        </w:rPr>
        <w:t xml:space="preserve"> </w:t>
      </w:r>
      <w:r w:rsidRPr="00705241">
        <w:rPr>
          <w:rStyle w:val="MathematicaFormatStandardForm"/>
          <w:sz w:val="22"/>
        </w:rPr>
        <w:t>String,</w:t>
      </w:r>
      <w:r>
        <w:rPr>
          <w:rStyle w:val="MathematicaFormatStandardForm"/>
          <w:sz w:val="22"/>
        </w:rPr>
        <w:t xml:space="preserve"> </w:t>
      </w:r>
      <w:r w:rsidRPr="00705241">
        <w:rPr>
          <w:rStyle w:val="MathematicaFormatStandardForm"/>
          <w:sz w:val="22"/>
        </w:rPr>
        <w:t>NullRecords</w:t>
      </w:r>
      <w:r w:rsidRPr="00705241">
        <w:rPr>
          <w:rStyle w:val="MathematicaFormatStandardForm"/>
          <w:rFonts w:ascii="Mathematica1Mono" w:hAnsi="Mathematica1Mono" w:cs="Mathematica1Mono"/>
          <w:sz w:val="22"/>
        </w:rPr>
        <w:t></w:t>
      </w:r>
      <w:r w:rsidRPr="00705241">
        <w:rPr>
          <w:rStyle w:val="MathematicaFormatStandardForm"/>
          <w:sz w:val="22"/>
        </w:rPr>
        <w:t>True];</w:t>
      </w:r>
    </w:p>
    <w:p w:rsidR="005A0FC0" w:rsidRPr="00705241" w:rsidRDefault="005A0FC0" w:rsidP="005A0FC0">
      <w:pPr>
        <w:pStyle w:val="MathematicaCellInput"/>
        <w:rPr>
          <w:rStyle w:val="MathematicaFormatStandardForm"/>
          <w:sz w:val="22"/>
        </w:rPr>
      </w:pPr>
      <w:r w:rsidRPr="00705241">
        <w:rPr>
          <w:rStyle w:val="MathematicaFormatStandardForm"/>
          <w:color w:val="0309FD"/>
          <w:sz w:val="22"/>
        </w:rPr>
        <w:t>dimenze</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Dimensions[</w:t>
      </w:r>
      <w:r w:rsidRPr="00705241">
        <w:rPr>
          <w:rStyle w:val="MathematicaFormatStandardForm"/>
          <w:color w:val="0309FD"/>
          <w:sz w:val="22"/>
        </w:rPr>
        <w:t>vstup</w:t>
      </w:r>
      <w:r w:rsidRPr="00705241">
        <w:rPr>
          <w:rStyle w:val="MathematicaFormatStandardForm"/>
          <w:sz w:val="22"/>
        </w:rPr>
        <w:t>][[1]];</w:t>
      </w:r>
    </w:p>
    <w:p w:rsidR="005A0FC0" w:rsidRPr="00705241" w:rsidRDefault="005A0FC0" w:rsidP="005A0FC0">
      <w:pPr>
        <w:pStyle w:val="MathematicaCellInput"/>
        <w:rPr>
          <w:rStyle w:val="MathematicaFormatStandardForm"/>
          <w:sz w:val="22"/>
        </w:rPr>
      </w:pPr>
      <w:r w:rsidRPr="00705241">
        <w:rPr>
          <w:rStyle w:val="MathematicaFormatStandardForm"/>
          <w:color w:val="0309FD"/>
          <w:sz w:val="22"/>
        </w:rPr>
        <w:t>vystup</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Take[</w:t>
      </w:r>
      <w:r w:rsidRPr="00705241">
        <w:rPr>
          <w:rStyle w:val="MathematicaFormatStandardForm"/>
          <w:color w:val="0309FD"/>
          <w:sz w:val="22"/>
        </w:rPr>
        <w:t>vstup</w:t>
      </w:r>
      <w:r w:rsidRPr="00705241">
        <w:rPr>
          <w:rStyle w:val="MathematicaFormatStandardForm"/>
          <w:sz w:val="22"/>
        </w:rPr>
        <w:t>,</w:t>
      </w:r>
      <w:r>
        <w:rPr>
          <w:rStyle w:val="MathematicaFormatStandardForm"/>
          <w:sz w:val="22"/>
        </w:rPr>
        <w:t xml:space="preserve"> </w:t>
      </w:r>
      <w:r w:rsidRPr="00705241">
        <w:rPr>
          <w:rStyle w:val="MathematicaFormatStandardForm"/>
          <w:sz w:val="22"/>
        </w:rPr>
        <w:t>-(</w:t>
      </w:r>
      <w:r w:rsidRPr="00705241">
        <w:rPr>
          <w:rStyle w:val="MathematicaFormatStandardForm"/>
          <w:color w:val="0309FD"/>
          <w:sz w:val="22"/>
        </w:rPr>
        <w:t>dimenze</w:t>
      </w:r>
      <w:r w:rsidRPr="00705241">
        <w:rPr>
          <w:rStyle w:val="MathematicaFormatStandardForm"/>
          <w:sz w:val="22"/>
        </w:rPr>
        <w:t>-3)];</w:t>
      </w:r>
    </w:p>
    <w:p w:rsidR="005A0FC0" w:rsidRPr="00705241" w:rsidRDefault="005A0FC0" w:rsidP="005A0FC0">
      <w:pPr>
        <w:pStyle w:val="MathematicaCellInput"/>
        <w:rPr>
          <w:rStyle w:val="MathematicaFormatStandardForm"/>
          <w:sz w:val="22"/>
        </w:rPr>
      </w:pPr>
      <w:r w:rsidRPr="00705241">
        <w:rPr>
          <w:rStyle w:val="MathematicaFormatStandardForm"/>
          <w:color w:val="0309FD"/>
          <w:sz w:val="22"/>
        </w:rPr>
        <w:t>souborT</w:t>
      </w:r>
      <w:r>
        <w:rPr>
          <w:rStyle w:val="MathematicaFormatStandardForm"/>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color w:val="808080" w:themeColor="background1" w:themeShade="80"/>
          <w:sz w:val="22"/>
        </w:rPr>
        <w:t>"temp.txt"</w:t>
      </w:r>
      <w:r w:rsidRPr="00705241">
        <w:rPr>
          <w:rStyle w:val="MathematicaFormatStandardForm"/>
          <w:sz w:val="22"/>
        </w:rPr>
        <w:t>;</w:t>
      </w:r>
    </w:p>
    <w:p w:rsidR="005A0FC0" w:rsidRDefault="005A0FC0" w:rsidP="005A0FC0">
      <w:pPr>
        <w:pStyle w:val="MathematicaCellInput"/>
        <w:tabs>
          <w:tab w:val="right" w:pos="8788"/>
        </w:tabs>
        <w:rPr>
          <w:rStyle w:val="MathematicaFormatStandardForm"/>
          <w:color w:val="0309FD"/>
          <w:sz w:val="22"/>
        </w:rPr>
      </w:pPr>
      <w:r w:rsidRPr="00705241">
        <w:rPr>
          <w:rStyle w:val="MathematicaFormatStandardForm"/>
          <w:sz w:val="22"/>
        </w:rPr>
        <w:t>Export[</w:t>
      </w:r>
      <w:r w:rsidRPr="00705241">
        <w:rPr>
          <w:rStyle w:val="MathematicaFormatStandardForm"/>
          <w:color w:val="0309FD"/>
          <w:sz w:val="22"/>
        </w:rPr>
        <w:t>souborT</w:t>
      </w:r>
      <w:r w:rsidRPr="00705241">
        <w:rPr>
          <w:rStyle w:val="MathematicaFormatStandardForm"/>
          <w:sz w:val="22"/>
        </w:rPr>
        <w:t>,</w:t>
      </w:r>
      <w:r>
        <w:rPr>
          <w:rStyle w:val="MathematicaFormatStandardForm"/>
          <w:b w:val="0"/>
          <w:sz w:val="22"/>
        </w:rPr>
        <w:t xml:space="preserve"> </w:t>
      </w:r>
      <w:r w:rsidRPr="00705241">
        <w:rPr>
          <w:rStyle w:val="MathematicaFormatStandardForm"/>
          <w:color w:val="0309FD"/>
          <w:sz w:val="22"/>
        </w:rPr>
        <w:t>vystup</w:t>
      </w:r>
      <w:r w:rsidRPr="00705241">
        <w:rPr>
          <w:rStyle w:val="MathematicaFormatStandardForm"/>
          <w:sz w:val="22"/>
        </w:rPr>
        <w:t>];</w:t>
      </w:r>
    </w:p>
    <w:p w:rsidR="005A0FC0" w:rsidRDefault="005A0FC0" w:rsidP="005A0FC0">
      <w:pPr>
        <w:pStyle w:val="MathematicaCellInput"/>
        <w:tabs>
          <w:tab w:val="right" w:pos="8788"/>
        </w:tabs>
        <w:rPr>
          <w:rStyle w:val="MathematicaFormatStandardForm"/>
          <w:sz w:val="22"/>
        </w:rPr>
      </w:pPr>
      <w:r w:rsidRPr="00673B2F">
        <w:rPr>
          <w:rStyle w:val="MathematicaFormatStandardForm"/>
          <w:color w:val="0309FD"/>
          <w:sz w:val="22"/>
        </w:rPr>
        <w:t>head</w:t>
      </w:r>
      <w:r w:rsidRPr="00673B2F">
        <w:rPr>
          <w:rStyle w:val="MathematicaFormatStandardForm"/>
          <w:sz w:val="22"/>
        </w:rPr>
        <w:t xml:space="preserve"> = Take[</w:t>
      </w:r>
      <w:r w:rsidRPr="001D455D">
        <w:rPr>
          <w:rStyle w:val="MathematicaFormatStandardForm"/>
          <w:color w:val="0309FD"/>
          <w:sz w:val="22"/>
        </w:rPr>
        <w:t>vstup</w:t>
      </w:r>
      <w:r w:rsidRPr="00673B2F">
        <w:rPr>
          <w:rStyle w:val="MathematicaFormatStandardForm"/>
          <w:sz w:val="22"/>
        </w:rPr>
        <w:t>, 2];</w:t>
      </w:r>
      <w:r>
        <w:rPr>
          <w:rStyle w:val="MathematicaFormatStandardForm"/>
          <w:sz w:val="22"/>
        </w:rPr>
        <w:tab/>
      </w:r>
      <w:r w:rsidRPr="00673B2F">
        <w:rPr>
          <w:rStyle w:val="MathematicaFormatStandardForm"/>
          <w:color w:val="BFBFBF" w:themeColor="background1" w:themeShade="BF"/>
          <w:sz w:val="22"/>
        </w:rPr>
        <w:t>(* Načtení hlavičky souboru "</w:t>
      </w:r>
      <w:r>
        <w:rPr>
          <w:rStyle w:val="MathematicaFormatStandardForm"/>
          <w:color w:val="BFBFBF" w:themeColor="background1" w:themeShade="BF"/>
          <w:sz w:val="22"/>
        </w:rPr>
        <w:t>Serazeno</w:t>
      </w:r>
      <w:r w:rsidRPr="00673B2F">
        <w:rPr>
          <w:rStyle w:val="MathematicaFormatStandardForm"/>
          <w:color w:val="BFBFBF" w:themeColor="background1" w:themeShade="BF"/>
          <w:sz w:val="22"/>
        </w:rPr>
        <w:t>.txt" *)</w:t>
      </w:r>
    </w:p>
    <w:p w:rsidR="005A0FC0" w:rsidRPr="00705241" w:rsidRDefault="005A0FC0" w:rsidP="005A0FC0">
      <w:pPr>
        <w:pStyle w:val="MathematicaCellInput"/>
        <w:tabs>
          <w:tab w:val="right" w:pos="8788"/>
        </w:tabs>
        <w:rPr>
          <w:rStyle w:val="MathematicaFormatStandardForm"/>
          <w:sz w:val="22"/>
        </w:rPr>
      </w:pPr>
      <w:r>
        <w:rPr>
          <w:rStyle w:val="MathematicaFormatStandardForm"/>
          <w:color w:val="0309FD"/>
          <w:sz w:val="22"/>
        </w:rPr>
        <w:t>p</w:t>
      </w:r>
      <w:r w:rsidRPr="00705241">
        <w:rPr>
          <w:rStyle w:val="MathematicaFormatStandardForm"/>
          <w:color w:val="0309FD"/>
          <w:sz w:val="22"/>
        </w:rPr>
        <w:t>om</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ReadList[</w:t>
      </w:r>
      <w:r w:rsidRPr="00705241">
        <w:rPr>
          <w:rStyle w:val="MathematicaFormatStandardForm"/>
          <w:color w:val="0309FD"/>
          <w:sz w:val="22"/>
        </w:rPr>
        <w:t>souborT</w:t>
      </w:r>
      <w:r w:rsidRPr="00705241">
        <w:rPr>
          <w:rStyle w:val="MathematicaFormatStandardForm"/>
          <w:sz w:val="22"/>
        </w:rPr>
        <w:t>,</w:t>
      </w:r>
      <w:r>
        <w:rPr>
          <w:rStyle w:val="MathematicaFormatStandardForm"/>
          <w:sz w:val="22"/>
        </w:rPr>
        <w:t xml:space="preserve"> </w:t>
      </w:r>
      <w:r w:rsidRPr="00705241">
        <w:rPr>
          <w:rStyle w:val="MathematicaFormatStandardForm"/>
          <w:sz w:val="22"/>
        </w:rPr>
        <w:t>Number];</w:t>
      </w:r>
    </w:p>
    <w:p w:rsidR="005A0FC0" w:rsidRPr="00705241" w:rsidRDefault="005A0FC0" w:rsidP="005A0FC0">
      <w:pPr>
        <w:pStyle w:val="MathematicaCellInput"/>
        <w:tabs>
          <w:tab w:val="right" w:pos="8788"/>
        </w:tabs>
        <w:rPr>
          <w:rStyle w:val="MathematicaFormatStandardForm"/>
          <w:sz w:val="22"/>
        </w:rPr>
      </w:pPr>
      <w:r w:rsidRPr="00705241">
        <w:rPr>
          <w:rStyle w:val="MathematicaFormatStandardForm"/>
          <w:sz w:val="22"/>
        </w:rPr>
        <w:t>DeleteFile[</w:t>
      </w:r>
      <w:r w:rsidRPr="00705241">
        <w:rPr>
          <w:rStyle w:val="MathematicaFormatStandardForm"/>
          <w:color w:val="0309FD"/>
          <w:sz w:val="22"/>
        </w:rPr>
        <w:t>souborT</w:t>
      </w:r>
      <w:r w:rsidRPr="00705241">
        <w:rPr>
          <w:rStyle w:val="MathematicaFormatStandardForm"/>
          <w:sz w:val="22"/>
        </w:rPr>
        <w:t>];</w:t>
      </w:r>
      <w:r w:rsidRPr="005A0FC0">
        <w:rPr>
          <w:rStyle w:val="MathematicaFormatStandardForm"/>
          <w:color w:val="BFBFBF" w:themeColor="background1" w:themeShade="BF"/>
          <w:sz w:val="22"/>
        </w:rPr>
        <w:t xml:space="preserve"> </w:t>
      </w:r>
      <w:r>
        <w:rPr>
          <w:rStyle w:val="MathematicaFormatStandardForm"/>
          <w:color w:val="BFBFBF" w:themeColor="background1" w:themeShade="BF"/>
          <w:sz w:val="22"/>
        </w:rPr>
        <w:tab/>
      </w:r>
      <w:r w:rsidRPr="00F72728">
        <w:rPr>
          <w:rStyle w:val="MathematicaFormatStandardForm"/>
          <w:color w:val="BFBFBF" w:themeColor="background1" w:themeShade="BF"/>
          <w:sz w:val="22"/>
        </w:rPr>
        <w:t xml:space="preserve">(* </w:t>
      </w:r>
      <w:r>
        <w:rPr>
          <w:rStyle w:val="MathematicaFormatStandardForm"/>
          <w:color w:val="BFBFBF" w:themeColor="background1" w:themeShade="BF"/>
          <w:sz w:val="22"/>
        </w:rPr>
        <w:t>Smazání dočasného souboru</w:t>
      </w:r>
      <w:r w:rsidRPr="00F72728">
        <w:rPr>
          <w:rStyle w:val="MathematicaFormatStandardForm"/>
          <w:color w:val="BFBFBF" w:themeColor="background1" w:themeShade="BF"/>
          <w:sz w:val="22"/>
        </w:rPr>
        <w:t xml:space="preserve"> *)</w:t>
      </w:r>
    </w:p>
    <w:p w:rsidR="005A0FC0" w:rsidRDefault="005A0FC0" w:rsidP="005A0FC0">
      <w:pPr>
        <w:pStyle w:val="MathematicaCellInput"/>
        <w:rPr>
          <w:rStyle w:val="MathematicaFormatStandardForm"/>
          <w:sz w:val="22"/>
        </w:rPr>
      </w:pPr>
      <w:r>
        <w:rPr>
          <w:rStyle w:val="MathematicaFormatStandardForm"/>
          <w:color w:val="0309FD"/>
          <w:sz w:val="22"/>
        </w:rPr>
        <w:t>v</w:t>
      </w:r>
      <w:r w:rsidRPr="00705241">
        <w:rPr>
          <w:rStyle w:val="MathematicaFormatStandardForm"/>
          <w:color w:val="0309FD"/>
          <w:sz w:val="22"/>
        </w:rPr>
        <w:t>stup</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Partition[</w:t>
      </w:r>
      <w:r w:rsidRPr="00705241">
        <w:rPr>
          <w:rStyle w:val="MathematicaFormatStandardForm"/>
          <w:color w:val="0309FD"/>
          <w:sz w:val="22"/>
        </w:rPr>
        <w:t>pom</w:t>
      </w:r>
      <w:r w:rsidRPr="00705241">
        <w:rPr>
          <w:rStyle w:val="MathematicaFormatStandardForm"/>
          <w:sz w:val="22"/>
        </w:rPr>
        <w:t>,</w:t>
      </w:r>
      <w:r w:rsidR="00F521DF">
        <w:rPr>
          <w:rStyle w:val="MathematicaFormatStandardForm"/>
          <w:sz w:val="22"/>
        </w:rPr>
        <w:t xml:space="preserve"> </w:t>
      </w:r>
      <w:r w:rsidR="00A570BE">
        <w:rPr>
          <w:rStyle w:val="MathematicaFormatStandardForm"/>
          <w:sz w:val="22"/>
        </w:rPr>
        <w:t>1</w:t>
      </w:r>
      <w:r w:rsidR="007C0E4C">
        <w:rPr>
          <w:rStyle w:val="MathematicaFormatStandardForm"/>
          <w:sz w:val="22"/>
        </w:rPr>
        <w:t>7</w:t>
      </w:r>
      <w:r w:rsidRPr="00705241">
        <w:rPr>
          <w:rStyle w:val="MathematicaFormatStandardForm"/>
          <w:sz w:val="22"/>
        </w:rPr>
        <w:t>];</w:t>
      </w:r>
    </w:p>
    <w:p w:rsidR="005A0FC0" w:rsidRPr="00705241" w:rsidRDefault="005A0FC0" w:rsidP="005A0FC0">
      <w:pPr>
        <w:pStyle w:val="MathematicaCellInput"/>
        <w:tabs>
          <w:tab w:val="right" w:pos="8788"/>
        </w:tabs>
        <w:rPr>
          <w:rStyle w:val="MathematicaFormatStandardForm"/>
          <w:sz w:val="22"/>
        </w:rPr>
      </w:pPr>
      <w:r>
        <w:rPr>
          <w:rStyle w:val="MathematicaFormatStandardForm"/>
          <w:color w:val="BFBFBF" w:themeColor="background1" w:themeShade="BF"/>
          <w:sz w:val="22"/>
        </w:rPr>
        <w:tab/>
      </w:r>
      <w:r w:rsidRPr="00673B2F">
        <w:rPr>
          <w:rStyle w:val="MathematicaFormatStandardForm"/>
          <w:color w:val="BFBFBF" w:themeColor="background1" w:themeShade="BF"/>
          <w:sz w:val="22"/>
        </w:rPr>
        <w:t>(* Rozdělení vstupu po 1</w:t>
      </w:r>
      <w:r w:rsidR="007C0E4C">
        <w:rPr>
          <w:rStyle w:val="MathematicaFormatStandardForm"/>
          <w:color w:val="BFBFBF" w:themeColor="background1" w:themeShade="BF"/>
          <w:sz w:val="22"/>
        </w:rPr>
        <w:t>7</w:t>
      </w:r>
      <w:r w:rsidRPr="00673B2F">
        <w:rPr>
          <w:rStyle w:val="MathematicaFormatStandardForm"/>
          <w:color w:val="BFBFBF" w:themeColor="background1" w:themeShade="BF"/>
          <w:sz w:val="22"/>
        </w:rPr>
        <w:t>i záznamech (1</w:t>
      </w:r>
      <w:r w:rsidR="007C0E4C">
        <w:rPr>
          <w:rStyle w:val="MathematicaFormatStandardForm"/>
          <w:color w:val="BFBFBF" w:themeColor="background1" w:themeShade="BF"/>
          <w:sz w:val="22"/>
        </w:rPr>
        <w:t>7</w:t>
      </w:r>
      <w:r w:rsidRPr="00673B2F">
        <w:rPr>
          <w:rStyle w:val="MathematicaFormatStandardForm"/>
          <w:color w:val="BFBFBF" w:themeColor="background1" w:themeShade="BF"/>
          <w:sz w:val="22"/>
        </w:rPr>
        <w:t xml:space="preserve"> záznamů = 1 hvězda) *)</w:t>
      </w:r>
    </w:p>
    <w:p w:rsidR="005A0FC0" w:rsidRPr="00705241" w:rsidRDefault="005A0FC0" w:rsidP="005A0FC0">
      <w:pPr>
        <w:pStyle w:val="MathematicaCellInput"/>
        <w:rPr>
          <w:rStyle w:val="MathematicaFormatStandardForm"/>
          <w:sz w:val="22"/>
        </w:rPr>
      </w:pPr>
      <w:r w:rsidRPr="00705241">
        <w:rPr>
          <w:rStyle w:val="MathematicaFormatStandardForm"/>
          <w:color w:val="0309FD"/>
          <w:sz w:val="22"/>
        </w:rPr>
        <w:t>dimenze</w:t>
      </w:r>
      <w:r>
        <w:rPr>
          <w:rStyle w:val="MathematicaFormatStandardForm"/>
          <w:color w:val="0309FD"/>
          <w:sz w:val="22"/>
        </w:rPr>
        <w:t xml:space="preserve"> </w:t>
      </w:r>
      <w:r w:rsidRPr="00705241">
        <w:rPr>
          <w:rStyle w:val="MathematicaFormatStandardForm"/>
          <w:sz w:val="22"/>
        </w:rPr>
        <w:t>=</w:t>
      </w:r>
      <w:r>
        <w:rPr>
          <w:rStyle w:val="MathematicaFormatStandardForm"/>
          <w:sz w:val="22"/>
        </w:rPr>
        <w:t xml:space="preserve"> </w:t>
      </w:r>
      <w:r w:rsidRPr="00705241">
        <w:rPr>
          <w:rStyle w:val="MathematicaFormatStandardForm"/>
          <w:sz w:val="22"/>
        </w:rPr>
        <w:t>Dimensions[</w:t>
      </w:r>
      <w:r w:rsidRPr="00705241">
        <w:rPr>
          <w:rStyle w:val="MathematicaFormatStandardForm"/>
          <w:color w:val="0309FD"/>
          <w:sz w:val="22"/>
        </w:rPr>
        <w:t>vstup</w:t>
      </w:r>
      <w:r w:rsidRPr="00705241">
        <w:rPr>
          <w:rStyle w:val="MathematicaFormatStandardForm"/>
          <w:sz w:val="22"/>
        </w:rPr>
        <w:t>][[1]];</w:t>
      </w:r>
    </w:p>
    <w:p w:rsidR="005A0FC0" w:rsidRDefault="005A0FC0" w:rsidP="005A0FC0"/>
    <w:p w:rsidR="00CE6AE6" w:rsidRDefault="00BF5039" w:rsidP="00CE6AE6">
      <w:pPr>
        <w:ind w:firstLine="567"/>
      </w:pPr>
      <w:r>
        <w:t xml:space="preserve">Před aplikací samotného evolučního algoritmu je nutné nadefinovat vzorového jedince, tzv. </w:t>
      </w:r>
      <w:r w:rsidRPr="00BC1B85">
        <w:rPr>
          <w:i/>
        </w:rPr>
        <w:t>specimena</w:t>
      </w:r>
      <w:r>
        <w:t xml:space="preserve"> a účelovou funkci</w:t>
      </w:r>
      <w:r w:rsidR="00BC1B85">
        <w:t xml:space="preserve"> (</w:t>
      </w:r>
      <w:r w:rsidR="00BC1B85" w:rsidRPr="00BC1B85">
        <w:rPr>
          <w:i/>
        </w:rPr>
        <w:t>CostFunction</w:t>
      </w:r>
      <w:r w:rsidR="00BC1B85">
        <w:t>)</w:t>
      </w:r>
      <w:r>
        <w:t>, dle které se budou jedinci ohodnocovat.</w:t>
      </w:r>
    </w:p>
    <w:p w:rsidR="003B278D" w:rsidRDefault="003B278D" w:rsidP="003B278D">
      <w:pPr>
        <w:spacing w:after="0" w:line="240" w:lineRule="auto"/>
        <w:jc w:val="left"/>
        <w:rPr>
          <w:rStyle w:val="MathematicaFormatStandardForm"/>
          <w:b/>
          <w:bCs/>
          <w:sz w:val="22"/>
        </w:rPr>
      </w:pPr>
      <w:r w:rsidRPr="00315FB2">
        <w:rPr>
          <w:rStyle w:val="MathematicaFormatStandardForm"/>
          <w:b/>
          <w:bCs/>
          <w:color w:val="0309FD"/>
          <w:sz w:val="22"/>
        </w:rPr>
        <w:t>Specimen</w:t>
      </w:r>
      <w:r>
        <w:rPr>
          <w:rStyle w:val="MathematicaFormatStandardForm"/>
          <w:b/>
          <w:bCs/>
          <w:sz w:val="22"/>
        </w:rPr>
        <w:t xml:space="preserve"> </w:t>
      </w:r>
      <w:r w:rsidRPr="00F521DF">
        <w:rPr>
          <w:rStyle w:val="MathematicaFormatStandardForm"/>
          <w:b/>
          <w:bCs/>
          <w:sz w:val="22"/>
        </w:rPr>
        <w:t>=</w:t>
      </w:r>
      <w:r>
        <w:rPr>
          <w:rStyle w:val="MathematicaFormatStandardForm"/>
          <w:b/>
          <w:bCs/>
          <w:sz w:val="22"/>
        </w:rPr>
        <w:t xml:space="preserve"> </w:t>
      </w:r>
      <w:r w:rsidRPr="00F521DF">
        <w:rPr>
          <w:rStyle w:val="MathematicaFormatStandardForm"/>
          <w:b/>
          <w:bCs/>
          <w:sz w:val="22"/>
        </w:rPr>
        <w:t>Table[{{Integer,</w:t>
      </w:r>
      <w:r>
        <w:rPr>
          <w:rStyle w:val="MathematicaFormatStandardForm"/>
          <w:b/>
          <w:bCs/>
          <w:sz w:val="22"/>
        </w:rPr>
        <w:t xml:space="preserve"> </w:t>
      </w:r>
      <w:r w:rsidRPr="00F521DF">
        <w:rPr>
          <w:rStyle w:val="MathematicaFormatStandardForm"/>
          <w:b/>
          <w:bCs/>
          <w:sz w:val="22"/>
        </w:rPr>
        <w:t>{1,</w:t>
      </w:r>
      <w:r>
        <w:rPr>
          <w:rStyle w:val="MathematicaFormatStandardForm"/>
          <w:b/>
          <w:bCs/>
          <w:sz w:val="22"/>
        </w:rPr>
        <w:t xml:space="preserve"> </w:t>
      </w:r>
      <w:r w:rsidRPr="00315FB2">
        <w:rPr>
          <w:rStyle w:val="MathematicaFormatStandardForm"/>
          <w:b/>
          <w:bCs/>
          <w:color w:val="0309FD"/>
          <w:sz w:val="22"/>
        </w:rPr>
        <w:t>dimenze</w:t>
      </w:r>
      <w:r w:rsidRPr="00F521DF">
        <w:rPr>
          <w:rStyle w:val="MathematicaFormatStandardForm"/>
          <w:b/>
          <w:bCs/>
          <w:sz w:val="22"/>
        </w:rPr>
        <w:t>}}},</w:t>
      </w:r>
      <w:r>
        <w:rPr>
          <w:rStyle w:val="MathematicaFormatStandardForm"/>
          <w:b/>
          <w:bCs/>
          <w:sz w:val="22"/>
        </w:rPr>
        <w:t xml:space="preserve"> </w:t>
      </w:r>
      <w:r w:rsidRPr="00F521DF">
        <w:rPr>
          <w:rStyle w:val="MathematicaFormatStandardForm"/>
          <w:b/>
          <w:bCs/>
          <w:sz w:val="22"/>
        </w:rPr>
        <w:t>{</w:t>
      </w:r>
      <w:r w:rsidRPr="00A570BE">
        <w:rPr>
          <w:rStyle w:val="MathematicaFormatStandardForm"/>
          <w:b/>
          <w:bCs/>
          <w:color w:val="0309FD"/>
          <w:sz w:val="22"/>
        </w:rPr>
        <w:t>n</w:t>
      </w:r>
      <w:r w:rsidRPr="00F521DF">
        <w:rPr>
          <w:rStyle w:val="MathematicaFormatStandardForm"/>
          <w:b/>
          <w:bCs/>
          <w:sz w:val="22"/>
        </w:rPr>
        <w:t>}]</w:t>
      </w:r>
    </w:p>
    <w:p w:rsidR="00BF5039" w:rsidRDefault="00BF5039" w:rsidP="00BF5039"/>
    <w:p w:rsidR="003B278D" w:rsidRDefault="003B278D" w:rsidP="00CE6AE6">
      <w:pPr>
        <w:ind w:firstLine="567"/>
      </w:pPr>
      <w:r w:rsidRPr="00CC4475">
        <w:rPr>
          <w:i/>
        </w:rPr>
        <w:t>Specimen</w:t>
      </w:r>
      <w:r>
        <w:t xml:space="preserve"> je </w:t>
      </w:r>
      <w:r>
        <w:rPr>
          <w:i/>
        </w:rPr>
        <w:t>n</w:t>
      </w:r>
      <w:r>
        <w:t xml:space="preserve"> rozměrný </w:t>
      </w:r>
      <w:r w:rsidRPr="003B278D">
        <w:t>jedinec</w:t>
      </w:r>
      <w:r w:rsidR="00CC4475">
        <w:t>,</w:t>
      </w:r>
      <w:r>
        <w:t xml:space="preserve"> kde každý </w:t>
      </w:r>
      <w:r w:rsidR="00CC4475">
        <w:t xml:space="preserve">prvek specimena je celé číslo z intervalu {1, </w:t>
      </w:r>
      <w:r w:rsidR="00CC4475" w:rsidRPr="00CC4475">
        <w:rPr>
          <w:i/>
        </w:rPr>
        <w:t>dimenze</w:t>
      </w:r>
      <w:r w:rsidR="00CC4475">
        <w:t>}, kde „</w:t>
      </w:r>
      <w:r w:rsidR="00CC4475" w:rsidRPr="00CC4475">
        <w:rPr>
          <w:i/>
        </w:rPr>
        <w:t>dimenze</w:t>
      </w:r>
      <w:r w:rsidR="00CC4475" w:rsidRPr="00CC4475">
        <w:t>“</w:t>
      </w:r>
      <w:r w:rsidR="00CC4475">
        <w:t xml:space="preserve"> je dána počtem hvězd, ze kterých se hledá nominální hvězda.</w:t>
      </w:r>
    </w:p>
    <w:p w:rsidR="00CE6AE6" w:rsidRDefault="00CE6AE6" w:rsidP="00CE6AE6">
      <w:pPr>
        <w:ind w:firstLine="567"/>
      </w:pPr>
    </w:p>
    <w:p w:rsidR="00315FB2" w:rsidRDefault="00F521DF" w:rsidP="00315FB2">
      <w:pPr>
        <w:spacing w:after="0" w:line="240" w:lineRule="auto"/>
        <w:jc w:val="left"/>
        <w:rPr>
          <w:rStyle w:val="MathematicaFormatStandardForm"/>
          <w:b/>
          <w:bCs/>
          <w:sz w:val="22"/>
        </w:rPr>
      </w:pPr>
      <w:r w:rsidRPr="00315FB2">
        <w:rPr>
          <w:rStyle w:val="MathematicaFormatStandardForm"/>
          <w:b/>
          <w:bCs/>
          <w:color w:val="0309FD"/>
          <w:sz w:val="22"/>
        </w:rPr>
        <w:t>CostFunction</w:t>
      </w:r>
      <w:r w:rsidR="00315FB2">
        <w:rPr>
          <w:rStyle w:val="MathematicaFormatStandardForm"/>
          <w:b/>
          <w:bCs/>
          <w:sz w:val="22"/>
        </w:rPr>
        <w:t xml:space="preserve"> </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Compile[{{</w:t>
      </w:r>
      <w:r w:rsidRPr="00315FB2">
        <w:rPr>
          <w:rStyle w:val="MathematicaFormatStandardForm"/>
          <w:b/>
          <w:bCs/>
          <w:i/>
          <w:color w:val="00B050"/>
          <w:sz w:val="22"/>
        </w:rPr>
        <w:t>x</w:t>
      </w:r>
      <w:r w:rsidRPr="00F521DF">
        <w:rPr>
          <w:rStyle w:val="MathematicaFormatStandardForm"/>
          <w:b/>
          <w:bCs/>
          <w:sz w:val="22"/>
        </w:rPr>
        <w:t>,</w:t>
      </w:r>
      <w:r w:rsidR="00315FB2">
        <w:rPr>
          <w:rStyle w:val="MathematicaFormatStandardForm"/>
          <w:b/>
          <w:bCs/>
          <w:sz w:val="22"/>
        </w:rPr>
        <w:t xml:space="preserve"> </w:t>
      </w:r>
      <w:r w:rsidRPr="00315FB2">
        <w:rPr>
          <w:rStyle w:val="MathematicaFormatStandardForm"/>
          <w:b/>
          <w:bCs/>
          <w:i/>
          <w:color w:val="00B050"/>
          <w:sz w:val="22"/>
        </w:rPr>
        <w:t>_Integer</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1}},</w:t>
      </w:r>
    </w:p>
    <w:p w:rsidR="00BC441D" w:rsidRDefault="00BC441D" w:rsidP="00BC441D">
      <w:pPr>
        <w:spacing w:after="0" w:line="240" w:lineRule="auto"/>
        <w:ind w:firstLine="284"/>
        <w:jc w:val="left"/>
        <w:rPr>
          <w:rStyle w:val="MathematicaFormatStandardForm"/>
          <w:b/>
          <w:bCs/>
          <w:sz w:val="22"/>
        </w:rPr>
      </w:pPr>
      <w:r w:rsidRPr="007C0E4C">
        <w:rPr>
          <w:rStyle w:val="MathematicaFormatStandardForm"/>
          <w:b/>
          <w:bCs/>
          <w:color w:val="0309FD"/>
          <w:sz w:val="22"/>
        </w:rPr>
        <w:t>x2</w:t>
      </w:r>
      <w:r>
        <w:rPr>
          <w:rStyle w:val="MathematicaFormatStandardForm"/>
          <w:b/>
          <w:bCs/>
          <w:sz w:val="22"/>
        </w:rPr>
        <w:t xml:space="preserve"> = Round[</w:t>
      </w:r>
      <w:r w:rsidRPr="00BC441D">
        <w:rPr>
          <w:rStyle w:val="MathematicaFormatStandardForm"/>
          <w:b/>
          <w:bCs/>
          <w:i/>
          <w:color w:val="00B050"/>
          <w:sz w:val="22"/>
        </w:rPr>
        <w:t>x</w:t>
      </w:r>
      <w:r>
        <w:rPr>
          <w:rStyle w:val="MathematicaFormatStandardForm"/>
          <w:b/>
          <w:bCs/>
          <w:sz w:val="22"/>
        </w:rPr>
        <w:t>];</w:t>
      </w:r>
    </w:p>
    <w:p w:rsidR="00315FB2" w:rsidRDefault="00F521DF" w:rsidP="00BC1B85">
      <w:pPr>
        <w:tabs>
          <w:tab w:val="right" w:pos="8788"/>
        </w:tabs>
        <w:spacing w:after="0" w:line="240" w:lineRule="auto"/>
        <w:ind w:left="284"/>
        <w:jc w:val="left"/>
        <w:rPr>
          <w:rStyle w:val="MathematicaFormatStandardForm"/>
          <w:b/>
          <w:bCs/>
          <w:sz w:val="22"/>
        </w:rPr>
      </w:pPr>
      <w:r w:rsidRPr="00315FB2">
        <w:rPr>
          <w:rStyle w:val="MathematicaFormatStandardForm"/>
          <w:b/>
          <w:bCs/>
          <w:color w:val="0309FD"/>
          <w:sz w:val="22"/>
        </w:rPr>
        <w:t>JasNH</w:t>
      </w:r>
      <w:r w:rsidR="00315FB2">
        <w:rPr>
          <w:rStyle w:val="MathematicaFormatStandardForm"/>
          <w:b/>
          <w:bCs/>
          <w:sz w:val="22"/>
        </w:rPr>
        <w:t xml:space="preserve"> </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Table[Mean[</w:t>
      </w:r>
      <w:r w:rsidRPr="00315FB2">
        <w:rPr>
          <w:rStyle w:val="MathematicaFormatStandardForm"/>
          <w:b/>
          <w:bCs/>
          <w:color w:val="0309FD"/>
          <w:sz w:val="22"/>
        </w:rPr>
        <w:t>vstup</w:t>
      </w:r>
      <w:r w:rsidRPr="00F521DF">
        <w:rPr>
          <w:rStyle w:val="MathematicaFormatStandardForm"/>
          <w:b/>
          <w:bCs/>
          <w:sz w:val="22"/>
        </w:rPr>
        <w:t>[[Table[</w:t>
      </w:r>
      <w:r w:rsidR="00BC441D" w:rsidRPr="007C0E4C">
        <w:rPr>
          <w:rStyle w:val="MathematicaFormatStandardForm"/>
          <w:b/>
          <w:bCs/>
          <w:color w:val="0309FD"/>
          <w:sz w:val="22"/>
        </w:rPr>
        <w:t>x2</w:t>
      </w:r>
      <w:r w:rsidR="00BC441D" w:rsidRPr="00F521DF">
        <w:rPr>
          <w:rStyle w:val="MathematicaFormatStandardForm"/>
          <w:b/>
          <w:bCs/>
          <w:sz w:val="22"/>
        </w:rPr>
        <w:t xml:space="preserve"> </w:t>
      </w:r>
      <w:r w:rsidRPr="00F521DF">
        <w:rPr>
          <w:rStyle w:val="MathematicaFormatStandardForm"/>
          <w:b/>
          <w:bCs/>
          <w:sz w:val="22"/>
        </w:rPr>
        <w:t>[[</w:t>
      </w:r>
      <w:r w:rsidRPr="00BC1B85">
        <w:rPr>
          <w:rStyle w:val="MathematicaFormatStandardForm"/>
          <w:b/>
          <w:bCs/>
          <w:color w:val="00B0F0"/>
          <w:sz w:val="22"/>
        </w:rPr>
        <w:t>i</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w:t>
      </w:r>
      <w:r w:rsidRPr="00BC1B85">
        <w:rPr>
          <w:rStyle w:val="MathematicaFormatStandardForm"/>
          <w:b/>
          <w:bCs/>
          <w:color w:val="00B0F0"/>
          <w:sz w:val="22"/>
        </w:rPr>
        <w:t>i</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1,</w:t>
      </w:r>
      <w:r w:rsidR="00BC1B85">
        <w:rPr>
          <w:rStyle w:val="MathematicaFormatStandardForm"/>
          <w:b/>
          <w:bCs/>
          <w:sz w:val="22"/>
        </w:rPr>
        <w:t xml:space="preserve"> </w:t>
      </w:r>
      <w:r w:rsidRPr="00F521DF">
        <w:rPr>
          <w:rStyle w:val="MathematicaFormatStandardForm"/>
          <w:b/>
          <w:bCs/>
          <w:sz w:val="22"/>
        </w:rPr>
        <w:t>Dimensions[</w:t>
      </w:r>
      <w:r w:rsidRPr="007C0E4C">
        <w:rPr>
          <w:rStyle w:val="MathematicaFormatStandardForm"/>
          <w:b/>
          <w:bCs/>
          <w:color w:val="0309FD"/>
          <w:sz w:val="22"/>
        </w:rPr>
        <w:t>x</w:t>
      </w:r>
      <w:r w:rsidR="00BC441D" w:rsidRPr="007C0E4C">
        <w:rPr>
          <w:rStyle w:val="MathematicaFormatStandardForm"/>
          <w:b/>
          <w:bCs/>
          <w:color w:val="0309FD"/>
          <w:sz w:val="22"/>
        </w:rPr>
        <w:t>2</w:t>
      </w:r>
      <w:r w:rsidRPr="00F521DF">
        <w:rPr>
          <w:rStyle w:val="MathematicaFormatStandardForm"/>
          <w:b/>
          <w:bCs/>
          <w:sz w:val="22"/>
        </w:rPr>
        <w:t>][[1]]}],</w:t>
      </w:r>
      <w:r w:rsidR="00315FB2">
        <w:rPr>
          <w:rStyle w:val="MathematicaFormatStandardForm"/>
          <w:b/>
          <w:bCs/>
          <w:sz w:val="22"/>
        </w:rPr>
        <w:t xml:space="preserve"> </w:t>
      </w:r>
      <w:r w:rsidRPr="00BC1B85">
        <w:rPr>
          <w:rStyle w:val="MathematicaFormatStandardForm"/>
          <w:b/>
          <w:bCs/>
          <w:color w:val="00B0F0"/>
          <w:sz w:val="22"/>
        </w:rPr>
        <w:t>j</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w:t>
      </w:r>
      <w:r w:rsidRPr="00BC1B85">
        <w:rPr>
          <w:rStyle w:val="MathematicaFormatStandardForm"/>
          <w:b/>
          <w:bCs/>
          <w:color w:val="00B0F0"/>
          <w:sz w:val="22"/>
        </w:rPr>
        <w:t>j</w:t>
      </w:r>
      <w:r w:rsidRPr="00F521DF">
        <w:rPr>
          <w:rStyle w:val="MathematicaFormatStandardForm"/>
          <w:b/>
          <w:bCs/>
          <w:sz w:val="22"/>
        </w:rPr>
        <w:t>,</w:t>
      </w:r>
      <w:r w:rsidR="00315FB2">
        <w:rPr>
          <w:rStyle w:val="MathematicaFormatStandardForm"/>
          <w:b/>
          <w:bCs/>
          <w:sz w:val="22"/>
        </w:rPr>
        <w:t xml:space="preserve"> </w:t>
      </w:r>
      <w:r w:rsidR="00CE6AE6">
        <w:rPr>
          <w:rStyle w:val="MathematicaFormatStandardForm"/>
          <w:b/>
          <w:bCs/>
          <w:sz w:val="22"/>
        </w:rPr>
        <w:t>5</w:t>
      </w:r>
      <w:r w:rsidRPr="00F521DF">
        <w:rPr>
          <w:rStyle w:val="MathematicaFormatStandardForm"/>
          <w:b/>
          <w:bCs/>
          <w:sz w:val="22"/>
        </w:rPr>
        <w:t>,</w:t>
      </w:r>
      <w:r w:rsidR="00315FB2">
        <w:rPr>
          <w:rStyle w:val="MathematicaFormatStandardForm"/>
          <w:b/>
          <w:bCs/>
          <w:sz w:val="22"/>
        </w:rPr>
        <w:t xml:space="preserve"> </w:t>
      </w:r>
      <w:r w:rsidRPr="00F521DF">
        <w:rPr>
          <w:rStyle w:val="MathematicaFormatStandardForm"/>
          <w:b/>
          <w:bCs/>
          <w:sz w:val="22"/>
        </w:rPr>
        <w:t>1</w:t>
      </w:r>
      <w:r w:rsidR="00CE6AE6">
        <w:rPr>
          <w:rStyle w:val="MathematicaFormatStandardForm"/>
          <w:b/>
          <w:bCs/>
          <w:sz w:val="22"/>
        </w:rPr>
        <w:t>6</w:t>
      </w:r>
      <w:r w:rsidRPr="00F521DF">
        <w:rPr>
          <w:rStyle w:val="MathematicaFormatStandardForm"/>
          <w:b/>
          <w:bCs/>
          <w:sz w:val="22"/>
        </w:rPr>
        <w:t>}];</w:t>
      </w:r>
      <w:r w:rsidR="00BC1B85">
        <w:rPr>
          <w:rStyle w:val="MathematicaFormatStandardForm"/>
          <w:b/>
          <w:bCs/>
          <w:sz w:val="22"/>
        </w:rPr>
        <w:tab/>
      </w:r>
      <w:r w:rsidRPr="00BC1B85">
        <w:rPr>
          <w:rStyle w:val="MathematicaFormatStandardForm"/>
          <w:b/>
          <w:bCs/>
          <w:color w:val="BFBFBF" w:themeColor="background1" w:themeShade="BF"/>
          <w:sz w:val="22"/>
        </w:rPr>
        <w:t>(*</w:t>
      </w:r>
      <w:r w:rsidR="00BC1B85" w:rsidRPr="00BC1B85">
        <w:rPr>
          <w:rStyle w:val="MathematicaFormatStandardForm"/>
          <w:b/>
          <w:bCs/>
          <w:color w:val="BFBFBF" w:themeColor="background1" w:themeShade="BF"/>
          <w:sz w:val="22"/>
        </w:rPr>
        <w:t xml:space="preserve"> </w:t>
      </w:r>
      <w:r w:rsidRPr="00BC1B85">
        <w:rPr>
          <w:rStyle w:val="MathematicaFormatStandardForm"/>
          <w:b/>
          <w:bCs/>
          <w:color w:val="BFBFBF" w:themeColor="background1" w:themeShade="BF"/>
          <w:sz w:val="22"/>
        </w:rPr>
        <w:t>Jas</w:t>
      </w:r>
      <w:r w:rsidR="00BC1B85" w:rsidRPr="00BC1B85">
        <w:rPr>
          <w:rStyle w:val="MathematicaFormatStandardForm"/>
          <w:b/>
          <w:bCs/>
          <w:color w:val="BFBFBF" w:themeColor="background1" w:themeShade="BF"/>
          <w:sz w:val="22"/>
        </w:rPr>
        <w:t xml:space="preserve"> </w:t>
      </w:r>
      <w:r w:rsidRPr="00BC1B85">
        <w:rPr>
          <w:rStyle w:val="MathematicaFormatStandardForm"/>
          <w:b/>
          <w:bCs/>
          <w:color w:val="BFBFBF" w:themeColor="background1" w:themeShade="BF"/>
          <w:sz w:val="22"/>
        </w:rPr>
        <w:t>Nominální</w:t>
      </w:r>
      <w:r w:rsidR="00BC1B85" w:rsidRPr="00BC1B85">
        <w:rPr>
          <w:rStyle w:val="MathematicaFormatStandardForm"/>
          <w:b/>
          <w:bCs/>
          <w:color w:val="BFBFBF" w:themeColor="background1" w:themeShade="BF"/>
          <w:sz w:val="22"/>
        </w:rPr>
        <w:t xml:space="preserve"> </w:t>
      </w:r>
      <w:r w:rsidRPr="00BC1B85">
        <w:rPr>
          <w:rStyle w:val="MathematicaFormatStandardForm"/>
          <w:b/>
          <w:bCs/>
          <w:color w:val="BFBFBF" w:themeColor="background1" w:themeShade="BF"/>
          <w:sz w:val="22"/>
        </w:rPr>
        <w:t>Hvězdy</w:t>
      </w:r>
      <w:r w:rsidR="00BC1B85" w:rsidRPr="00BC1B85">
        <w:rPr>
          <w:rStyle w:val="MathematicaFormatStandardForm"/>
          <w:b/>
          <w:bCs/>
          <w:color w:val="BFBFBF" w:themeColor="background1" w:themeShade="BF"/>
          <w:sz w:val="22"/>
        </w:rPr>
        <w:t xml:space="preserve"> </w:t>
      </w:r>
      <w:r w:rsidRPr="00BC1B85">
        <w:rPr>
          <w:rStyle w:val="MathematicaFormatStandardForm"/>
          <w:b/>
          <w:bCs/>
          <w:color w:val="BFBFBF" w:themeColor="background1" w:themeShade="BF"/>
          <w:sz w:val="22"/>
        </w:rPr>
        <w:t>*)</w:t>
      </w:r>
    </w:p>
    <w:p w:rsidR="003B278D" w:rsidRDefault="00A570BE" w:rsidP="003B278D">
      <w:pPr>
        <w:spacing w:after="0" w:line="240" w:lineRule="auto"/>
        <w:ind w:firstLine="284"/>
        <w:jc w:val="left"/>
        <w:rPr>
          <w:rStyle w:val="MathematicaFormatStandardForm"/>
          <w:b/>
          <w:bCs/>
          <w:sz w:val="22"/>
        </w:rPr>
      </w:pPr>
      <w:r w:rsidRPr="00A570BE">
        <w:rPr>
          <w:rStyle w:val="MathematicaFormatStandardForm"/>
          <w:b/>
          <w:bCs/>
          <w:sz w:val="22"/>
        </w:rPr>
        <w:t>If[Plus @@ ((Equal[</w:t>
      </w:r>
      <w:r w:rsidRPr="003B278D">
        <w:rPr>
          <w:rStyle w:val="MathematicaFormatStandardForm"/>
          <w:b/>
          <w:bCs/>
          <w:i/>
          <w:color w:val="00B050"/>
          <w:sz w:val="22"/>
        </w:rPr>
        <w:t>#1</w:t>
      </w:r>
      <w:r w:rsidRPr="00A570BE">
        <w:rPr>
          <w:rStyle w:val="MathematicaFormatStandardForm"/>
          <w:b/>
          <w:bCs/>
          <w:sz w:val="22"/>
        </w:rPr>
        <w:t xml:space="preserve">[[1]], </w:t>
      </w:r>
      <w:r w:rsidRPr="003B278D">
        <w:rPr>
          <w:rStyle w:val="MathematicaFormatStandardForm"/>
          <w:b/>
          <w:bCs/>
          <w:i/>
          <w:color w:val="00B050"/>
          <w:sz w:val="22"/>
        </w:rPr>
        <w:t>#1</w:t>
      </w:r>
      <w:r w:rsidRPr="00A570BE">
        <w:rPr>
          <w:rStyle w:val="MathematicaFormatStandardForm"/>
          <w:b/>
          <w:bCs/>
          <w:sz w:val="22"/>
        </w:rPr>
        <w:t>[[2]]] &amp; /@ (Permutations[</w:t>
      </w:r>
    </w:p>
    <w:p w:rsidR="00A570BE" w:rsidRPr="00A570BE" w:rsidRDefault="00BC441D" w:rsidP="003B278D">
      <w:pPr>
        <w:spacing w:after="0" w:line="240" w:lineRule="auto"/>
        <w:ind w:left="993"/>
        <w:jc w:val="left"/>
        <w:rPr>
          <w:rStyle w:val="MathematicaFormatStandardForm"/>
          <w:b/>
          <w:bCs/>
          <w:sz w:val="22"/>
        </w:rPr>
      </w:pPr>
      <w:r w:rsidRPr="007C0E4C">
        <w:rPr>
          <w:rStyle w:val="MathematicaFormatStandardForm"/>
          <w:b/>
          <w:bCs/>
          <w:color w:val="0309FD"/>
          <w:sz w:val="22"/>
        </w:rPr>
        <w:t>x2</w:t>
      </w:r>
      <w:r w:rsidR="00A570BE" w:rsidRPr="00A570BE">
        <w:rPr>
          <w:rStyle w:val="MathematicaFormatStandardForm"/>
          <w:b/>
          <w:bCs/>
          <w:sz w:val="22"/>
        </w:rPr>
        <w:t>, {2}])) /. {True -&gt; 1, False -&gt; 0}) == 0,</w:t>
      </w:r>
    </w:p>
    <w:p w:rsidR="00A570BE" w:rsidRPr="00A570BE" w:rsidRDefault="003B278D" w:rsidP="00A570BE">
      <w:pPr>
        <w:spacing w:after="0" w:line="240" w:lineRule="auto"/>
        <w:ind w:firstLine="284"/>
        <w:jc w:val="left"/>
        <w:rPr>
          <w:rStyle w:val="MathematicaFormatStandardForm"/>
          <w:b/>
          <w:bCs/>
          <w:sz w:val="22"/>
        </w:rPr>
      </w:pPr>
      <w:r>
        <w:rPr>
          <w:rStyle w:val="MathematicaFormatStandardForm"/>
          <w:b/>
          <w:bCs/>
          <w:sz w:val="22"/>
        </w:rPr>
        <w:t xml:space="preserve">  </w:t>
      </w:r>
      <w:r w:rsidR="00A570BE" w:rsidRPr="00A570BE">
        <w:rPr>
          <w:rStyle w:val="MathematicaFormatStandardForm"/>
          <w:b/>
          <w:bCs/>
          <w:sz w:val="22"/>
        </w:rPr>
        <w:t>Max[</w:t>
      </w:r>
      <w:r w:rsidR="00A570BE" w:rsidRPr="003B278D">
        <w:rPr>
          <w:rStyle w:val="MathematicaFormatStandardForm"/>
          <w:b/>
          <w:bCs/>
          <w:color w:val="0309FD"/>
          <w:sz w:val="22"/>
        </w:rPr>
        <w:t>JasNH</w:t>
      </w:r>
      <w:r w:rsidR="00A570BE" w:rsidRPr="00A570BE">
        <w:rPr>
          <w:rStyle w:val="MathematicaFormatStandardForm"/>
          <w:b/>
          <w:bCs/>
          <w:sz w:val="22"/>
        </w:rPr>
        <w:t>] - Min[</w:t>
      </w:r>
      <w:r w:rsidR="00A570BE" w:rsidRPr="003B278D">
        <w:rPr>
          <w:rStyle w:val="MathematicaFormatStandardForm"/>
          <w:b/>
          <w:bCs/>
          <w:color w:val="0309FD"/>
          <w:sz w:val="22"/>
        </w:rPr>
        <w:t>JasNH</w:t>
      </w:r>
      <w:r w:rsidR="00A570BE" w:rsidRPr="00A570BE">
        <w:rPr>
          <w:rStyle w:val="MathematicaFormatStandardForm"/>
          <w:b/>
          <w:bCs/>
          <w:sz w:val="22"/>
        </w:rPr>
        <w:t>],</w:t>
      </w:r>
    </w:p>
    <w:p w:rsidR="00A570BE" w:rsidRPr="00A570BE" w:rsidRDefault="00A570BE" w:rsidP="00A570BE">
      <w:pPr>
        <w:spacing w:after="0" w:line="240" w:lineRule="auto"/>
        <w:ind w:firstLine="284"/>
        <w:jc w:val="left"/>
        <w:rPr>
          <w:rStyle w:val="MathematicaFormatStandardForm"/>
          <w:b/>
          <w:bCs/>
          <w:sz w:val="22"/>
        </w:rPr>
      </w:pPr>
      <w:r w:rsidRPr="00A570BE">
        <w:rPr>
          <w:rStyle w:val="MathematicaFormatStandardForm"/>
          <w:b/>
          <w:bCs/>
          <w:sz w:val="22"/>
        </w:rPr>
        <w:t xml:space="preserve"> </w:t>
      </w:r>
      <w:r w:rsidR="003B278D">
        <w:rPr>
          <w:rStyle w:val="MathematicaFormatStandardForm"/>
          <w:b/>
          <w:bCs/>
          <w:sz w:val="22"/>
        </w:rPr>
        <w:t xml:space="preserve"> </w:t>
      </w:r>
      <w:r w:rsidRPr="00A570BE">
        <w:rPr>
          <w:rStyle w:val="MathematicaFormatStandardForm"/>
          <w:b/>
          <w:bCs/>
          <w:sz w:val="22"/>
        </w:rPr>
        <w:t>(Max[</w:t>
      </w:r>
      <w:r w:rsidRPr="003B278D">
        <w:rPr>
          <w:rStyle w:val="MathematicaFormatStandardForm"/>
          <w:b/>
          <w:bCs/>
          <w:color w:val="0309FD"/>
          <w:sz w:val="22"/>
        </w:rPr>
        <w:t>JasNH</w:t>
      </w:r>
      <w:r w:rsidRPr="00A570BE">
        <w:rPr>
          <w:rStyle w:val="MathematicaFormatStandardForm"/>
          <w:b/>
          <w:bCs/>
          <w:sz w:val="22"/>
        </w:rPr>
        <w:t>] - Min[</w:t>
      </w:r>
      <w:r w:rsidRPr="003B278D">
        <w:rPr>
          <w:rStyle w:val="MathematicaFormatStandardForm"/>
          <w:b/>
          <w:bCs/>
          <w:color w:val="0309FD"/>
          <w:sz w:val="22"/>
        </w:rPr>
        <w:t>JasNH</w:t>
      </w:r>
      <w:r w:rsidRPr="00A570BE">
        <w:rPr>
          <w:rStyle w:val="MathematicaFormatStandardForm"/>
          <w:b/>
          <w:bCs/>
          <w:sz w:val="22"/>
        </w:rPr>
        <w:t xml:space="preserve">])*100*(Plus @@ </w:t>
      </w:r>
      <w:r w:rsidR="00BC441D" w:rsidRPr="007C0E4C">
        <w:rPr>
          <w:rStyle w:val="MathematicaFormatStandardForm"/>
          <w:b/>
          <w:bCs/>
          <w:color w:val="0309FD"/>
          <w:sz w:val="22"/>
        </w:rPr>
        <w:t>x2</w:t>
      </w:r>
      <w:r w:rsidRPr="00A570BE">
        <w:rPr>
          <w:rStyle w:val="MathematicaFormatStandardForm"/>
          <w:b/>
          <w:bCs/>
          <w:sz w:val="22"/>
        </w:rPr>
        <w:t>)</w:t>
      </w:r>
    </w:p>
    <w:p w:rsidR="00F601DC" w:rsidRDefault="00A570BE" w:rsidP="00F601DC">
      <w:pPr>
        <w:spacing w:after="0" w:line="240" w:lineRule="auto"/>
        <w:ind w:firstLine="284"/>
        <w:jc w:val="left"/>
        <w:rPr>
          <w:rStyle w:val="MathematicaFormatStandardForm"/>
          <w:b/>
          <w:bCs/>
          <w:sz w:val="22"/>
        </w:rPr>
      </w:pPr>
      <w:r w:rsidRPr="00A570BE">
        <w:rPr>
          <w:rStyle w:val="MathematicaFormatStandardForm"/>
          <w:b/>
          <w:bCs/>
          <w:sz w:val="22"/>
        </w:rPr>
        <w:t xml:space="preserve"> </w:t>
      </w:r>
      <w:r w:rsidR="003B278D">
        <w:rPr>
          <w:rStyle w:val="MathematicaFormatStandardForm"/>
          <w:b/>
          <w:bCs/>
          <w:sz w:val="22"/>
        </w:rPr>
        <w:t xml:space="preserve"> </w:t>
      </w:r>
      <w:r w:rsidRPr="00A570BE">
        <w:rPr>
          <w:rStyle w:val="MathematicaFormatStandardForm"/>
          <w:b/>
          <w:bCs/>
          <w:sz w:val="22"/>
        </w:rPr>
        <w:t>]</w:t>
      </w:r>
      <w:r w:rsidR="00F521DF" w:rsidRPr="00F521DF">
        <w:rPr>
          <w:rStyle w:val="MathematicaFormatStandardForm"/>
          <w:b/>
          <w:bCs/>
          <w:sz w:val="22"/>
        </w:rPr>
        <w:t>]</w:t>
      </w:r>
    </w:p>
    <w:p w:rsidR="00BC441D" w:rsidRDefault="00BC441D" w:rsidP="00BC441D">
      <w:pPr>
        <w:ind w:firstLine="567"/>
      </w:pPr>
      <w:r>
        <w:lastRenderedPageBreak/>
        <w:t>Jelikož optimalizační metody pracují v oblasti reálných čísel a parametry jedince jsou čísla celá, jsou parametry jedince zaokrouhlovány již před ohodnocením účelovou funkcí.</w:t>
      </w:r>
    </w:p>
    <w:p w:rsidR="00CC4475" w:rsidRDefault="0037531E" w:rsidP="00CC4475">
      <w:pPr>
        <w:ind w:firstLine="567"/>
      </w:pPr>
      <w:r>
        <w:t>Pro eliminaci chybových jedinců populace je v účelové funkci přidaná podmínka:</w:t>
      </w:r>
    </w:p>
    <w:p w:rsidR="00BC441D" w:rsidRDefault="00BC441D" w:rsidP="00CC4475">
      <w:pPr>
        <w:ind w:firstLine="567"/>
      </w:pPr>
    </w:p>
    <w:p w:rsidR="0037531E" w:rsidRDefault="0037531E" w:rsidP="00FB136F">
      <w:pPr>
        <w:spacing w:after="0" w:line="240" w:lineRule="auto"/>
        <w:jc w:val="left"/>
        <w:rPr>
          <w:rStyle w:val="MathematicaFormatStandardForm"/>
          <w:b/>
          <w:bCs/>
          <w:sz w:val="22"/>
        </w:rPr>
      </w:pPr>
      <w:r w:rsidRPr="00A570BE">
        <w:rPr>
          <w:rStyle w:val="MathematicaFormatStandardForm"/>
          <w:b/>
          <w:bCs/>
          <w:sz w:val="22"/>
        </w:rPr>
        <w:t>Plus @@ ((Equal[</w:t>
      </w:r>
      <w:r w:rsidRPr="003B278D">
        <w:rPr>
          <w:rStyle w:val="MathematicaFormatStandardForm"/>
          <w:b/>
          <w:bCs/>
          <w:i/>
          <w:color w:val="00B050"/>
          <w:sz w:val="22"/>
        </w:rPr>
        <w:t>#1</w:t>
      </w:r>
      <w:r w:rsidRPr="00A570BE">
        <w:rPr>
          <w:rStyle w:val="MathematicaFormatStandardForm"/>
          <w:b/>
          <w:bCs/>
          <w:sz w:val="22"/>
        </w:rPr>
        <w:t xml:space="preserve">[[1]], </w:t>
      </w:r>
      <w:r w:rsidRPr="003B278D">
        <w:rPr>
          <w:rStyle w:val="MathematicaFormatStandardForm"/>
          <w:b/>
          <w:bCs/>
          <w:i/>
          <w:color w:val="00B050"/>
          <w:sz w:val="22"/>
        </w:rPr>
        <w:t>#1</w:t>
      </w:r>
      <w:r w:rsidRPr="00A570BE">
        <w:rPr>
          <w:rStyle w:val="MathematicaFormatStandardForm"/>
          <w:b/>
          <w:bCs/>
          <w:sz w:val="22"/>
        </w:rPr>
        <w:t>[[2]]] &amp; /@ (Permutations[</w:t>
      </w:r>
      <w:r w:rsidRPr="003B278D">
        <w:rPr>
          <w:rStyle w:val="MathematicaFormatStandardForm"/>
          <w:b/>
          <w:bCs/>
          <w:i/>
          <w:color w:val="00B050"/>
          <w:sz w:val="22"/>
        </w:rPr>
        <w:t>x</w:t>
      </w:r>
      <w:r>
        <w:rPr>
          <w:rStyle w:val="MathematicaFormatStandardForm"/>
          <w:b/>
          <w:bCs/>
          <w:sz w:val="22"/>
        </w:rPr>
        <w:t>, {2}]))</w:t>
      </w:r>
    </w:p>
    <w:p w:rsidR="0037531E" w:rsidRPr="0037531E" w:rsidRDefault="0037531E" w:rsidP="00FB136F">
      <w:pPr>
        <w:spacing w:after="0" w:line="240" w:lineRule="auto"/>
        <w:jc w:val="left"/>
        <w:rPr>
          <w:rFonts w:ascii="Courier" w:hAnsi="Courier" w:cs="Courier"/>
          <w:b/>
          <w:bCs/>
          <w:sz w:val="22"/>
        </w:rPr>
      </w:pPr>
      <w:r w:rsidRPr="00A570BE">
        <w:rPr>
          <w:rStyle w:val="MathematicaFormatStandardForm"/>
          <w:b/>
          <w:bCs/>
          <w:sz w:val="22"/>
        </w:rPr>
        <w:t>/. {True -&gt; 1, False -&gt; 0}) == 0</w:t>
      </w:r>
    </w:p>
    <w:p w:rsidR="0037531E" w:rsidRDefault="0037531E" w:rsidP="00CC4475">
      <w:pPr>
        <w:ind w:firstLine="567"/>
      </w:pPr>
    </w:p>
    <w:p w:rsidR="0037531E" w:rsidRDefault="0037531E" w:rsidP="00CC4475">
      <w:pPr>
        <w:ind w:firstLine="567"/>
      </w:pPr>
      <w:r>
        <w:t xml:space="preserve">která testuje, zda jsou parametry jedince různá celá čísla. Je-li podmínka splněna, je jedinec tvořen různými číslicemi a účelová funkce vrací hodnotu účelové funkce, kterou je ve výsledku delta jas nominální hvězdy. Obsahuje-li jedinec </w:t>
      </w:r>
      <w:r w:rsidR="00DD0E4C">
        <w:t>minimálně dva prvky stejné, je hodnota účelové funkce tohoto jedince penalizována vynásobením čísla 100 a součtem prvků jedince, čímž se dostane mimo uvažované adepty do další generace.</w:t>
      </w:r>
    </w:p>
    <w:p w:rsidR="003C37AD" w:rsidRDefault="003C37AD" w:rsidP="00CC4475">
      <w:pPr>
        <w:ind w:firstLine="567"/>
      </w:pPr>
      <w:r>
        <w:t xml:space="preserve">Pro nalezení referenčních hvězd, kromě manuálního výběru, byly vyzkoušeny algoritmy </w:t>
      </w:r>
      <w:r w:rsidRPr="003C37AD">
        <w:rPr>
          <w:i/>
        </w:rPr>
        <w:t>SOMA</w:t>
      </w:r>
      <w:r>
        <w:t xml:space="preserve"> a </w:t>
      </w:r>
      <w:r w:rsidRPr="003C37AD">
        <w:rPr>
          <w:i/>
        </w:rPr>
        <w:t>Diferenciální evoluce</w:t>
      </w:r>
      <w:r>
        <w:t xml:space="preserve">. </w:t>
      </w:r>
    </w:p>
    <w:p w:rsidR="008435E6" w:rsidRDefault="008435E6" w:rsidP="00CC4475">
      <w:pPr>
        <w:ind w:firstLine="567"/>
      </w:pPr>
    </w:p>
    <w:p w:rsidR="003C37AD" w:rsidRDefault="003C37AD" w:rsidP="003C37AD">
      <w:pPr>
        <w:pStyle w:val="Nadpis3"/>
      </w:pPr>
      <w:bookmarkStart w:id="139" w:name="_Toc334430947"/>
      <w:r>
        <w:t>SOMA</w:t>
      </w:r>
      <w:bookmarkEnd w:id="139"/>
    </w:p>
    <w:p w:rsidR="00F5210E" w:rsidRDefault="003C37AD" w:rsidP="00CC4475">
      <w:pPr>
        <w:ind w:firstLine="567"/>
      </w:pPr>
      <w:r>
        <w:t>Následující část kód</w:t>
      </w:r>
      <w:r w:rsidR="00527F99">
        <w:t xml:space="preserve">u, 5 podprogramů, </w:t>
      </w:r>
      <w:r>
        <w:t>je volně stažitelná z internetových stránek (</w:t>
      </w:r>
      <w:hyperlink r:id="rId35" w:history="1">
        <w:r w:rsidRPr="00661B47">
          <w:rPr>
            <w:rStyle w:val="Hypertextovodkaz"/>
          </w:rPr>
          <w:t>http://www.fai.utb.cz/people/zelinka/soma/</w:t>
        </w:r>
      </w:hyperlink>
      <w:r>
        <w:t>).</w:t>
      </w:r>
    </w:p>
    <w:p w:rsidR="003C37AD" w:rsidRDefault="003C37AD" w:rsidP="00CC4475">
      <w:pPr>
        <w:ind w:firstLine="567"/>
      </w:pPr>
    </w:p>
    <w:p w:rsidR="00353AEB" w:rsidRDefault="00353AEB" w:rsidP="00CC4475">
      <w:pPr>
        <w:ind w:firstLine="567"/>
      </w:pPr>
      <w:r>
        <w:t>Vygenerování prvopočáteční populace.</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color w:val="0309FD"/>
          <w:sz w:val="22"/>
        </w:rPr>
        <w:t>DoPopulation</w:t>
      </w:r>
      <w:r w:rsidRPr="00353AEB">
        <w:rPr>
          <w:rStyle w:val="MathematicaFormatStandardForm"/>
          <w:b/>
          <w:bCs/>
          <w:sz w:val="22"/>
        </w:rPr>
        <w:t>[</w:t>
      </w:r>
      <w:r w:rsidRPr="00353AEB">
        <w:rPr>
          <w:rStyle w:val="MathematicaFormatStandardForm"/>
          <w:b/>
          <w:bCs/>
          <w:i/>
          <w:color w:val="00B050"/>
          <w:sz w:val="22"/>
        </w:rPr>
        <w:t>popsize_</w:t>
      </w:r>
      <w:r w:rsidRPr="00353AEB">
        <w:rPr>
          <w:rStyle w:val="MathematicaFormatStandardForm"/>
          <w:b/>
          <w:bCs/>
          <w:sz w:val="22"/>
        </w:rPr>
        <w:t xml:space="preserve">, </w:t>
      </w:r>
      <w:r w:rsidRPr="00353AEB">
        <w:rPr>
          <w:rStyle w:val="MathematicaFormatStandardForm"/>
          <w:b/>
          <w:bCs/>
          <w:i/>
          <w:color w:val="00B050"/>
          <w:sz w:val="22"/>
        </w:rPr>
        <w:t>Specimen_</w:t>
      </w:r>
      <w:r w:rsidRPr="00353AEB">
        <w:rPr>
          <w:rStyle w:val="MathematicaFormatStandardForm"/>
          <w:b/>
          <w:bCs/>
          <w:sz w:val="22"/>
        </w:rPr>
        <w:t>] := Module[{</w:t>
      </w:r>
      <w:r w:rsidRPr="00353AEB">
        <w:rPr>
          <w:rStyle w:val="MathematicaFormatStandardForm"/>
          <w:b/>
          <w:bCs/>
          <w:color w:val="00B050"/>
          <w:sz w:val="22"/>
        </w:rPr>
        <w:t>pop</w:t>
      </w:r>
      <w:r w:rsidRPr="00353AEB">
        <w:rPr>
          <w:rStyle w:val="MathematicaFormatStandardForm"/>
          <w:b/>
          <w:bCs/>
          <w:sz w:val="22"/>
        </w:rPr>
        <w:t xml:space="preserve">, </w:t>
      </w:r>
      <w:r w:rsidRPr="00353AEB">
        <w:rPr>
          <w:rStyle w:val="MathematicaFormatStandardForm"/>
          <w:b/>
          <w:bCs/>
          <w:color w:val="00B050"/>
          <w:sz w:val="22"/>
        </w:rPr>
        <w:t>cv</w:t>
      </w:r>
      <w:r w:rsidRPr="00353AEB">
        <w:rPr>
          <w:rStyle w:val="MathematicaFormatStandardForm"/>
          <w:b/>
          <w:bCs/>
          <w:sz w:val="22"/>
        </w:rPr>
        <w:t>},</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353AEB">
        <w:rPr>
          <w:rStyle w:val="MathematicaFormatStandardForm"/>
          <w:b/>
          <w:bCs/>
          <w:color w:val="00B050"/>
          <w:sz w:val="22"/>
        </w:rPr>
        <w:t>pop</w:t>
      </w:r>
      <w:r w:rsidRPr="00353AEB">
        <w:rPr>
          <w:rStyle w:val="MathematicaFormatStandardForm"/>
          <w:b/>
          <w:bCs/>
          <w:sz w:val="22"/>
        </w:rPr>
        <w:t xml:space="preserve"> = Table[</w:t>
      </w:r>
    </w:p>
    <w:p w:rsid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MapThread[Random[</w:t>
      </w:r>
      <w:r w:rsidRPr="00353AEB">
        <w:rPr>
          <w:rStyle w:val="MathematicaFormatStandardForm"/>
          <w:b/>
          <w:bCs/>
          <w:i/>
          <w:color w:val="00B050"/>
          <w:sz w:val="22"/>
        </w:rPr>
        <w:t>#1</w:t>
      </w:r>
      <w:r w:rsidRPr="00353AEB">
        <w:rPr>
          <w:rStyle w:val="MathematicaFormatStandardForm"/>
          <w:b/>
          <w:bCs/>
          <w:sz w:val="22"/>
        </w:rPr>
        <w:t>[[</w:t>
      </w:r>
      <w:r w:rsidRPr="00353AEB">
        <w:rPr>
          <w:rStyle w:val="MathematicaFormatStandardForm"/>
          <w:b/>
          <w:bCs/>
          <w:i/>
          <w:color w:val="00B050"/>
          <w:sz w:val="22"/>
        </w:rPr>
        <w:t>#2</w:t>
      </w:r>
      <w:r w:rsidRPr="00353AEB">
        <w:rPr>
          <w:rStyle w:val="MathematicaFormatStandardForm"/>
          <w:b/>
          <w:bCs/>
          <w:sz w:val="22"/>
        </w:rPr>
        <w:t xml:space="preserve">, 1]], </w:t>
      </w:r>
      <w:r w:rsidRPr="00353AEB">
        <w:rPr>
          <w:rStyle w:val="MathematicaFormatStandardForm"/>
          <w:b/>
          <w:bCs/>
          <w:i/>
          <w:color w:val="00B050"/>
          <w:sz w:val="22"/>
        </w:rPr>
        <w:t>#1</w:t>
      </w:r>
      <w:r w:rsidRPr="00353AEB">
        <w:rPr>
          <w:rStyle w:val="MathematicaFormatStandardForm"/>
          <w:b/>
          <w:bCs/>
          <w:sz w:val="22"/>
        </w:rPr>
        <w:t>[[</w:t>
      </w:r>
      <w:r w:rsidRPr="00353AEB">
        <w:rPr>
          <w:rStyle w:val="MathematicaFormatStandardForm"/>
          <w:b/>
          <w:bCs/>
          <w:i/>
          <w:color w:val="00B050"/>
          <w:sz w:val="22"/>
        </w:rPr>
        <w:t>#2</w:t>
      </w:r>
      <w:r w:rsidRPr="00353AEB">
        <w:rPr>
          <w:rStyle w:val="MathematicaFormatStandardForm"/>
          <w:b/>
          <w:bCs/>
          <w:sz w:val="22"/>
        </w:rPr>
        <w:t>, 2]]] &amp;,</w:t>
      </w:r>
    </w:p>
    <w:p w:rsidR="003C37AD" w:rsidRPr="00353AEB" w:rsidRDefault="003C37AD" w:rsidP="00FB136F">
      <w:pPr>
        <w:spacing w:after="0" w:line="240" w:lineRule="auto"/>
        <w:ind w:firstLine="709"/>
        <w:jc w:val="left"/>
        <w:rPr>
          <w:rStyle w:val="MathematicaFormatStandardForm"/>
          <w:b/>
          <w:bCs/>
          <w:sz w:val="22"/>
        </w:rPr>
      </w:pPr>
      <w:r w:rsidRPr="00353AEB">
        <w:rPr>
          <w:rStyle w:val="MathematicaFormatStandardForm"/>
          <w:b/>
          <w:bCs/>
          <w:sz w:val="22"/>
        </w:rPr>
        <w:t>{</w:t>
      </w:r>
      <w:r w:rsidRPr="00353AEB">
        <w:rPr>
          <w:rStyle w:val="MathematicaFormatStandardForm"/>
          <w:b/>
          <w:bCs/>
          <w:i/>
          <w:color w:val="00B050"/>
          <w:sz w:val="22"/>
        </w:rPr>
        <w:t>Specimen</w:t>
      </w:r>
      <w:r w:rsidRPr="00353AEB">
        <w:rPr>
          <w:rStyle w:val="MathematicaFormatStandardForm"/>
          <w:b/>
          <w:bCs/>
          <w:sz w:val="22"/>
        </w:rPr>
        <w:t xml:space="preserve">, Random[Integer, {1, </w:t>
      </w:r>
      <w:r w:rsidRPr="00353AEB">
        <w:rPr>
          <w:rStyle w:val="MathematicaFormatStandardForm"/>
          <w:b/>
          <w:bCs/>
          <w:i/>
          <w:color w:val="00B050"/>
          <w:sz w:val="22"/>
        </w:rPr>
        <w:t>#1</w:t>
      </w:r>
      <w:r w:rsidR="00353AEB">
        <w:rPr>
          <w:rStyle w:val="MathematicaFormatStandardForm"/>
          <w:b/>
          <w:bCs/>
          <w:sz w:val="22"/>
        </w:rPr>
        <w:t>}] &amp;</w:t>
      </w:r>
      <w:r w:rsidRPr="00353AEB">
        <w:rPr>
          <w:rStyle w:val="MathematicaFormatStandardForm"/>
          <w:b/>
          <w:bCs/>
          <w:sz w:val="22"/>
        </w:rPr>
        <w:t xml:space="preserve">/@ </w:t>
      </w:r>
    </w:p>
    <w:p w:rsidR="00075B40"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Flatten[{</w:t>
      </w:r>
      <w:r w:rsidRPr="00353AEB">
        <w:rPr>
          <w:rStyle w:val="MathematicaFormatStandardForm"/>
          <w:b/>
          <w:bCs/>
          <w:i/>
          <w:color w:val="00B050"/>
          <w:sz w:val="22"/>
        </w:rPr>
        <w:t>#1</w:t>
      </w:r>
      <w:r w:rsidRPr="00353AEB">
        <w:rPr>
          <w:rStyle w:val="MathematicaFormatStandardForm"/>
          <w:b/>
          <w:bCs/>
          <w:sz w:val="22"/>
        </w:rPr>
        <w:t>} &amp;/@ (Dimensions[</w:t>
      </w:r>
      <w:r w:rsidRPr="00353AEB">
        <w:rPr>
          <w:rStyle w:val="MathematicaFormatStandardForm"/>
          <w:b/>
          <w:bCs/>
          <w:i/>
          <w:color w:val="00B050"/>
          <w:sz w:val="22"/>
        </w:rPr>
        <w:t>#1</w:t>
      </w:r>
      <w:r w:rsidR="00353AEB">
        <w:rPr>
          <w:rStyle w:val="MathematicaFormatStandardForm"/>
          <w:b/>
          <w:bCs/>
          <w:sz w:val="22"/>
        </w:rPr>
        <w:t>][[1]] &amp;</w:t>
      </w:r>
      <w:r w:rsidRPr="00353AEB">
        <w:rPr>
          <w:rStyle w:val="MathematicaFormatStandardForm"/>
          <w:b/>
          <w:bCs/>
          <w:sz w:val="22"/>
        </w:rPr>
        <w:t xml:space="preserve">/@ </w:t>
      </w:r>
      <w:r w:rsidRPr="00353AEB">
        <w:rPr>
          <w:rStyle w:val="MathematicaFormatStandardForm"/>
          <w:b/>
          <w:bCs/>
          <w:i/>
          <w:color w:val="00B050"/>
          <w:sz w:val="22"/>
        </w:rPr>
        <w:t>Specimen</w:t>
      </w:r>
      <w:r w:rsidRPr="00353AEB">
        <w:rPr>
          <w:rStyle w:val="MathematicaFormatStandardForm"/>
          <w:b/>
          <w:bCs/>
          <w:sz w:val="22"/>
        </w:rPr>
        <w:t xml:space="preserve">)]}], </w:t>
      </w:r>
    </w:p>
    <w:p w:rsidR="003C37AD" w:rsidRPr="00353AEB" w:rsidRDefault="00075B40" w:rsidP="00FB136F">
      <w:pPr>
        <w:spacing w:after="0" w:line="240" w:lineRule="auto"/>
        <w:jc w:val="left"/>
        <w:rPr>
          <w:rStyle w:val="MathematicaFormatStandardForm"/>
          <w:b/>
          <w:bCs/>
          <w:sz w:val="22"/>
        </w:rPr>
      </w:pPr>
      <w:r>
        <w:rPr>
          <w:rStyle w:val="MathematicaFormatStandardForm"/>
          <w:b/>
          <w:bCs/>
          <w:sz w:val="22"/>
        </w:rPr>
        <w:t xml:space="preserve">    </w:t>
      </w:r>
      <w:r w:rsidR="003C37AD" w:rsidRPr="00353AEB">
        <w:rPr>
          <w:rStyle w:val="MathematicaFormatStandardForm"/>
          <w:b/>
          <w:bCs/>
          <w:sz w:val="22"/>
        </w:rPr>
        <w:t>{</w:t>
      </w:r>
      <w:r w:rsidR="003C37AD" w:rsidRPr="00353AEB">
        <w:rPr>
          <w:rStyle w:val="MathematicaFormatStandardForm"/>
          <w:b/>
          <w:bCs/>
          <w:color w:val="00B0F0"/>
          <w:sz w:val="22"/>
        </w:rPr>
        <w:t>i</w:t>
      </w:r>
      <w:r w:rsidR="003C37AD" w:rsidRPr="00353AEB">
        <w:rPr>
          <w:rStyle w:val="MathematicaFormatStandardForm"/>
          <w:b/>
          <w:bCs/>
          <w:sz w:val="22"/>
        </w:rPr>
        <w:t xml:space="preserve">, </w:t>
      </w:r>
      <w:r w:rsidR="003C37AD" w:rsidRPr="00353AEB">
        <w:rPr>
          <w:rStyle w:val="MathematicaFormatStandardForm"/>
          <w:b/>
          <w:bCs/>
          <w:i/>
          <w:color w:val="00B050"/>
          <w:sz w:val="22"/>
        </w:rPr>
        <w:t>popsize</w:t>
      </w:r>
      <w:r w:rsidR="003C37AD" w:rsidRPr="00353AEB">
        <w:rPr>
          <w:rStyle w:val="MathematicaFormatStandardForm"/>
          <w:b/>
          <w:bCs/>
          <w:sz w:val="22"/>
        </w:rPr>
        <w:t>}];</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353AEB">
        <w:rPr>
          <w:rStyle w:val="MathematicaFormatStandardForm"/>
          <w:b/>
          <w:bCs/>
          <w:color w:val="00B050"/>
          <w:sz w:val="22"/>
        </w:rPr>
        <w:t>cv</w:t>
      </w:r>
      <w:r w:rsidRPr="00353AEB">
        <w:rPr>
          <w:rStyle w:val="MathematicaFormatStandardForm"/>
          <w:b/>
          <w:bCs/>
          <w:sz w:val="22"/>
        </w:rPr>
        <w:t xml:space="preserve"> = </w:t>
      </w:r>
      <w:r w:rsidRPr="00353AEB">
        <w:rPr>
          <w:rStyle w:val="MathematicaFormatStandardForm"/>
          <w:b/>
          <w:bCs/>
          <w:color w:val="0309FD"/>
          <w:sz w:val="22"/>
        </w:rPr>
        <w:t>CostFunction</w:t>
      </w:r>
      <w:r w:rsidRPr="00353AEB">
        <w:rPr>
          <w:rStyle w:val="MathematicaFormatStandardForm"/>
          <w:b/>
          <w:bCs/>
          <w:sz w:val="22"/>
        </w:rPr>
        <w:t xml:space="preserve"> /@ </w:t>
      </w:r>
      <w:r w:rsidRPr="00353AEB">
        <w:rPr>
          <w:rStyle w:val="MathematicaFormatStandardForm"/>
          <w:b/>
          <w:bCs/>
          <w:color w:val="00B050"/>
          <w:sz w:val="22"/>
        </w:rPr>
        <w:t>pop</w:t>
      </w:r>
      <w:r w:rsidRPr="00353AEB">
        <w:rPr>
          <w:rStyle w:val="MathematicaFormatStandardForm"/>
          <w:b/>
          <w:bCs/>
          <w:sz w:val="22"/>
        </w:rPr>
        <w:t>;</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Return[MapThread[{</w:t>
      </w:r>
      <w:r w:rsidRPr="00353AEB">
        <w:rPr>
          <w:rStyle w:val="MathematicaFormatStandardForm"/>
          <w:b/>
          <w:bCs/>
          <w:i/>
          <w:color w:val="00B050"/>
          <w:sz w:val="22"/>
        </w:rPr>
        <w:t>#1</w:t>
      </w:r>
      <w:r w:rsidRPr="00353AEB">
        <w:rPr>
          <w:rStyle w:val="MathematicaFormatStandardForm"/>
          <w:b/>
          <w:bCs/>
          <w:sz w:val="22"/>
        </w:rPr>
        <w:t xml:space="preserve">, </w:t>
      </w:r>
      <w:r w:rsidRPr="00353AEB">
        <w:rPr>
          <w:rStyle w:val="MathematicaFormatStandardForm"/>
          <w:b/>
          <w:bCs/>
          <w:i/>
          <w:color w:val="00B050"/>
          <w:sz w:val="22"/>
        </w:rPr>
        <w:t>#2</w:t>
      </w:r>
      <w:r w:rsidRPr="00353AEB">
        <w:rPr>
          <w:rStyle w:val="MathematicaFormatStandardForm"/>
          <w:b/>
          <w:bCs/>
          <w:sz w:val="22"/>
        </w:rPr>
        <w:t>} &amp;, {</w:t>
      </w:r>
      <w:r w:rsidRPr="00353AEB">
        <w:rPr>
          <w:rStyle w:val="MathematicaFormatStandardForm"/>
          <w:b/>
          <w:bCs/>
          <w:color w:val="00B050"/>
          <w:sz w:val="22"/>
        </w:rPr>
        <w:t>cv</w:t>
      </w:r>
      <w:r w:rsidRPr="00353AEB">
        <w:rPr>
          <w:rStyle w:val="MathematicaFormatStandardForm"/>
          <w:b/>
          <w:bCs/>
          <w:sz w:val="22"/>
        </w:rPr>
        <w:t xml:space="preserve">, </w:t>
      </w:r>
      <w:r w:rsidRPr="00353AEB">
        <w:rPr>
          <w:rStyle w:val="MathematicaFormatStandardForm"/>
          <w:b/>
          <w:bCs/>
          <w:color w:val="00B050"/>
          <w:sz w:val="22"/>
        </w:rPr>
        <w:t>pop</w:t>
      </w:r>
      <w:r w:rsidRPr="00353AEB">
        <w:rPr>
          <w:rStyle w:val="MathematicaFormatStandardForm"/>
          <w:b/>
          <w:bCs/>
          <w:sz w:val="22"/>
        </w:rPr>
        <w:t>}]]</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3C37AD" w:rsidRDefault="003C37AD" w:rsidP="00CC4475">
      <w:pPr>
        <w:ind w:firstLine="567"/>
      </w:pPr>
    </w:p>
    <w:p w:rsidR="008435E6" w:rsidRDefault="008435E6" w:rsidP="00CC4475">
      <w:pPr>
        <w:ind w:firstLine="567"/>
      </w:pPr>
    </w:p>
    <w:p w:rsidR="008435E6" w:rsidRDefault="008435E6" w:rsidP="00CC4475">
      <w:pPr>
        <w:ind w:firstLine="567"/>
      </w:pPr>
    </w:p>
    <w:p w:rsidR="00FB136F" w:rsidRDefault="00FB136F" w:rsidP="00CC4475">
      <w:pPr>
        <w:ind w:firstLine="567"/>
      </w:pPr>
      <w:r>
        <w:lastRenderedPageBreak/>
        <w:t>Samotný SOMA algoritmus.</w:t>
      </w:r>
    </w:p>
    <w:p w:rsidR="00FB136F" w:rsidRPr="00353AEB" w:rsidRDefault="00FB136F" w:rsidP="00FB136F">
      <w:pPr>
        <w:spacing w:after="0" w:line="240" w:lineRule="auto"/>
        <w:jc w:val="left"/>
        <w:rPr>
          <w:rStyle w:val="MathematicaFormatStandardForm"/>
          <w:b/>
          <w:bCs/>
          <w:sz w:val="22"/>
        </w:rPr>
      </w:pPr>
      <w:r w:rsidRPr="00075B40">
        <w:rPr>
          <w:rStyle w:val="MathematicaFormatStandardForm"/>
          <w:b/>
          <w:bCs/>
          <w:color w:val="0309FD"/>
          <w:sz w:val="22"/>
        </w:rPr>
        <w:t>AOSOMA</w:t>
      </w:r>
      <w:r w:rsidRPr="00353AEB">
        <w:rPr>
          <w:rStyle w:val="MathematicaFormatStandardForm"/>
          <w:b/>
          <w:bCs/>
          <w:sz w:val="22"/>
        </w:rPr>
        <w:t>[</w:t>
      </w:r>
      <w:r w:rsidRPr="00075B40">
        <w:rPr>
          <w:rStyle w:val="MathematicaFormatStandardForm"/>
          <w:b/>
          <w:bCs/>
          <w:i/>
          <w:color w:val="00B050"/>
          <w:sz w:val="22"/>
        </w:rPr>
        <w:t>Pop</w:t>
      </w:r>
      <w:r w:rsidRPr="00353AEB">
        <w:rPr>
          <w:rStyle w:val="MathematicaFormatStandardForm"/>
          <w:b/>
          <w:bCs/>
          <w:sz w:val="22"/>
        </w:rPr>
        <w:t>_] :=</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MapIndexed[</w:t>
      </w:r>
      <w:r w:rsidRPr="00075B40">
        <w:rPr>
          <w:rStyle w:val="MathematicaFormatStandardForm"/>
          <w:b/>
          <w:bCs/>
          <w:i/>
          <w:color w:val="00B050"/>
          <w:sz w:val="22"/>
        </w:rPr>
        <w:t>#1</w:t>
      </w:r>
      <w:r w:rsidRPr="00353AEB">
        <w:rPr>
          <w:rStyle w:val="MathematicaFormatStandardForm"/>
          <w:b/>
          <w:bCs/>
          <w:sz w:val="22"/>
        </w:rPr>
        <w:t xml:space="preserve">[[2, </w:t>
      </w:r>
      <w:r w:rsidRPr="00075B40">
        <w:rPr>
          <w:rStyle w:val="MathematicaFormatStandardForm"/>
          <w:b/>
          <w:bCs/>
          <w:i/>
          <w:color w:val="00B050"/>
          <w:sz w:val="22"/>
        </w:rPr>
        <w:t>#1</w:t>
      </w:r>
      <w:r w:rsidRPr="00353AEB">
        <w:rPr>
          <w:rStyle w:val="MathematicaFormatStandardForm"/>
          <w:b/>
          <w:bCs/>
          <w:sz w:val="22"/>
        </w:rPr>
        <w:t>[[1, 1, 1]]]] &amp;,</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sz w:val="22"/>
        </w:rPr>
        <w:t>Position</w:t>
      </w:r>
      <w:r w:rsidRPr="00353AEB">
        <w:rPr>
          <w:rStyle w:val="MathematicaFormatStandardForm"/>
          <w:b/>
          <w:bCs/>
          <w:sz w:val="22"/>
        </w:rPr>
        <w:t>[</w:t>
      </w:r>
      <w:r w:rsidRPr="00075B40">
        <w:rPr>
          <w:rStyle w:val="MathematicaFormatStandardForm"/>
          <w:b/>
          <w:bCs/>
          <w:i/>
          <w:color w:val="00B050"/>
          <w:sz w:val="22"/>
        </w:rPr>
        <w:t>#1</w:t>
      </w:r>
      <w:r w:rsidRPr="00353AEB">
        <w:rPr>
          <w:rStyle w:val="MathematicaFormatStandardForm"/>
          <w:b/>
          <w:bCs/>
          <w:sz w:val="22"/>
        </w:rPr>
        <w:t>[[1]], Min[</w:t>
      </w:r>
      <w:r w:rsidRPr="00075B40">
        <w:rPr>
          <w:rStyle w:val="MathematicaFormatStandardForm"/>
          <w:b/>
          <w:bCs/>
          <w:i/>
          <w:color w:val="00B050"/>
          <w:sz w:val="22"/>
        </w:rPr>
        <w:t>#1</w:t>
      </w:r>
      <w:r w:rsidRPr="00353AEB">
        <w:rPr>
          <w:rStyle w:val="MathematicaFormatStandardForm"/>
          <w:b/>
          <w:bCs/>
          <w:sz w:val="22"/>
        </w:rPr>
        <w:t xml:space="preserve">[[1]]]], </w:t>
      </w:r>
      <w:r w:rsidRPr="00075B40">
        <w:rPr>
          <w:rStyle w:val="MathematicaFormatStandardForm"/>
          <w:b/>
          <w:bCs/>
          <w:i/>
          <w:color w:val="00B050"/>
          <w:sz w:val="22"/>
        </w:rPr>
        <w:t>#1</w:t>
      </w:r>
      <w:r>
        <w:rPr>
          <w:rStyle w:val="MathematicaFormatStandardForm"/>
          <w:b/>
          <w:bCs/>
          <w:sz w:val="22"/>
        </w:rPr>
        <w:t>[[2]]} &amp;</w:t>
      </w:r>
      <w:r w:rsidRPr="00353AEB">
        <w:rPr>
          <w:rStyle w:val="MathematicaFormatStandardForm"/>
          <w:b/>
          <w:bCs/>
          <w:sz w:val="22"/>
        </w:rPr>
        <w:t>/@</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i/>
          <w:color w:val="00B050"/>
          <w:sz w:val="22"/>
        </w:rPr>
        <w:t>#1</w:t>
      </w:r>
      <w:r>
        <w:rPr>
          <w:rStyle w:val="MathematicaFormatStandardForm"/>
          <w:b/>
          <w:bCs/>
          <w:sz w:val="22"/>
        </w:rPr>
        <w:t>[[1]] &amp;</w:t>
      </w:r>
      <w:r w:rsidRPr="00353AEB">
        <w:rPr>
          <w:rStyle w:val="MathematicaFormatStandardForm"/>
          <w:b/>
          <w:bCs/>
          <w:sz w:val="22"/>
        </w:rPr>
        <w:t xml:space="preserve">/@ </w:t>
      </w:r>
      <w:r w:rsidRPr="00075B40">
        <w:rPr>
          <w:rStyle w:val="MathematicaFormatStandardForm"/>
          <w:b/>
          <w:bCs/>
          <w:i/>
          <w:color w:val="00B050"/>
          <w:sz w:val="22"/>
        </w:rPr>
        <w:t>#1</w:t>
      </w:r>
      <w:r w:rsidRPr="00353AEB">
        <w:rPr>
          <w:rStyle w:val="MathematicaFormatStandardForm"/>
          <w:b/>
          <w:bCs/>
          <w:sz w:val="22"/>
        </w:rPr>
        <w:t xml:space="preserve">), </w:t>
      </w:r>
      <w:r w:rsidRPr="00075B40">
        <w:rPr>
          <w:rStyle w:val="MathematicaFormatStandardForm"/>
          <w:b/>
          <w:bCs/>
          <w:i/>
          <w:color w:val="00B050"/>
          <w:sz w:val="22"/>
        </w:rPr>
        <w:t>#1</w:t>
      </w:r>
      <w:r>
        <w:rPr>
          <w:rStyle w:val="MathematicaFormatStandardForm"/>
          <w:b/>
          <w:bCs/>
          <w:sz w:val="22"/>
        </w:rPr>
        <w:t>} &amp;</w:t>
      </w:r>
      <w:r w:rsidRPr="00353AEB">
        <w:rPr>
          <w:rStyle w:val="MathematicaFormatStandardForm"/>
          <w:b/>
          <w:bCs/>
          <w:sz w:val="22"/>
        </w:rPr>
        <w:t>/@</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(Map[{</w:t>
      </w:r>
      <w:r w:rsidRPr="00075B40">
        <w:rPr>
          <w:rStyle w:val="MathematicaFormatStandardForm"/>
          <w:b/>
          <w:bCs/>
          <w:color w:val="0309FD"/>
          <w:sz w:val="22"/>
        </w:rPr>
        <w:t>CostFunction</w:t>
      </w:r>
      <w:r w:rsidRPr="00353AEB">
        <w:rPr>
          <w:rStyle w:val="MathematicaFormatStandardForm"/>
          <w:b/>
          <w:bCs/>
          <w:sz w:val="22"/>
        </w:rPr>
        <w:t>[</w:t>
      </w:r>
      <w:r w:rsidRPr="00075B40">
        <w:rPr>
          <w:rStyle w:val="MathematicaFormatStandardForm"/>
          <w:b/>
          <w:bCs/>
          <w:i/>
          <w:color w:val="00B050"/>
          <w:sz w:val="22"/>
        </w:rPr>
        <w:t>#1</w:t>
      </w:r>
      <w:r w:rsidRPr="00353AEB">
        <w:rPr>
          <w:rStyle w:val="MathematicaFormatStandardForm"/>
          <w:b/>
          <w:bCs/>
          <w:sz w:val="22"/>
        </w:rPr>
        <w:t xml:space="preserve">], </w:t>
      </w:r>
      <w:r w:rsidRPr="00075B40">
        <w:rPr>
          <w:rStyle w:val="MathematicaFormatStandardForm"/>
          <w:b/>
          <w:bCs/>
          <w:i/>
          <w:color w:val="00B050"/>
          <w:sz w:val="22"/>
        </w:rPr>
        <w:t>#1</w:t>
      </w:r>
      <w:r w:rsidRPr="00353AEB">
        <w:rPr>
          <w:rStyle w:val="MathematicaFormatStandardForm"/>
          <w:b/>
          <w:bCs/>
          <w:sz w:val="22"/>
        </w:rPr>
        <w:t>} &amp;,</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(Table[</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Flatten[MapIndexed[</w:t>
      </w:r>
      <w:r w:rsidRPr="00075B40">
        <w:rPr>
          <w:rStyle w:val="MathematicaFormatStandardForm"/>
          <w:b/>
          <w:bCs/>
          <w:color w:val="0309FD"/>
          <w:sz w:val="22"/>
        </w:rPr>
        <w:t>CheckInterval</w:t>
      </w:r>
      <w:r w:rsidRPr="00353AEB">
        <w:rPr>
          <w:rStyle w:val="MathematicaFormatStandardForm"/>
          <w:b/>
          <w:bCs/>
          <w:sz w:val="22"/>
        </w:rPr>
        <w:t>,</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i/>
          <w:color w:val="00B050"/>
          <w:sz w:val="22"/>
        </w:rPr>
        <w:t>#1</w:t>
      </w:r>
      <w:r w:rsidRPr="00353AEB">
        <w:rPr>
          <w:rStyle w:val="MathematicaFormatStandardForm"/>
          <w:b/>
          <w:bCs/>
          <w:sz w:val="22"/>
        </w:rPr>
        <w:t>[[2]] + (</w:t>
      </w:r>
      <w:r w:rsidRPr="00075B40">
        <w:rPr>
          <w:rStyle w:val="MathematicaFormatStandardForm"/>
          <w:b/>
          <w:bCs/>
          <w:i/>
          <w:color w:val="00B050"/>
          <w:sz w:val="22"/>
        </w:rPr>
        <w:t>Pop</w:t>
      </w:r>
      <w:r w:rsidRPr="00353AEB">
        <w:rPr>
          <w:rStyle w:val="MathematicaFormatStandardForm"/>
          <w:b/>
          <w:bCs/>
          <w:sz w:val="22"/>
        </w:rPr>
        <w:t>[[</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Position[</w:t>
      </w:r>
      <w:r w:rsidRPr="00075B40">
        <w:rPr>
          <w:rStyle w:val="MathematicaFormatStandardForm"/>
          <w:b/>
          <w:bCs/>
          <w:i/>
          <w:color w:val="00B050"/>
          <w:sz w:val="22"/>
        </w:rPr>
        <w:t>Pop</w:t>
      </w:r>
      <w:r w:rsidRPr="00353AEB">
        <w:rPr>
          <w:rStyle w:val="MathematicaFormatStandardForm"/>
          <w:b/>
          <w:bCs/>
          <w:sz w:val="22"/>
        </w:rPr>
        <w:t>, Min[</w:t>
      </w:r>
      <w:r w:rsidRPr="00075B40">
        <w:rPr>
          <w:rStyle w:val="MathematicaFormatStandardForm"/>
          <w:b/>
          <w:bCs/>
          <w:i/>
          <w:color w:val="00B050"/>
          <w:sz w:val="22"/>
        </w:rPr>
        <w:t>#1</w:t>
      </w:r>
      <w:r w:rsidRPr="00353AEB">
        <w:rPr>
          <w:rStyle w:val="MathematicaFormatStandardForm"/>
          <w:b/>
          <w:bCs/>
          <w:sz w:val="22"/>
        </w:rPr>
        <w:t xml:space="preserve">[[1]] &amp; /@ </w:t>
      </w:r>
      <w:r w:rsidRPr="00075B40">
        <w:rPr>
          <w:rStyle w:val="MathematicaFormatStandardForm"/>
          <w:b/>
          <w:bCs/>
          <w:i/>
          <w:color w:val="00B050"/>
          <w:sz w:val="22"/>
        </w:rPr>
        <w:t>Pop</w:t>
      </w:r>
      <w:r w:rsidRPr="00353AEB">
        <w:rPr>
          <w:rStyle w:val="MathematicaFormatStandardForm"/>
          <w:b/>
          <w:bCs/>
          <w:sz w:val="22"/>
        </w:rPr>
        <w:t>]][[1, 1]]</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 2]]</w:t>
      </w:r>
    </w:p>
    <w:p w:rsidR="00FB136F"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 </w:t>
      </w:r>
      <w:r w:rsidRPr="00075B40">
        <w:rPr>
          <w:rStyle w:val="MathematicaFormatStandardForm"/>
          <w:b/>
          <w:bCs/>
          <w:i/>
          <w:color w:val="00B050"/>
          <w:sz w:val="22"/>
        </w:rPr>
        <w:t>#1</w:t>
      </w:r>
      <w:r w:rsidRPr="00353AEB">
        <w:rPr>
          <w:rStyle w:val="MathematicaFormatStandardForm"/>
          <w:b/>
          <w:bCs/>
          <w:sz w:val="22"/>
        </w:rPr>
        <w:t xml:space="preserve">[[2]]) </w:t>
      </w:r>
      <w:r w:rsidRPr="00075B40">
        <w:rPr>
          <w:rStyle w:val="MathematicaFormatStandardForm"/>
          <w:b/>
          <w:bCs/>
          <w:color w:val="00B0F0"/>
          <w:sz w:val="22"/>
        </w:rPr>
        <w:t>t</w:t>
      </w:r>
      <w:r w:rsidRPr="00353AEB">
        <w:rPr>
          <w:rStyle w:val="MathematicaFormatStandardForm"/>
          <w:b/>
          <w:bCs/>
          <w:sz w:val="22"/>
        </w:rPr>
        <w:t xml:space="preserve"> (Table[</w:t>
      </w:r>
    </w:p>
    <w:p w:rsidR="00FB136F" w:rsidRPr="00353AEB" w:rsidRDefault="00FB136F" w:rsidP="00FB136F">
      <w:pPr>
        <w:spacing w:after="0" w:line="240" w:lineRule="auto"/>
        <w:ind w:left="2127" w:firstLine="709"/>
        <w:jc w:val="left"/>
        <w:rPr>
          <w:rStyle w:val="MathematicaFormatStandardForm"/>
          <w:b/>
          <w:bCs/>
          <w:sz w:val="22"/>
        </w:rPr>
      </w:pPr>
      <w:r w:rsidRPr="00353AEB">
        <w:rPr>
          <w:rStyle w:val="MathematicaFormatStandardForm"/>
          <w:b/>
          <w:bCs/>
          <w:sz w:val="22"/>
        </w:rPr>
        <w:t xml:space="preserve">If[RandomReal[] &lt; </w:t>
      </w:r>
      <w:r w:rsidRPr="00075B40">
        <w:rPr>
          <w:rStyle w:val="MathematicaFormatStandardForm"/>
          <w:b/>
          <w:bCs/>
          <w:color w:val="0309FD"/>
          <w:sz w:val="22"/>
        </w:rPr>
        <w:t>PRT</w:t>
      </w:r>
      <w:r w:rsidRPr="00353AEB">
        <w:rPr>
          <w:rStyle w:val="MathematicaFormatStandardForm"/>
          <w:b/>
          <w:bCs/>
          <w:sz w:val="22"/>
        </w:rPr>
        <w:t>, 1, 0], {</w:t>
      </w:r>
      <w:r w:rsidRPr="00075B40">
        <w:rPr>
          <w:rStyle w:val="MathematicaFormatStandardForm"/>
          <w:b/>
          <w:bCs/>
          <w:color w:val="00B0F0"/>
          <w:sz w:val="22"/>
        </w:rPr>
        <w:t>i</w:t>
      </w:r>
      <w:r w:rsidRPr="00353AEB">
        <w:rPr>
          <w:rStyle w:val="MathematicaFormatStandardForm"/>
          <w:b/>
          <w:bCs/>
          <w:sz w:val="22"/>
        </w:rPr>
        <w:t xml:space="preserve">, </w:t>
      </w:r>
      <w:r w:rsidRPr="00075B40">
        <w:rPr>
          <w:rStyle w:val="MathematicaFormatStandardForm"/>
          <w:b/>
          <w:bCs/>
          <w:color w:val="0309FD"/>
          <w:sz w:val="22"/>
        </w:rPr>
        <w:t>Dim</w:t>
      </w:r>
      <w:r w:rsidRPr="00353AEB">
        <w:rPr>
          <w:rStyle w:val="MathematicaFormatStandardForm"/>
          <w:b/>
          <w:bCs/>
          <w:sz w:val="22"/>
        </w:rPr>
        <w:t>}])</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 {</w:t>
      </w:r>
      <w:r w:rsidRPr="00075B40">
        <w:rPr>
          <w:rStyle w:val="MathematicaFormatStandardForm"/>
          <w:b/>
          <w:bCs/>
          <w:color w:val="00B0F0"/>
          <w:sz w:val="22"/>
        </w:rPr>
        <w:t>t</w:t>
      </w:r>
      <w:r w:rsidRPr="00353AEB">
        <w:rPr>
          <w:rStyle w:val="MathematicaFormatStandardForm"/>
          <w:b/>
          <w:bCs/>
          <w:sz w:val="22"/>
        </w:rPr>
        <w:t xml:space="preserve">, 0, </w:t>
      </w:r>
      <w:r w:rsidRPr="00075B40">
        <w:rPr>
          <w:rStyle w:val="MathematicaFormatStandardForm"/>
          <w:b/>
          <w:bCs/>
          <w:color w:val="0309FD"/>
          <w:sz w:val="22"/>
        </w:rPr>
        <w:t>PathLength</w:t>
      </w:r>
      <w:r w:rsidRPr="00353AEB">
        <w:rPr>
          <w:rStyle w:val="MathematicaFormatStandardForm"/>
          <w:b/>
          <w:bCs/>
          <w:sz w:val="22"/>
        </w:rPr>
        <w:t xml:space="preserve">, </w:t>
      </w:r>
      <w:r w:rsidRPr="00075B40">
        <w:rPr>
          <w:rStyle w:val="MathematicaFormatStandardForm"/>
          <w:b/>
          <w:bCs/>
          <w:color w:val="0309FD"/>
          <w:sz w:val="22"/>
        </w:rPr>
        <w:t>Step</w:t>
      </w:r>
      <w:r w:rsidRPr="00353AEB">
        <w:rPr>
          <w:rStyle w:val="MathematicaFormatStandardForm"/>
          <w:b/>
          <w:bCs/>
          <w:sz w:val="22"/>
        </w:rPr>
        <w:t xml:space="preserve">}] &amp; /@ </w:t>
      </w:r>
      <w:r w:rsidRPr="00075B40">
        <w:rPr>
          <w:rStyle w:val="MathematicaFormatStandardForm"/>
          <w:b/>
          <w:bCs/>
          <w:i/>
          <w:color w:val="00B050"/>
          <w:sz w:val="22"/>
        </w:rPr>
        <w:t>Pop</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 {2}])</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FB136F" w:rsidRPr="00353AEB" w:rsidRDefault="00FB136F"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075B40" w:rsidRDefault="00075B40" w:rsidP="00CC4475">
      <w:pPr>
        <w:ind w:firstLine="567"/>
      </w:pPr>
    </w:p>
    <w:p w:rsidR="003C37AD" w:rsidRPr="00353AEB" w:rsidRDefault="003C37AD" w:rsidP="00FB136F">
      <w:pPr>
        <w:spacing w:after="0" w:line="240" w:lineRule="auto"/>
        <w:jc w:val="left"/>
        <w:rPr>
          <w:rStyle w:val="MathematicaFormatStandardForm"/>
          <w:b/>
          <w:bCs/>
          <w:sz w:val="22"/>
        </w:rPr>
      </w:pPr>
      <w:r w:rsidRPr="00075B40">
        <w:rPr>
          <w:rStyle w:val="MathematicaFormatStandardForm"/>
          <w:b/>
          <w:bCs/>
          <w:color w:val="0309FD"/>
          <w:sz w:val="22"/>
        </w:rPr>
        <w:t>CheckInterval</w:t>
      </w:r>
      <w:r w:rsidRPr="00353AEB">
        <w:rPr>
          <w:rStyle w:val="MathematicaFormatStandardForm"/>
          <w:b/>
          <w:bCs/>
          <w:sz w:val="22"/>
        </w:rPr>
        <w:t>[</w:t>
      </w:r>
      <w:r w:rsidRPr="00075B40">
        <w:rPr>
          <w:rStyle w:val="MathematicaFormatStandardForm"/>
          <w:b/>
          <w:bCs/>
          <w:i/>
          <w:color w:val="00B050"/>
          <w:sz w:val="22"/>
        </w:rPr>
        <w:t>IndVal</w:t>
      </w:r>
      <w:r w:rsidRPr="00353AEB">
        <w:rPr>
          <w:rStyle w:val="MathematicaFormatStandardForm"/>
          <w:b/>
          <w:bCs/>
          <w:sz w:val="22"/>
        </w:rPr>
        <w:t xml:space="preserve">_, </w:t>
      </w:r>
      <w:r w:rsidRPr="00075B40">
        <w:rPr>
          <w:rStyle w:val="MathematicaFormatStandardForm"/>
          <w:b/>
          <w:bCs/>
          <w:i/>
          <w:color w:val="00B050"/>
          <w:sz w:val="22"/>
        </w:rPr>
        <w:t>Pos</w:t>
      </w:r>
      <w:r w:rsidRPr="00353AEB">
        <w:rPr>
          <w:rStyle w:val="MathematicaFormatStandardForm"/>
          <w:b/>
          <w:bCs/>
          <w:sz w:val="22"/>
        </w:rPr>
        <w:t>_] := Module[{</w:t>
      </w:r>
      <w:r w:rsidRPr="00075B40">
        <w:rPr>
          <w:rStyle w:val="MathematicaFormatStandardForm"/>
          <w:b/>
          <w:bCs/>
          <w:color w:val="00B050"/>
          <w:sz w:val="22"/>
        </w:rPr>
        <w:t>LogInt</w:t>
      </w:r>
      <w:r w:rsidRPr="00353AEB">
        <w:rPr>
          <w:rStyle w:val="MathematicaFormatStandardForm"/>
          <w:b/>
          <w:bCs/>
          <w:sz w:val="22"/>
        </w:rPr>
        <w:t>},</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color w:val="00B050"/>
          <w:sz w:val="22"/>
        </w:rPr>
        <w:t>LogInt</w:t>
      </w:r>
      <w:r w:rsidRPr="00353AEB">
        <w:rPr>
          <w:rStyle w:val="MathematicaFormatStandardForm"/>
          <w:b/>
          <w:bCs/>
          <w:sz w:val="22"/>
        </w:rPr>
        <w:t xml:space="preserve"> = IntervalMemberQ[Interval[</w:t>
      </w:r>
      <w:r w:rsidRPr="00075B40">
        <w:rPr>
          <w:rStyle w:val="MathematicaFormatStandardForm"/>
          <w:b/>
          <w:bCs/>
          <w:i/>
          <w:color w:val="00B050"/>
          <w:sz w:val="22"/>
        </w:rPr>
        <w:t>#1</w:t>
      </w:r>
      <w:r w:rsidRPr="00353AEB">
        <w:rPr>
          <w:rStyle w:val="MathematicaFormatStandardForm"/>
          <w:b/>
          <w:bCs/>
          <w:sz w:val="22"/>
        </w:rPr>
        <w:t xml:space="preserve">[[2]]], </w:t>
      </w:r>
      <w:r w:rsidRPr="00075B40">
        <w:rPr>
          <w:rStyle w:val="MathematicaFormatStandardForm"/>
          <w:b/>
          <w:bCs/>
          <w:i/>
          <w:color w:val="00B050"/>
          <w:sz w:val="22"/>
        </w:rPr>
        <w:t>IndVal</w:t>
      </w:r>
      <w:r w:rsidR="00075B40">
        <w:rPr>
          <w:rStyle w:val="MathematicaFormatStandardForm"/>
          <w:b/>
          <w:bCs/>
          <w:sz w:val="22"/>
        </w:rPr>
        <w:t>] &amp;</w:t>
      </w:r>
      <w:r w:rsidRPr="00353AEB">
        <w:rPr>
          <w:rStyle w:val="MathematicaFormatStandardForm"/>
          <w:b/>
          <w:bCs/>
          <w:sz w:val="22"/>
        </w:rPr>
        <w:t xml:space="preserve">/@ </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[[1]]]];</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Return[If[MemberQ[</w:t>
      </w:r>
      <w:r w:rsidRPr="00075B40">
        <w:rPr>
          <w:rStyle w:val="MathematicaFormatStandardForm"/>
          <w:b/>
          <w:bCs/>
          <w:color w:val="00B050"/>
          <w:sz w:val="22"/>
        </w:rPr>
        <w:t>LogInt</w:t>
      </w:r>
      <w:r w:rsidRPr="00353AEB">
        <w:rPr>
          <w:rStyle w:val="MathematicaFormatStandardForm"/>
          <w:b/>
          <w:bCs/>
          <w:sz w:val="22"/>
        </w:rPr>
        <w:t xml:space="preserve">, True], </w:t>
      </w:r>
      <w:r w:rsidRPr="00075B40">
        <w:rPr>
          <w:rStyle w:val="MathematicaFormatStandardForm"/>
          <w:b/>
          <w:bCs/>
          <w:i/>
          <w:color w:val="00B050"/>
          <w:sz w:val="22"/>
        </w:rPr>
        <w:t>IndVal</w:t>
      </w:r>
      <w:r w:rsidRPr="00353AEB">
        <w:rPr>
          <w:rStyle w:val="MathematicaFormatStandardForm"/>
          <w:b/>
          <w:bCs/>
          <w:sz w:val="22"/>
        </w:rPr>
        <w:t>,</w:t>
      </w:r>
    </w:p>
    <w:p w:rsidR="00075B40"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Random[</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 xml:space="preserve">[[1]], </w:t>
      </w:r>
      <w:r w:rsidRPr="00075B40">
        <w:rPr>
          <w:rStyle w:val="MathematicaFormatStandardForm"/>
          <w:b/>
          <w:bCs/>
          <w:i/>
          <w:color w:val="00B050"/>
          <w:sz w:val="22"/>
        </w:rPr>
        <w:t>#1</w:t>
      </w:r>
      <w:r w:rsidRPr="00353AEB">
        <w:rPr>
          <w:rStyle w:val="MathematicaFormatStandardForm"/>
          <w:b/>
          <w:bCs/>
          <w:sz w:val="22"/>
        </w:rPr>
        <w:t>, 1]],</w:t>
      </w:r>
    </w:p>
    <w:p w:rsidR="00075B40" w:rsidRDefault="003C37AD" w:rsidP="00FB136F">
      <w:pPr>
        <w:spacing w:after="0" w:line="240" w:lineRule="auto"/>
        <w:ind w:left="709" w:firstLine="709"/>
        <w:jc w:val="left"/>
        <w:rPr>
          <w:rStyle w:val="MathematicaFormatStandardForm"/>
          <w:b/>
          <w:bCs/>
          <w:sz w:val="22"/>
        </w:rPr>
      </w:pP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 xml:space="preserve">[[1]], </w:t>
      </w:r>
      <w:r w:rsidRPr="00075B40">
        <w:rPr>
          <w:rStyle w:val="MathematicaFormatStandardForm"/>
          <w:b/>
          <w:bCs/>
          <w:i/>
          <w:color w:val="00B050"/>
          <w:sz w:val="22"/>
        </w:rPr>
        <w:t>#1</w:t>
      </w:r>
      <w:r w:rsidR="00075B40">
        <w:rPr>
          <w:rStyle w:val="MathematicaFormatStandardForm"/>
          <w:b/>
          <w:bCs/>
          <w:sz w:val="22"/>
        </w:rPr>
        <w:t>, 2]]] &amp;</w:t>
      </w:r>
      <w:r w:rsidRPr="00353AEB">
        <w:rPr>
          <w:rStyle w:val="MathematicaFormatStandardForm"/>
          <w:b/>
          <w:bCs/>
          <w:sz w:val="22"/>
        </w:rPr>
        <w:t xml:space="preserve">/@ </w:t>
      </w:r>
    </w:p>
    <w:p w:rsidR="003C37AD" w:rsidRPr="00353AEB" w:rsidRDefault="003C37AD" w:rsidP="00FB136F">
      <w:pPr>
        <w:spacing w:after="0" w:line="240" w:lineRule="auto"/>
        <w:ind w:firstLine="709"/>
        <w:jc w:val="left"/>
        <w:rPr>
          <w:rStyle w:val="MathematicaFormatStandardForm"/>
          <w:b/>
          <w:bCs/>
          <w:sz w:val="22"/>
        </w:rPr>
      </w:pPr>
      <w:r w:rsidRPr="00353AEB">
        <w:rPr>
          <w:rStyle w:val="MathematicaFormatStandardForm"/>
          <w:b/>
          <w:bCs/>
          <w:sz w:val="22"/>
        </w:rPr>
        <w:t>{Random[</w:t>
      </w:r>
      <w:r w:rsidR="00075B40">
        <w:rPr>
          <w:rStyle w:val="MathematicaFormatStandardForm"/>
          <w:b/>
          <w:bCs/>
          <w:sz w:val="22"/>
        </w:rPr>
        <w:t>Intege</w:t>
      </w:r>
      <w:r w:rsidRPr="00353AEB">
        <w:rPr>
          <w:rStyle w:val="MathematicaFormatStandardForm"/>
          <w:b/>
          <w:bCs/>
          <w:sz w:val="22"/>
        </w:rPr>
        <w:t>r, {1, Dimensions[</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[[1]]]]][[1]]}]}</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3C37AD" w:rsidRPr="00353AEB" w:rsidRDefault="003C37AD"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3C37AD" w:rsidRDefault="003C37AD" w:rsidP="00CC4475">
      <w:pPr>
        <w:ind w:firstLine="567"/>
      </w:pPr>
    </w:p>
    <w:p w:rsidR="00353AEB" w:rsidRDefault="00AA420A" w:rsidP="00CC4475">
      <w:pPr>
        <w:ind w:firstLine="567"/>
      </w:pPr>
      <w:r>
        <w:t>Tvar výstupu algoritmu SOMA.</w:t>
      </w:r>
    </w:p>
    <w:p w:rsidR="00FB136F" w:rsidRDefault="00353AEB" w:rsidP="00FB136F">
      <w:pPr>
        <w:spacing w:after="0" w:line="240" w:lineRule="auto"/>
        <w:jc w:val="left"/>
        <w:rPr>
          <w:rStyle w:val="MathematicaFormatStandardForm"/>
          <w:b/>
          <w:bCs/>
          <w:sz w:val="22"/>
        </w:rPr>
      </w:pPr>
      <w:r w:rsidRPr="00075B40">
        <w:rPr>
          <w:rStyle w:val="MathematicaFormatStandardForm"/>
          <w:b/>
          <w:bCs/>
          <w:color w:val="0309FD"/>
          <w:sz w:val="22"/>
        </w:rPr>
        <w:t>ExpForm</w:t>
      </w:r>
      <w:r w:rsidRPr="00353AEB">
        <w:rPr>
          <w:rStyle w:val="MathematicaFormatStandardForm"/>
          <w:b/>
          <w:bCs/>
          <w:sz w:val="22"/>
        </w:rPr>
        <w:t>[</w:t>
      </w:r>
      <w:r w:rsidRPr="00075B40">
        <w:rPr>
          <w:rStyle w:val="MathematicaFormatStandardForm"/>
          <w:b/>
          <w:bCs/>
          <w:i/>
          <w:color w:val="00B050"/>
          <w:sz w:val="22"/>
        </w:rPr>
        <w:t>nmbr</w:t>
      </w:r>
      <w:r w:rsidRPr="00353AEB">
        <w:rPr>
          <w:rStyle w:val="MathematicaFormatStandardForm"/>
          <w:b/>
          <w:bCs/>
          <w:sz w:val="22"/>
        </w:rPr>
        <w:t>_] := PaddedForm[</w:t>
      </w:r>
      <w:r w:rsidRPr="00075B40">
        <w:rPr>
          <w:rStyle w:val="MathematicaFormatStandardForm"/>
          <w:b/>
          <w:bCs/>
          <w:i/>
          <w:color w:val="00B050"/>
          <w:sz w:val="22"/>
        </w:rPr>
        <w:t>nmbr</w:t>
      </w:r>
      <w:r w:rsidRPr="00353AEB">
        <w:rPr>
          <w:rStyle w:val="MathematicaFormatStandardForm"/>
          <w:b/>
          <w:bCs/>
          <w:sz w:val="22"/>
        </w:rPr>
        <w:t xml:space="preserve">, {6, 5}, </w:t>
      </w:r>
    </w:p>
    <w:p w:rsidR="00FB136F" w:rsidRDefault="00FB136F" w:rsidP="00FB136F">
      <w:pPr>
        <w:spacing w:after="0" w:line="240" w:lineRule="auto"/>
        <w:jc w:val="left"/>
        <w:rPr>
          <w:rStyle w:val="MathematicaFormatStandardForm"/>
          <w:b/>
          <w:bCs/>
          <w:sz w:val="22"/>
        </w:rPr>
      </w:pPr>
      <w:r>
        <w:rPr>
          <w:rStyle w:val="MathematicaFormatStandardForm"/>
          <w:b/>
          <w:bCs/>
          <w:sz w:val="22"/>
        </w:rPr>
        <w:t xml:space="preserve">  </w:t>
      </w:r>
      <w:r w:rsidR="00353AEB" w:rsidRPr="00353AEB">
        <w:rPr>
          <w:rStyle w:val="MathematicaFormatStandardForm"/>
          <w:b/>
          <w:bCs/>
          <w:sz w:val="22"/>
        </w:rPr>
        <w:t>ExponentFunction -&gt; (</w:t>
      </w:r>
      <w:r w:rsidR="00353AEB" w:rsidRPr="00075B40">
        <w:rPr>
          <w:rStyle w:val="MathematicaFormatStandardForm"/>
          <w:b/>
          <w:bCs/>
          <w:i/>
          <w:color w:val="00B050"/>
          <w:sz w:val="22"/>
        </w:rPr>
        <w:t>#1</w:t>
      </w:r>
      <w:r w:rsidR="00353AEB" w:rsidRPr="00353AEB">
        <w:rPr>
          <w:rStyle w:val="MathematicaFormatStandardForm"/>
          <w:b/>
          <w:bCs/>
          <w:sz w:val="22"/>
        </w:rPr>
        <w:t xml:space="preserve"> &amp;), </w:t>
      </w:r>
    </w:p>
    <w:p w:rsidR="00FB136F" w:rsidRDefault="00FB136F" w:rsidP="00FB136F">
      <w:pPr>
        <w:spacing w:after="0" w:line="240" w:lineRule="auto"/>
        <w:jc w:val="left"/>
        <w:rPr>
          <w:rStyle w:val="MathematicaFormatStandardForm"/>
          <w:b/>
          <w:bCs/>
          <w:sz w:val="22"/>
        </w:rPr>
      </w:pPr>
      <w:r>
        <w:rPr>
          <w:rStyle w:val="MathematicaFormatStandardForm"/>
          <w:b/>
          <w:bCs/>
          <w:sz w:val="22"/>
        </w:rPr>
        <w:t xml:space="preserve">  </w:t>
      </w:r>
      <w:r w:rsidR="00353AEB" w:rsidRPr="00353AEB">
        <w:rPr>
          <w:rStyle w:val="MathematicaFormatStandardForm"/>
          <w:b/>
          <w:bCs/>
          <w:sz w:val="22"/>
        </w:rPr>
        <w:t>NumberFormat -&gt; (</w:t>
      </w:r>
      <w:r w:rsidR="00353AEB" w:rsidRPr="00075B40">
        <w:rPr>
          <w:rStyle w:val="MathematicaFormatStandardForm"/>
          <w:b/>
          <w:bCs/>
          <w:i/>
          <w:color w:val="00B050"/>
          <w:sz w:val="22"/>
        </w:rPr>
        <w:t>#1</w:t>
      </w:r>
      <w:r w:rsidR="00353AEB" w:rsidRPr="00353AEB">
        <w:rPr>
          <w:rStyle w:val="MathematicaFormatStandardForm"/>
          <w:b/>
          <w:bCs/>
          <w:sz w:val="22"/>
        </w:rPr>
        <w:t xml:space="preserve"> &lt;&gt; </w:t>
      </w:r>
      <w:r w:rsidR="00353AEB" w:rsidRPr="00FB136F">
        <w:rPr>
          <w:rStyle w:val="MathematicaFormatStandardForm"/>
          <w:b/>
          <w:bCs/>
          <w:color w:val="808080" w:themeColor="background1" w:themeShade="80"/>
          <w:sz w:val="22"/>
        </w:rPr>
        <w:t>"&lt;E&gt;"</w:t>
      </w:r>
      <w:r w:rsidR="00353AEB" w:rsidRPr="00353AEB">
        <w:rPr>
          <w:rStyle w:val="MathematicaFormatStandardForm"/>
          <w:b/>
          <w:bCs/>
          <w:sz w:val="22"/>
        </w:rPr>
        <w:t xml:space="preserve"> &lt;&gt; </w:t>
      </w:r>
      <w:r w:rsidR="00353AEB" w:rsidRPr="00075B40">
        <w:rPr>
          <w:rStyle w:val="MathematicaFormatStandardForm"/>
          <w:b/>
          <w:bCs/>
          <w:i/>
          <w:color w:val="00B050"/>
          <w:sz w:val="22"/>
        </w:rPr>
        <w:t>#3</w:t>
      </w:r>
      <w:r w:rsidR="00353AEB" w:rsidRPr="00353AEB">
        <w:rPr>
          <w:rStyle w:val="MathematicaFormatStandardForm"/>
          <w:b/>
          <w:bCs/>
          <w:sz w:val="22"/>
        </w:rPr>
        <w:t xml:space="preserve"> &amp;), </w:t>
      </w:r>
    </w:p>
    <w:p w:rsidR="00353AEB" w:rsidRPr="00353AEB" w:rsidRDefault="00FB136F" w:rsidP="00FB136F">
      <w:pPr>
        <w:spacing w:after="0" w:line="240" w:lineRule="auto"/>
        <w:jc w:val="left"/>
        <w:rPr>
          <w:rStyle w:val="MathematicaFormatStandardForm"/>
          <w:b/>
          <w:bCs/>
          <w:sz w:val="22"/>
        </w:rPr>
      </w:pPr>
      <w:r>
        <w:rPr>
          <w:rStyle w:val="MathematicaFormatStandardForm"/>
          <w:b/>
          <w:bCs/>
          <w:sz w:val="22"/>
        </w:rPr>
        <w:t xml:space="preserve">  </w:t>
      </w:r>
      <w:r w:rsidR="00353AEB" w:rsidRPr="00353AEB">
        <w:rPr>
          <w:rStyle w:val="MathematicaFormatStandardForm"/>
          <w:b/>
          <w:bCs/>
          <w:sz w:val="22"/>
        </w:rPr>
        <w:t>NumberSigns -&gt; {</w:t>
      </w:r>
      <w:r w:rsidR="00353AEB" w:rsidRPr="00FB136F">
        <w:rPr>
          <w:rStyle w:val="MathematicaFormatStandardForm"/>
          <w:b/>
          <w:bCs/>
          <w:color w:val="808080" w:themeColor="background1" w:themeShade="80"/>
          <w:sz w:val="22"/>
        </w:rPr>
        <w:t>"-"</w:t>
      </w:r>
      <w:r w:rsidR="00353AEB" w:rsidRPr="00353AEB">
        <w:rPr>
          <w:rStyle w:val="MathematicaFormatStandardForm"/>
          <w:b/>
          <w:bCs/>
          <w:sz w:val="22"/>
        </w:rPr>
        <w:t xml:space="preserve">, </w:t>
      </w:r>
      <w:r w:rsidR="00353AEB" w:rsidRPr="00FB136F">
        <w:rPr>
          <w:rStyle w:val="MathematicaFormatStandardForm"/>
          <w:b/>
          <w:bCs/>
          <w:color w:val="808080" w:themeColor="background1" w:themeShade="80"/>
          <w:sz w:val="22"/>
        </w:rPr>
        <w:t>"+"</w:t>
      </w:r>
      <w:r w:rsidR="00353AEB" w:rsidRPr="00353AEB">
        <w:rPr>
          <w:rStyle w:val="MathematicaFormatStandardForm"/>
          <w:b/>
          <w:bCs/>
          <w:sz w:val="22"/>
        </w:rPr>
        <w:t>}];</w:t>
      </w:r>
    </w:p>
    <w:p w:rsidR="00353AEB" w:rsidRPr="00353AEB" w:rsidRDefault="00353AEB" w:rsidP="00353AEB">
      <w:pPr>
        <w:spacing w:after="0" w:line="240" w:lineRule="auto"/>
        <w:rPr>
          <w:rStyle w:val="MathematicaFormatStandardForm"/>
          <w:b/>
          <w:bCs/>
          <w:sz w:val="22"/>
        </w:rPr>
      </w:pPr>
    </w:p>
    <w:p w:rsidR="00353AEB" w:rsidRPr="00353AEB" w:rsidRDefault="00353AEB" w:rsidP="00FB136F">
      <w:pPr>
        <w:spacing w:after="0" w:line="240" w:lineRule="auto"/>
        <w:jc w:val="left"/>
        <w:rPr>
          <w:rStyle w:val="MathematicaFormatStandardForm"/>
          <w:b/>
          <w:bCs/>
          <w:sz w:val="22"/>
        </w:rPr>
      </w:pPr>
      <w:r w:rsidRPr="00075B40">
        <w:rPr>
          <w:rStyle w:val="MathematicaFormatStandardForm"/>
          <w:b/>
          <w:bCs/>
          <w:color w:val="0309FD"/>
          <w:sz w:val="22"/>
        </w:rPr>
        <w:t>BestInd</w:t>
      </w:r>
      <w:r w:rsidRPr="00353AEB">
        <w:rPr>
          <w:rStyle w:val="MathematicaFormatStandardForm"/>
          <w:b/>
          <w:bCs/>
          <w:sz w:val="22"/>
        </w:rPr>
        <w:t>[</w:t>
      </w:r>
      <w:r w:rsidRPr="00075B40">
        <w:rPr>
          <w:rStyle w:val="MathematicaFormatStandardForm"/>
          <w:b/>
          <w:bCs/>
          <w:i/>
          <w:color w:val="00B050"/>
          <w:sz w:val="22"/>
        </w:rPr>
        <w:t>pop</w:t>
      </w:r>
      <w:r w:rsidRPr="00353AEB">
        <w:rPr>
          <w:rStyle w:val="MathematicaFormatStandardForm"/>
          <w:b/>
          <w:bCs/>
          <w:sz w:val="22"/>
        </w:rPr>
        <w:t>_] := Module[{</w:t>
      </w:r>
      <w:r w:rsidRPr="00FB136F">
        <w:rPr>
          <w:rStyle w:val="MathematicaFormatStandardForm"/>
          <w:b/>
          <w:bCs/>
          <w:color w:val="00B050"/>
          <w:sz w:val="22"/>
        </w:rPr>
        <w:t>best</w:t>
      </w:r>
      <w:r w:rsidRPr="00353AEB">
        <w:rPr>
          <w:rStyle w:val="MathematicaFormatStandardForm"/>
          <w:b/>
          <w:bCs/>
          <w:sz w:val="22"/>
        </w:rPr>
        <w:t xml:space="preserve">, </w:t>
      </w:r>
      <w:r w:rsidRPr="00FB136F">
        <w:rPr>
          <w:rStyle w:val="MathematicaFormatStandardForm"/>
          <w:b/>
          <w:bCs/>
          <w:color w:val="00B050"/>
          <w:sz w:val="22"/>
        </w:rPr>
        <w:t>ind</w:t>
      </w:r>
      <w:r w:rsidRPr="00353AEB">
        <w:rPr>
          <w:rStyle w:val="MathematicaFormatStandardForm"/>
          <w:b/>
          <w:bCs/>
          <w:sz w:val="22"/>
        </w:rPr>
        <w:t xml:space="preserve">, </w:t>
      </w:r>
      <w:r w:rsidRPr="00FB136F">
        <w:rPr>
          <w:rStyle w:val="MathematicaFormatStandardForm"/>
          <w:b/>
          <w:bCs/>
          <w:color w:val="00B050"/>
          <w:sz w:val="22"/>
        </w:rPr>
        <w:t>str</w:t>
      </w:r>
      <w:r w:rsidRPr="00353AEB">
        <w:rPr>
          <w:rStyle w:val="MathematicaFormatStandardForm"/>
          <w:b/>
          <w:bCs/>
          <w:sz w:val="22"/>
        </w:rPr>
        <w:t>},</w:t>
      </w:r>
    </w:p>
    <w:p w:rsidR="00FB136F" w:rsidRDefault="00FB136F" w:rsidP="00FB136F">
      <w:pPr>
        <w:spacing w:after="0" w:line="240" w:lineRule="auto"/>
        <w:jc w:val="left"/>
        <w:rPr>
          <w:rStyle w:val="MathematicaFormatStandardForm"/>
          <w:b/>
          <w:bCs/>
          <w:sz w:val="22"/>
        </w:rPr>
      </w:pPr>
      <w:r>
        <w:rPr>
          <w:rStyle w:val="MathematicaFormatStandardForm"/>
          <w:b/>
          <w:bCs/>
          <w:color w:val="00B050"/>
          <w:sz w:val="22"/>
        </w:rPr>
        <w:t xml:space="preserve">  </w:t>
      </w:r>
      <w:r w:rsidR="00353AEB" w:rsidRPr="00FB136F">
        <w:rPr>
          <w:rStyle w:val="MathematicaFormatStandardForm"/>
          <w:b/>
          <w:bCs/>
          <w:color w:val="00B050"/>
          <w:sz w:val="22"/>
        </w:rPr>
        <w:t>best</w:t>
      </w:r>
      <w:r w:rsidR="00353AEB" w:rsidRPr="00353AEB">
        <w:rPr>
          <w:rStyle w:val="MathematicaFormatStandardForm"/>
          <w:b/>
          <w:bCs/>
          <w:sz w:val="22"/>
        </w:rPr>
        <w:t xml:space="preserve"> = Position[{</w:t>
      </w:r>
      <w:r w:rsidR="00353AEB" w:rsidRPr="00075B40">
        <w:rPr>
          <w:rStyle w:val="MathematicaFormatStandardForm"/>
          <w:b/>
          <w:bCs/>
          <w:i/>
          <w:color w:val="00B050"/>
          <w:sz w:val="22"/>
        </w:rPr>
        <w:t>##</w:t>
      </w:r>
      <w:r w:rsidR="00353AEB" w:rsidRPr="00353AEB">
        <w:rPr>
          <w:rStyle w:val="MathematicaFormatStandardForm"/>
          <w:b/>
          <w:bCs/>
          <w:sz w:val="22"/>
        </w:rPr>
        <w:t>}, Min[</w:t>
      </w:r>
      <w:r w:rsidR="00353AEB" w:rsidRPr="00075B40">
        <w:rPr>
          <w:rStyle w:val="MathematicaFormatStandardForm"/>
          <w:b/>
          <w:bCs/>
          <w:i/>
          <w:color w:val="00B050"/>
          <w:sz w:val="22"/>
        </w:rPr>
        <w:t>##</w:t>
      </w:r>
      <w:r>
        <w:rPr>
          <w:rStyle w:val="MathematicaFormatStandardForm"/>
          <w:b/>
          <w:bCs/>
          <w:sz w:val="22"/>
        </w:rPr>
        <w:t>]][[1]][[1]] &amp; @@</w:t>
      </w:r>
    </w:p>
    <w:p w:rsidR="00353AEB" w:rsidRPr="00353AEB" w:rsidRDefault="00FB136F" w:rsidP="00FB136F">
      <w:pPr>
        <w:spacing w:after="0" w:line="240" w:lineRule="auto"/>
        <w:ind w:left="255"/>
        <w:jc w:val="left"/>
        <w:rPr>
          <w:rStyle w:val="MathematicaFormatStandardForm"/>
          <w:b/>
          <w:bCs/>
          <w:sz w:val="22"/>
        </w:rPr>
      </w:pPr>
      <w:r>
        <w:rPr>
          <w:rStyle w:val="MathematicaFormatStandardForm"/>
          <w:b/>
          <w:bCs/>
          <w:color w:val="00B050"/>
          <w:sz w:val="22"/>
        </w:rPr>
        <w:t xml:space="preserve">  </w:t>
      </w:r>
      <w:r w:rsidR="00353AEB" w:rsidRPr="00353AEB">
        <w:rPr>
          <w:rStyle w:val="MathematicaFormatStandardForm"/>
          <w:b/>
          <w:bCs/>
          <w:sz w:val="22"/>
        </w:rPr>
        <w:t>Transpose[</w:t>
      </w:r>
      <w:r w:rsidR="00353AEB" w:rsidRPr="00075B40">
        <w:rPr>
          <w:rStyle w:val="MathematicaFormatStandardForm"/>
          <w:b/>
          <w:bCs/>
          <w:i/>
          <w:color w:val="00B050"/>
          <w:sz w:val="22"/>
        </w:rPr>
        <w:t>pop</w:t>
      </w:r>
      <w:r w:rsidR="00353AEB" w:rsidRPr="00353AEB">
        <w:rPr>
          <w:rStyle w:val="MathematicaFormatStandardForm"/>
          <w:b/>
          <w:bCs/>
          <w:sz w:val="22"/>
        </w:rPr>
        <w:t>][[1]];</w:t>
      </w:r>
    </w:p>
    <w:p w:rsidR="00353AEB" w:rsidRPr="00353AEB" w:rsidRDefault="00FB136F" w:rsidP="00FB136F">
      <w:pPr>
        <w:spacing w:after="0" w:line="240" w:lineRule="auto"/>
        <w:jc w:val="left"/>
        <w:rPr>
          <w:rStyle w:val="MathematicaFormatStandardForm"/>
          <w:b/>
          <w:bCs/>
          <w:sz w:val="22"/>
        </w:rPr>
      </w:pPr>
      <w:r>
        <w:rPr>
          <w:rStyle w:val="MathematicaFormatStandardForm"/>
          <w:b/>
          <w:bCs/>
          <w:sz w:val="22"/>
        </w:rPr>
        <w:t xml:space="preserve">  </w:t>
      </w:r>
      <w:r w:rsidR="00353AEB" w:rsidRPr="00FB136F">
        <w:rPr>
          <w:rStyle w:val="MathematicaFormatStandardForm"/>
          <w:b/>
          <w:bCs/>
          <w:color w:val="00B050"/>
          <w:sz w:val="22"/>
        </w:rPr>
        <w:t>ind</w:t>
      </w:r>
      <w:r w:rsidR="00353AEB" w:rsidRPr="00353AEB">
        <w:rPr>
          <w:rStyle w:val="MathematicaFormatStandardForm"/>
          <w:b/>
          <w:bCs/>
          <w:sz w:val="22"/>
        </w:rPr>
        <w:t xml:space="preserve"> = </w:t>
      </w:r>
      <w:r w:rsidR="00353AEB" w:rsidRPr="00FB136F">
        <w:rPr>
          <w:rStyle w:val="MathematicaFormatStandardForm"/>
          <w:b/>
          <w:bCs/>
          <w:i/>
          <w:color w:val="00B050"/>
          <w:sz w:val="22"/>
        </w:rPr>
        <w:t>pop</w:t>
      </w:r>
      <w:r w:rsidR="00353AEB" w:rsidRPr="00353AEB">
        <w:rPr>
          <w:rStyle w:val="MathematicaFormatStandardForm"/>
          <w:b/>
          <w:bCs/>
          <w:sz w:val="22"/>
        </w:rPr>
        <w:t>[[</w:t>
      </w:r>
      <w:r w:rsidR="00353AEB" w:rsidRPr="00FB136F">
        <w:rPr>
          <w:rStyle w:val="MathematicaFormatStandardForm"/>
          <w:b/>
          <w:bCs/>
          <w:color w:val="00B050"/>
          <w:sz w:val="22"/>
        </w:rPr>
        <w:t>best</w:t>
      </w:r>
      <w:r w:rsidR="00353AEB" w:rsidRPr="00353AEB">
        <w:rPr>
          <w:rStyle w:val="MathematicaFormatStandardForm"/>
          <w:b/>
          <w:bCs/>
          <w:sz w:val="22"/>
        </w:rPr>
        <w:t>]];</w:t>
      </w:r>
    </w:p>
    <w:p w:rsidR="00FB136F" w:rsidRDefault="00353AEB" w:rsidP="00FB136F">
      <w:pPr>
        <w:spacing w:after="0" w:line="240" w:lineRule="auto"/>
        <w:jc w:val="left"/>
        <w:rPr>
          <w:rStyle w:val="MathematicaFormatStandardForm"/>
          <w:b/>
          <w:bCs/>
          <w:sz w:val="22"/>
        </w:rPr>
      </w:pPr>
      <w:r w:rsidRPr="00353AEB">
        <w:rPr>
          <w:rStyle w:val="MathematicaFormatStandardForm"/>
          <w:b/>
          <w:bCs/>
          <w:sz w:val="22"/>
        </w:rPr>
        <w:t xml:space="preserve">  </w:t>
      </w:r>
      <w:r w:rsidRPr="00FB136F">
        <w:rPr>
          <w:rStyle w:val="MathematicaFormatStandardForm"/>
          <w:b/>
          <w:bCs/>
          <w:color w:val="00B050"/>
          <w:sz w:val="22"/>
        </w:rPr>
        <w:t>str</w:t>
      </w:r>
      <w:r w:rsidRPr="00353AEB">
        <w:rPr>
          <w:rStyle w:val="MathematicaFormatStandardForm"/>
          <w:b/>
          <w:bCs/>
          <w:sz w:val="22"/>
        </w:rPr>
        <w:t xml:space="preserve"> = </w:t>
      </w:r>
      <w:r w:rsidRPr="00FB136F">
        <w:rPr>
          <w:rStyle w:val="MathematicaFormatStandardForm"/>
          <w:b/>
          <w:bCs/>
          <w:color w:val="808080" w:themeColor="background1" w:themeShade="80"/>
          <w:sz w:val="22"/>
        </w:rPr>
        <w:t>"Best individual is on position "</w:t>
      </w:r>
      <w:r w:rsidRPr="00353AEB">
        <w:rPr>
          <w:rStyle w:val="MathematicaFormatStandardForm"/>
          <w:b/>
          <w:bCs/>
          <w:sz w:val="22"/>
        </w:rPr>
        <w:t xml:space="preserve"> &lt;&gt; ToString[</w:t>
      </w:r>
      <w:r w:rsidRPr="00FB136F">
        <w:rPr>
          <w:rStyle w:val="MathematicaFormatStandardForm"/>
          <w:b/>
          <w:bCs/>
          <w:color w:val="00B050"/>
          <w:sz w:val="22"/>
        </w:rPr>
        <w:t>best</w:t>
      </w:r>
      <w:r w:rsidRPr="00353AEB">
        <w:rPr>
          <w:rStyle w:val="MathematicaFormatStandardForm"/>
          <w:b/>
          <w:bCs/>
          <w:sz w:val="22"/>
        </w:rPr>
        <w:t xml:space="preserve">] &lt;&gt; </w:t>
      </w:r>
    </w:p>
    <w:p w:rsidR="00353AEB" w:rsidRPr="00353AEB" w:rsidRDefault="00353AEB" w:rsidP="00FB136F">
      <w:pPr>
        <w:spacing w:after="0" w:line="240" w:lineRule="auto"/>
        <w:ind w:firstLine="709"/>
        <w:jc w:val="left"/>
        <w:rPr>
          <w:rStyle w:val="MathematicaFormatStandardForm"/>
          <w:b/>
          <w:bCs/>
          <w:sz w:val="22"/>
        </w:rPr>
      </w:pPr>
      <w:r w:rsidRPr="00FB136F">
        <w:rPr>
          <w:rStyle w:val="MathematicaFormatStandardForm"/>
          <w:b/>
          <w:bCs/>
          <w:color w:val="808080" w:themeColor="background1" w:themeShade="80"/>
          <w:sz w:val="22"/>
        </w:rPr>
        <w:t>" with cost value "</w:t>
      </w:r>
      <w:r w:rsidRPr="00353AEB">
        <w:rPr>
          <w:rStyle w:val="MathematicaFormatStandardForm"/>
          <w:b/>
          <w:bCs/>
          <w:sz w:val="22"/>
        </w:rPr>
        <w:t xml:space="preserve"> &lt;&gt; ToString[</w:t>
      </w:r>
      <w:r w:rsidRPr="00075B40">
        <w:rPr>
          <w:rStyle w:val="MathematicaFormatStandardForm"/>
          <w:b/>
          <w:bCs/>
          <w:color w:val="0309FD"/>
          <w:sz w:val="22"/>
        </w:rPr>
        <w:t>ExpForm</w:t>
      </w:r>
      <w:r w:rsidRPr="00353AEB">
        <w:rPr>
          <w:rStyle w:val="MathematicaFormatStandardForm"/>
          <w:b/>
          <w:bCs/>
          <w:sz w:val="22"/>
        </w:rPr>
        <w:t>[</w:t>
      </w:r>
      <w:r w:rsidRPr="00FB136F">
        <w:rPr>
          <w:rStyle w:val="MathematicaFormatStandardForm"/>
          <w:b/>
          <w:bCs/>
          <w:color w:val="00B050"/>
          <w:sz w:val="22"/>
        </w:rPr>
        <w:t>ind</w:t>
      </w:r>
      <w:r w:rsidRPr="00353AEB">
        <w:rPr>
          <w:rStyle w:val="MathematicaFormatStandardForm"/>
          <w:b/>
          <w:bCs/>
          <w:sz w:val="22"/>
        </w:rPr>
        <w:t xml:space="preserve">[[1]]]] &lt;&gt; </w:t>
      </w:r>
    </w:p>
    <w:p w:rsidR="00353AEB" w:rsidRPr="00353AEB" w:rsidRDefault="00353AEB" w:rsidP="00FB136F">
      <w:pPr>
        <w:spacing w:after="0" w:line="240" w:lineRule="auto"/>
        <w:ind w:left="709"/>
        <w:jc w:val="left"/>
        <w:rPr>
          <w:rStyle w:val="MathematicaFormatStandardForm"/>
          <w:b/>
          <w:bCs/>
          <w:sz w:val="22"/>
        </w:rPr>
      </w:pPr>
      <w:r w:rsidRPr="00FB136F">
        <w:rPr>
          <w:rStyle w:val="MathematicaFormatStandardForm"/>
          <w:b/>
          <w:bCs/>
          <w:color w:val="808080" w:themeColor="background1" w:themeShade="80"/>
          <w:sz w:val="22"/>
        </w:rPr>
        <w:t>" and parameters "</w:t>
      </w:r>
      <w:r w:rsidRPr="00353AEB">
        <w:rPr>
          <w:rStyle w:val="MathematicaFormatStandardForm"/>
          <w:b/>
          <w:bCs/>
          <w:sz w:val="22"/>
        </w:rPr>
        <w:t xml:space="preserve"> &lt;&gt; ToString[Table[ToString[</w:t>
      </w:r>
      <w:r w:rsidRPr="00075B40">
        <w:rPr>
          <w:rStyle w:val="MathematicaFormatStandardForm"/>
          <w:b/>
          <w:bCs/>
          <w:color w:val="0309FD"/>
          <w:sz w:val="22"/>
        </w:rPr>
        <w:t>ExpForm</w:t>
      </w:r>
      <w:r w:rsidRPr="00353AEB">
        <w:rPr>
          <w:rStyle w:val="MathematicaFormatStandardForm"/>
          <w:b/>
          <w:bCs/>
          <w:sz w:val="22"/>
        </w:rPr>
        <w:t>[</w:t>
      </w:r>
      <w:r w:rsidRPr="00FB136F">
        <w:rPr>
          <w:rStyle w:val="MathematicaFormatStandardForm"/>
          <w:b/>
          <w:bCs/>
          <w:color w:val="00B050"/>
          <w:sz w:val="22"/>
        </w:rPr>
        <w:t>ind</w:t>
      </w:r>
      <w:r w:rsidRPr="00353AEB">
        <w:rPr>
          <w:rStyle w:val="MathematicaFormatStandardForm"/>
          <w:b/>
          <w:bCs/>
          <w:sz w:val="22"/>
        </w:rPr>
        <w:t>[[2,</w:t>
      </w:r>
      <w:r w:rsidR="00FB136F">
        <w:rPr>
          <w:rStyle w:val="MathematicaFormatStandardForm"/>
          <w:b/>
          <w:bCs/>
          <w:sz w:val="22"/>
        </w:rPr>
        <w:t xml:space="preserve"> </w:t>
      </w:r>
      <w:r w:rsidRPr="00FB136F">
        <w:rPr>
          <w:rStyle w:val="MathematicaFormatStandardForm"/>
          <w:b/>
          <w:bCs/>
          <w:color w:val="00B0F0"/>
          <w:sz w:val="22"/>
        </w:rPr>
        <w:t>i</w:t>
      </w:r>
      <w:r w:rsidRPr="00353AEB">
        <w:rPr>
          <w:rStyle w:val="MathematicaFormatStandardForm"/>
          <w:b/>
          <w:bCs/>
          <w:sz w:val="22"/>
        </w:rPr>
        <w:t>]]]], {</w:t>
      </w:r>
      <w:r w:rsidRPr="00FB136F">
        <w:rPr>
          <w:rStyle w:val="MathematicaFormatStandardForm"/>
          <w:b/>
          <w:bCs/>
          <w:color w:val="00B0F0"/>
          <w:sz w:val="22"/>
        </w:rPr>
        <w:t>i</w:t>
      </w:r>
      <w:r w:rsidR="00FB136F">
        <w:rPr>
          <w:rStyle w:val="MathematicaFormatStandardForm"/>
          <w:b/>
          <w:bCs/>
          <w:sz w:val="22"/>
        </w:rPr>
        <w:t xml:space="preserve">, </w:t>
      </w:r>
      <w:r w:rsidRPr="00353AEB">
        <w:rPr>
          <w:rStyle w:val="MathematicaFormatStandardForm"/>
          <w:b/>
          <w:bCs/>
          <w:sz w:val="22"/>
        </w:rPr>
        <w:t>Length[</w:t>
      </w:r>
      <w:r w:rsidRPr="00FB136F">
        <w:rPr>
          <w:rStyle w:val="MathematicaFormatStandardForm"/>
          <w:b/>
          <w:bCs/>
          <w:color w:val="00B050"/>
          <w:sz w:val="22"/>
        </w:rPr>
        <w:t>ind</w:t>
      </w:r>
      <w:r w:rsidRPr="00353AEB">
        <w:rPr>
          <w:rStyle w:val="MathematicaFormatStandardForm"/>
          <w:b/>
          <w:bCs/>
          <w:sz w:val="22"/>
        </w:rPr>
        <w:t>[[2]]]}]];</w:t>
      </w:r>
    </w:p>
    <w:p w:rsidR="00353AEB" w:rsidRPr="00353AEB" w:rsidRDefault="00353AEB" w:rsidP="00FB136F">
      <w:pPr>
        <w:spacing w:after="0" w:line="240" w:lineRule="auto"/>
        <w:jc w:val="left"/>
        <w:rPr>
          <w:rStyle w:val="MathematicaFormatStandardForm"/>
          <w:b/>
          <w:bCs/>
          <w:sz w:val="22"/>
        </w:rPr>
      </w:pPr>
      <w:r w:rsidRPr="00353AEB">
        <w:rPr>
          <w:rStyle w:val="MathematicaFormatStandardForm"/>
          <w:b/>
          <w:bCs/>
          <w:sz w:val="22"/>
        </w:rPr>
        <w:t xml:space="preserve">  Print[</w:t>
      </w:r>
      <w:r w:rsidRPr="00FB136F">
        <w:rPr>
          <w:rStyle w:val="MathematicaFormatStandardForm"/>
          <w:b/>
          <w:bCs/>
          <w:color w:val="00B050"/>
          <w:sz w:val="22"/>
        </w:rPr>
        <w:t>str</w:t>
      </w:r>
      <w:r w:rsidRPr="00353AEB">
        <w:rPr>
          <w:rStyle w:val="MathematicaFormatStandardForm"/>
          <w:b/>
          <w:bCs/>
          <w:sz w:val="22"/>
        </w:rPr>
        <w:t>];</w:t>
      </w:r>
    </w:p>
    <w:p w:rsidR="00353AEB" w:rsidRPr="00353AEB" w:rsidRDefault="00353AEB" w:rsidP="00FB136F">
      <w:pPr>
        <w:spacing w:after="0" w:line="240" w:lineRule="auto"/>
        <w:jc w:val="left"/>
        <w:rPr>
          <w:rStyle w:val="MathematicaFormatStandardForm"/>
          <w:b/>
          <w:bCs/>
          <w:sz w:val="22"/>
        </w:rPr>
      </w:pPr>
      <w:r w:rsidRPr="00353AEB">
        <w:rPr>
          <w:rStyle w:val="MathematicaFormatStandardForm"/>
          <w:b/>
          <w:bCs/>
          <w:sz w:val="22"/>
        </w:rPr>
        <w:t xml:space="preserve">  Return[Flatten[{</w:t>
      </w:r>
      <w:r w:rsidRPr="00FB136F">
        <w:rPr>
          <w:rStyle w:val="MathematicaFormatStandardForm"/>
          <w:b/>
          <w:bCs/>
          <w:color w:val="00B050"/>
          <w:sz w:val="22"/>
        </w:rPr>
        <w:t>best</w:t>
      </w:r>
      <w:r w:rsidRPr="00353AEB">
        <w:rPr>
          <w:rStyle w:val="MathematicaFormatStandardForm"/>
          <w:b/>
          <w:bCs/>
          <w:sz w:val="22"/>
        </w:rPr>
        <w:t xml:space="preserve">, </w:t>
      </w:r>
      <w:r w:rsidRPr="00FB136F">
        <w:rPr>
          <w:rStyle w:val="MathematicaFormatStandardForm"/>
          <w:b/>
          <w:bCs/>
          <w:color w:val="00B050"/>
          <w:sz w:val="22"/>
        </w:rPr>
        <w:t>ind</w:t>
      </w:r>
      <w:r w:rsidRPr="00353AEB">
        <w:rPr>
          <w:rStyle w:val="MathematicaFormatStandardForm"/>
          <w:b/>
          <w:bCs/>
          <w:sz w:val="22"/>
        </w:rPr>
        <w:t>}, 1]]</w:t>
      </w:r>
    </w:p>
    <w:p w:rsidR="00353AEB" w:rsidRPr="00353AEB" w:rsidRDefault="00353AEB" w:rsidP="00FB136F">
      <w:pPr>
        <w:spacing w:after="0" w:line="240" w:lineRule="auto"/>
        <w:jc w:val="left"/>
        <w:rPr>
          <w:rStyle w:val="MathematicaFormatStandardForm"/>
          <w:b/>
          <w:bCs/>
          <w:sz w:val="22"/>
        </w:rPr>
      </w:pPr>
      <w:r w:rsidRPr="00353AEB">
        <w:rPr>
          <w:rStyle w:val="MathematicaFormatStandardForm"/>
          <w:b/>
          <w:bCs/>
          <w:sz w:val="22"/>
        </w:rPr>
        <w:t xml:space="preserve">  ]</w:t>
      </w:r>
    </w:p>
    <w:p w:rsidR="00353AEB" w:rsidRDefault="00353AEB" w:rsidP="00CC4475">
      <w:pPr>
        <w:ind w:firstLine="567"/>
      </w:pPr>
    </w:p>
    <w:p w:rsidR="005F398C" w:rsidRPr="00F5210E" w:rsidRDefault="00F5210E" w:rsidP="00CC4475">
      <w:pPr>
        <w:ind w:firstLine="567"/>
      </w:pPr>
      <w:r>
        <w:lastRenderedPageBreak/>
        <w:t xml:space="preserve">Před samotným spuštěním evolučního algoritmu je nutné nastavit parametry potřebné k běhu algoritmu. Parametry </w:t>
      </w:r>
      <w:r>
        <w:rPr>
          <w:i/>
        </w:rPr>
        <w:t>PopSize</w:t>
      </w:r>
      <w:r>
        <w:t xml:space="preserve"> a </w:t>
      </w:r>
      <w:r>
        <w:rPr>
          <w:i/>
        </w:rPr>
        <w:t>Migrations</w:t>
      </w:r>
      <w:r>
        <w:t xml:space="preserve"> jsou nastavovány, dle uvážení uživatele, nastavení parametrů </w:t>
      </w:r>
      <w:r>
        <w:rPr>
          <w:i/>
        </w:rPr>
        <w:t>Step</w:t>
      </w:r>
      <w:r>
        <w:t xml:space="preserve">, </w:t>
      </w:r>
      <w:r>
        <w:rPr>
          <w:i/>
        </w:rPr>
        <w:t>PathLength</w:t>
      </w:r>
      <w:r>
        <w:t xml:space="preserve"> a </w:t>
      </w:r>
      <w:r>
        <w:rPr>
          <w:i/>
        </w:rPr>
        <w:t>PRT</w:t>
      </w:r>
      <w:r>
        <w:t xml:space="preserve"> je doporučené a vychází z dlouhého testovaní. Parametr </w:t>
      </w:r>
      <w:r>
        <w:rPr>
          <w:i/>
        </w:rPr>
        <w:t>MinDiv</w:t>
      </w:r>
      <w:r>
        <w:t xml:space="preserve"> je v tomto případě nepodstatný, proto je nastaven na zápornou hodnotu.</w:t>
      </w:r>
    </w:p>
    <w:p w:rsidR="00F5210E" w:rsidRDefault="00F5210E" w:rsidP="00CC4475">
      <w:pPr>
        <w:ind w:firstLine="567"/>
      </w:pP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Dim</w:t>
      </w:r>
      <w:r w:rsidRPr="00EE0B0F">
        <w:rPr>
          <w:rStyle w:val="MathematicaFormatStandardForm"/>
          <w:b/>
          <w:bCs/>
          <w:sz w:val="22"/>
        </w:rPr>
        <w:t xml:space="preserve"> = Dimensions[</w:t>
      </w:r>
      <w:r w:rsidRPr="00EE0B0F">
        <w:rPr>
          <w:rStyle w:val="MathematicaFormatStandardForm"/>
          <w:b/>
          <w:bCs/>
          <w:color w:val="0309FD"/>
          <w:sz w:val="22"/>
        </w:rPr>
        <w:t>Specimen</w:t>
      </w:r>
      <w:r w:rsidRPr="00EE0B0F">
        <w:rPr>
          <w:rStyle w:val="MathematicaFormatStandardForm"/>
          <w:b/>
          <w:bCs/>
          <w:sz w:val="22"/>
        </w:rPr>
        <w:t>][[1]];</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Rozměr jedince</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PopSize</w:t>
      </w:r>
      <w:r w:rsidR="00BC441D">
        <w:rPr>
          <w:rStyle w:val="MathematicaFormatStandardForm"/>
          <w:b/>
          <w:bCs/>
          <w:sz w:val="22"/>
        </w:rPr>
        <w:t xml:space="preserve"> = 3</w:t>
      </w:r>
      <w:r w:rsidRPr="00EE0B0F">
        <w:rPr>
          <w:rStyle w:val="MathematicaFormatStandardForm"/>
          <w:b/>
          <w:bCs/>
          <w:sz w:val="22"/>
        </w:rPr>
        <w:t>0;</w:t>
      </w:r>
      <w:r w:rsidR="00E00D36" w:rsidRPr="00E00D36">
        <w:rPr>
          <w:rStyle w:val="MathematicaFormatStandardForm"/>
          <w:b/>
          <w:bCs/>
          <w:color w:val="BFBFBF" w:themeColor="background1" w:themeShade="BF"/>
          <w:sz w:val="22"/>
        </w:rPr>
        <w:t xml:space="preserve"> </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Velikost populace</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Migrations</w:t>
      </w:r>
      <w:r w:rsidRPr="00EE0B0F">
        <w:rPr>
          <w:rStyle w:val="MathematicaFormatStandardForm"/>
          <w:b/>
          <w:bCs/>
          <w:sz w:val="22"/>
        </w:rPr>
        <w:t xml:space="preserve"> = </w:t>
      </w:r>
      <w:r w:rsidR="00BC441D">
        <w:rPr>
          <w:rStyle w:val="MathematicaFormatStandardForm"/>
          <w:b/>
          <w:bCs/>
          <w:sz w:val="22"/>
        </w:rPr>
        <w:t>5</w:t>
      </w:r>
      <w:r w:rsidRPr="00EE0B0F">
        <w:rPr>
          <w:rStyle w:val="MathematicaFormatStandardForm"/>
          <w:b/>
          <w:bCs/>
          <w:sz w:val="22"/>
        </w:rPr>
        <w:t>0;</w:t>
      </w:r>
      <w:r w:rsidR="00E00D36" w:rsidRPr="00E00D36">
        <w:rPr>
          <w:rStyle w:val="MathematicaFormatStandardForm"/>
          <w:b/>
          <w:bCs/>
          <w:color w:val="BFBFBF" w:themeColor="background1" w:themeShade="BF"/>
          <w:sz w:val="22"/>
        </w:rPr>
        <w:t xml:space="preserve"> </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Počet migračních kol</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Step</w:t>
      </w:r>
      <w:r w:rsidRPr="00EE0B0F">
        <w:rPr>
          <w:rStyle w:val="MathematicaFormatStandardForm"/>
          <w:b/>
          <w:bCs/>
          <w:sz w:val="22"/>
        </w:rPr>
        <w:t xml:space="preserve"> = .22;</w:t>
      </w:r>
      <w:r w:rsidR="00E00D36" w:rsidRPr="00E00D36">
        <w:rPr>
          <w:rStyle w:val="MathematicaFormatStandardForm"/>
          <w:b/>
          <w:bCs/>
          <w:color w:val="BFBFBF" w:themeColor="background1" w:themeShade="BF"/>
          <w:sz w:val="22"/>
        </w:rPr>
        <w:t xml:space="preserve"> </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Krok jedince</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PathLength</w:t>
      </w:r>
      <w:r w:rsidRPr="00EE0B0F">
        <w:rPr>
          <w:rStyle w:val="MathematicaFormatStandardForm"/>
          <w:b/>
          <w:bCs/>
          <w:sz w:val="22"/>
        </w:rPr>
        <w:t xml:space="preserve"> = 3.;</w:t>
      </w:r>
      <w:r w:rsidR="00E00D36" w:rsidRPr="00E00D36">
        <w:rPr>
          <w:rStyle w:val="MathematicaFormatStandardForm"/>
          <w:b/>
          <w:bCs/>
          <w:color w:val="BFBFBF" w:themeColor="background1" w:themeShade="BF"/>
          <w:sz w:val="22"/>
        </w:rPr>
        <w:t xml:space="preserve"> </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Délka cesty jedince</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PRT</w:t>
      </w:r>
      <w:r w:rsidRPr="00EE0B0F">
        <w:rPr>
          <w:rStyle w:val="MathematicaFormatStandardForm"/>
          <w:b/>
          <w:bCs/>
          <w:sz w:val="22"/>
        </w:rPr>
        <w:t xml:space="preserve"> = .1;</w:t>
      </w:r>
      <w:r w:rsidR="00E00D36" w:rsidRPr="00E00D36">
        <w:rPr>
          <w:rStyle w:val="MathematicaFormatStandardForm"/>
          <w:b/>
          <w:bCs/>
          <w:color w:val="BFBFBF" w:themeColor="background1" w:themeShade="BF"/>
          <w:sz w:val="22"/>
        </w:rPr>
        <w:t xml:space="preserve"> </w:t>
      </w:r>
      <w:r w:rsidR="00E00D36">
        <w:rPr>
          <w:rStyle w:val="MathematicaFormatStandardForm"/>
          <w:b/>
          <w:bCs/>
          <w:color w:val="BFBFBF" w:themeColor="background1" w:themeShade="BF"/>
          <w:sz w:val="22"/>
        </w:rPr>
        <w:tab/>
      </w:r>
      <w:r w:rsidR="00E00D36" w:rsidRPr="00E00D36">
        <w:rPr>
          <w:rStyle w:val="MathematicaFormatStandardForm"/>
          <w:b/>
          <w:bCs/>
          <w:color w:val="BFBFBF" w:themeColor="background1" w:themeShade="BF"/>
          <w:sz w:val="22"/>
        </w:rPr>
        <w:t>(*</w:t>
      </w:r>
      <w:r w:rsidR="00E00D36">
        <w:rPr>
          <w:rStyle w:val="MathematicaFormatStandardForm"/>
          <w:b/>
          <w:bCs/>
          <w:color w:val="BFBFBF" w:themeColor="background1" w:themeShade="BF"/>
          <w:sz w:val="22"/>
        </w:rPr>
        <w:t xml:space="preserve"> </w:t>
      </w:r>
      <w:r w:rsidR="00F5210E">
        <w:rPr>
          <w:rStyle w:val="MathematicaFormatStandardForm"/>
          <w:b/>
          <w:bCs/>
          <w:color w:val="BFBFBF" w:themeColor="background1" w:themeShade="BF"/>
          <w:sz w:val="22"/>
        </w:rPr>
        <w:t>Perturbační vektor</w:t>
      </w:r>
      <w:r w:rsidR="00E00D36">
        <w:rPr>
          <w:rStyle w:val="MathematicaFormatStandardForm"/>
          <w:b/>
          <w:bCs/>
          <w:color w:val="BFBFBF" w:themeColor="background1" w:themeShade="BF"/>
          <w:sz w:val="22"/>
        </w:rPr>
        <w:t xml:space="preserve"> *)</w:t>
      </w:r>
    </w:p>
    <w:p w:rsidR="00EE0B0F" w:rsidRPr="00EE0B0F" w:rsidRDefault="00EE0B0F" w:rsidP="00EE0B0F">
      <w:pPr>
        <w:tabs>
          <w:tab w:val="right" w:pos="8788"/>
        </w:tabs>
        <w:spacing w:after="0" w:line="240" w:lineRule="auto"/>
        <w:jc w:val="left"/>
        <w:rPr>
          <w:rStyle w:val="MathematicaFormatStandardForm"/>
          <w:b/>
          <w:bCs/>
          <w:sz w:val="22"/>
        </w:rPr>
      </w:pPr>
      <w:r w:rsidRPr="00EE0B0F">
        <w:rPr>
          <w:rStyle w:val="MathematicaFormatStandardForm"/>
          <w:b/>
          <w:bCs/>
          <w:color w:val="0309FD"/>
          <w:sz w:val="22"/>
        </w:rPr>
        <w:t>MinDiv</w:t>
      </w:r>
      <w:r w:rsidRPr="00EE0B0F">
        <w:rPr>
          <w:rStyle w:val="MathematicaFormatStandardForm"/>
          <w:b/>
          <w:bCs/>
          <w:sz w:val="22"/>
        </w:rPr>
        <w:t xml:space="preserve"> = -1.;</w:t>
      </w:r>
      <w:r w:rsidR="00F5210E">
        <w:rPr>
          <w:rStyle w:val="MathematicaFormatStandardForm"/>
          <w:b/>
          <w:bCs/>
          <w:sz w:val="22"/>
        </w:rPr>
        <w:tab/>
      </w:r>
      <w:r w:rsidRPr="00E00D36">
        <w:rPr>
          <w:rStyle w:val="MathematicaFormatStandardForm"/>
          <w:b/>
          <w:bCs/>
          <w:color w:val="BFBFBF" w:themeColor="background1" w:themeShade="BF"/>
          <w:sz w:val="22"/>
        </w:rPr>
        <w:t>(*</w:t>
      </w:r>
      <w:r w:rsidR="00F5210E">
        <w:rPr>
          <w:rStyle w:val="MathematicaFormatStandardForm"/>
          <w:b/>
          <w:bCs/>
          <w:color w:val="BFBFBF" w:themeColor="background1" w:themeShade="BF"/>
          <w:sz w:val="22"/>
        </w:rPr>
        <w:t xml:space="preserve"> Max. rozdíl </w:t>
      </w:r>
      <w:r w:rsidR="00F5210E">
        <w:t xml:space="preserve"> </w:t>
      </w:r>
      <w:r w:rsidR="00F5210E" w:rsidRPr="00F5210E">
        <w:rPr>
          <w:rStyle w:val="MathematicaFormatStandardForm"/>
          <w:b/>
          <w:bCs/>
          <w:color w:val="BFBFBF" w:themeColor="background1" w:themeShade="BF"/>
          <w:sz w:val="22"/>
        </w:rPr>
        <w:t>mezi nejlepším a nejhorším jedincem</w:t>
      </w:r>
      <w:r w:rsidR="00F5210E">
        <w:rPr>
          <w:rStyle w:val="MathematicaFormatStandardForm"/>
          <w:b/>
          <w:bCs/>
          <w:color w:val="BFBFBF" w:themeColor="background1" w:themeShade="BF"/>
          <w:sz w:val="22"/>
        </w:rPr>
        <w:t xml:space="preserve"> </w:t>
      </w:r>
      <w:r w:rsidRPr="00E00D36">
        <w:rPr>
          <w:rStyle w:val="MathematicaFormatStandardForm"/>
          <w:b/>
          <w:bCs/>
          <w:color w:val="BFBFBF" w:themeColor="background1" w:themeShade="BF"/>
          <w:sz w:val="22"/>
        </w:rPr>
        <w:t>*)</w:t>
      </w:r>
    </w:p>
    <w:p w:rsidR="00AA420A" w:rsidRDefault="00AA420A" w:rsidP="00854B39">
      <w:pPr>
        <w:pStyle w:val="Nadpis2"/>
        <w:numPr>
          <w:ilvl w:val="0"/>
          <w:numId w:val="0"/>
        </w:numPr>
        <w:tabs>
          <w:tab w:val="clear" w:pos="851"/>
        </w:tabs>
        <w:ind w:firstLine="567"/>
        <w:jc w:val="both"/>
        <w:rPr>
          <w:b w:val="0"/>
          <w:bCs w:val="0"/>
          <w:sz w:val="24"/>
          <w:szCs w:val="24"/>
        </w:rPr>
      </w:pPr>
    </w:p>
    <w:p w:rsidR="00854B39" w:rsidRPr="00854B39" w:rsidRDefault="00854B39" w:rsidP="00DF1F67">
      <w:pPr>
        <w:ind w:firstLine="567"/>
      </w:pPr>
      <w:bookmarkStart w:id="140" w:name="_Toc334283540"/>
      <w:r w:rsidRPr="00854B39">
        <w:t xml:space="preserve">Dle kapitoly </w:t>
      </w:r>
      <w:r>
        <w:t>1.1 „</w:t>
      </w:r>
      <w:r w:rsidRPr="00854B39">
        <w:rPr>
          <w:i/>
        </w:rPr>
        <w:t>Základní dogma EVT</w:t>
      </w:r>
      <w:r>
        <w:rPr>
          <w:i/>
        </w:rPr>
        <w:t>“</w:t>
      </w:r>
      <w:r>
        <w:t xml:space="preserve"> je druhým krokem vygenerování prvopočáteční populace. Ta je vytvořena dle specimena a obsahuje tolik jedinců, jak je nastaven parametr </w:t>
      </w:r>
      <w:r>
        <w:rPr>
          <w:i/>
        </w:rPr>
        <w:t>PopSize</w:t>
      </w:r>
      <w:r>
        <w:t>.</w:t>
      </w:r>
      <w:bookmarkEnd w:id="140"/>
    </w:p>
    <w:p w:rsidR="00AA420A" w:rsidRDefault="00AA420A" w:rsidP="00E00D36">
      <w:pPr>
        <w:spacing w:after="0" w:line="240" w:lineRule="auto"/>
        <w:rPr>
          <w:rStyle w:val="MathematicaFormatStandardForm"/>
          <w:b/>
          <w:bCs/>
          <w:color w:val="0309FD"/>
          <w:sz w:val="22"/>
        </w:rPr>
      </w:pPr>
    </w:p>
    <w:p w:rsidR="00EE0B0F" w:rsidRPr="00EE0B0F" w:rsidRDefault="00EE0B0F" w:rsidP="00E00D36">
      <w:pPr>
        <w:spacing w:after="0" w:line="240" w:lineRule="auto"/>
        <w:rPr>
          <w:rStyle w:val="MathematicaFormatStandardForm"/>
          <w:b/>
          <w:bCs/>
          <w:sz w:val="22"/>
        </w:rPr>
      </w:pPr>
      <w:r w:rsidRPr="00EE0B0F">
        <w:rPr>
          <w:rStyle w:val="MathematicaFormatStandardForm"/>
          <w:b/>
          <w:bCs/>
          <w:color w:val="0309FD"/>
          <w:sz w:val="22"/>
        </w:rPr>
        <w:t>Population</w:t>
      </w:r>
      <w:r w:rsidRPr="00EE0B0F">
        <w:rPr>
          <w:rStyle w:val="MathematicaFormatStandardForm"/>
          <w:b/>
          <w:bCs/>
          <w:sz w:val="22"/>
        </w:rPr>
        <w:t xml:space="preserve"> = </w:t>
      </w:r>
      <w:r w:rsidRPr="00EE0B0F">
        <w:rPr>
          <w:rStyle w:val="MathematicaFormatStandardForm"/>
          <w:b/>
          <w:bCs/>
          <w:color w:val="0309FD"/>
          <w:sz w:val="22"/>
        </w:rPr>
        <w:t>DoPopulation</w:t>
      </w:r>
      <w:r w:rsidRPr="00EE0B0F">
        <w:rPr>
          <w:rStyle w:val="MathematicaFormatStandardForm"/>
          <w:b/>
          <w:bCs/>
          <w:sz w:val="22"/>
        </w:rPr>
        <w:t>[</w:t>
      </w:r>
      <w:r w:rsidRPr="00EE0B0F">
        <w:rPr>
          <w:rStyle w:val="MathematicaFormatStandardForm"/>
          <w:b/>
          <w:bCs/>
          <w:color w:val="0309FD"/>
          <w:sz w:val="22"/>
        </w:rPr>
        <w:t>PopSize</w:t>
      </w:r>
      <w:r w:rsidRPr="00EE0B0F">
        <w:rPr>
          <w:rStyle w:val="MathematicaFormatStandardForm"/>
          <w:b/>
          <w:bCs/>
          <w:sz w:val="22"/>
        </w:rPr>
        <w:t xml:space="preserve">, </w:t>
      </w:r>
      <w:r w:rsidRPr="00EE0B0F">
        <w:rPr>
          <w:rStyle w:val="MathematicaFormatStandardForm"/>
          <w:b/>
          <w:bCs/>
          <w:color w:val="0309FD"/>
          <w:sz w:val="22"/>
        </w:rPr>
        <w:t>Specimen</w:t>
      </w:r>
      <w:r w:rsidRPr="00EE0B0F">
        <w:rPr>
          <w:rStyle w:val="MathematicaFormatStandardForm"/>
          <w:b/>
          <w:bCs/>
          <w:sz w:val="22"/>
        </w:rPr>
        <w:t>]</w:t>
      </w:r>
    </w:p>
    <w:p w:rsidR="00EE0B0F" w:rsidRDefault="00EE0B0F" w:rsidP="00EE0B0F"/>
    <w:p w:rsidR="00E00D36" w:rsidRPr="00527F99" w:rsidRDefault="00527F99" w:rsidP="00527F99">
      <w:pPr>
        <w:ind w:firstLine="567"/>
      </w:pPr>
      <w:r>
        <w:t xml:space="preserve">Nyní nastává běh samotného evolučního algoritmu. Na podprogram </w:t>
      </w:r>
      <w:r>
        <w:rPr>
          <w:i/>
        </w:rPr>
        <w:t>AOSOMA</w:t>
      </w:r>
      <w:r>
        <w:t xml:space="preserve"> je aplikovaná populace </w:t>
      </w:r>
      <w:r>
        <w:rPr>
          <w:i/>
        </w:rPr>
        <w:t>Population</w:t>
      </w:r>
      <w:r>
        <w:t xml:space="preserve"> při počtu migrací </w:t>
      </w:r>
      <w:r>
        <w:rPr>
          <w:i/>
        </w:rPr>
        <w:t>Migrations</w:t>
      </w:r>
      <w:r>
        <w:t>.</w:t>
      </w:r>
    </w:p>
    <w:p w:rsidR="00E00D36" w:rsidRDefault="00EE0B0F" w:rsidP="00E00D36">
      <w:pPr>
        <w:spacing w:after="0" w:line="240" w:lineRule="auto"/>
        <w:rPr>
          <w:rStyle w:val="MathematicaFormatStandardForm"/>
          <w:b/>
          <w:bCs/>
          <w:sz w:val="22"/>
        </w:rPr>
      </w:pPr>
      <w:r w:rsidRPr="00E00D36">
        <w:rPr>
          <w:rStyle w:val="MathematicaFormatStandardForm"/>
          <w:b/>
          <w:bCs/>
          <w:color w:val="0309FD"/>
          <w:sz w:val="22"/>
        </w:rPr>
        <w:t>FinalPopulation</w:t>
      </w:r>
      <w:r w:rsidRPr="00EE0B0F">
        <w:rPr>
          <w:rStyle w:val="MathematicaFormatStandardForm"/>
          <w:b/>
          <w:bCs/>
          <w:sz w:val="22"/>
        </w:rPr>
        <w:t xml:space="preserve"> = NestList[</w:t>
      </w:r>
      <w:r w:rsidRPr="00E00D36">
        <w:rPr>
          <w:rStyle w:val="MathematicaFormatStandardForm"/>
          <w:b/>
          <w:bCs/>
          <w:color w:val="0309FD"/>
          <w:sz w:val="22"/>
        </w:rPr>
        <w:t>AOSOMA</w:t>
      </w:r>
      <w:r w:rsidRPr="00EE0B0F">
        <w:rPr>
          <w:rStyle w:val="MathematicaFormatStandardForm"/>
          <w:b/>
          <w:bCs/>
          <w:sz w:val="22"/>
        </w:rPr>
        <w:t xml:space="preserve">, </w:t>
      </w:r>
      <w:r w:rsidRPr="00E00D36">
        <w:rPr>
          <w:rStyle w:val="MathematicaFormatStandardForm"/>
          <w:b/>
          <w:bCs/>
          <w:color w:val="0309FD"/>
          <w:sz w:val="22"/>
        </w:rPr>
        <w:t>Population</w:t>
      </w:r>
      <w:r w:rsidRPr="00EE0B0F">
        <w:rPr>
          <w:rStyle w:val="MathematicaFormatStandardForm"/>
          <w:b/>
          <w:bCs/>
          <w:sz w:val="22"/>
        </w:rPr>
        <w:t xml:space="preserve">, </w:t>
      </w:r>
      <w:r w:rsidRPr="00E00D36">
        <w:rPr>
          <w:rStyle w:val="MathematicaFormatStandardForm"/>
          <w:b/>
          <w:bCs/>
          <w:color w:val="0309FD"/>
          <w:sz w:val="22"/>
        </w:rPr>
        <w:t>Migrations</w:t>
      </w:r>
      <w:r w:rsidRPr="00EE0B0F">
        <w:rPr>
          <w:rStyle w:val="MathematicaFormatStandardForm"/>
          <w:b/>
          <w:bCs/>
          <w:sz w:val="22"/>
        </w:rPr>
        <w:t>];</w:t>
      </w:r>
    </w:p>
    <w:p w:rsidR="00EE0B0F" w:rsidRPr="00EE0B0F" w:rsidRDefault="00EE0B0F" w:rsidP="00E00D36">
      <w:pPr>
        <w:spacing w:after="0" w:line="240" w:lineRule="auto"/>
        <w:rPr>
          <w:rStyle w:val="MathematicaFormatStandardForm"/>
          <w:b/>
          <w:bCs/>
          <w:sz w:val="22"/>
        </w:rPr>
      </w:pPr>
      <w:r w:rsidRPr="00E00D36">
        <w:rPr>
          <w:rStyle w:val="MathematicaFormatStandardForm"/>
          <w:b/>
          <w:bCs/>
          <w:color w:val="0309FD"/>
          <w:sz w:val="22"/>
        </w:rPr>
        <w:t>BestInd</w:t>
      </w:r>
      <w:r w:rsidRPr="00EE0B0F">
        <w:rPr>
          <w:rStyle w:val="MathematicaFormatStandardForm"/>
          <w:b/>
          <w:bCs/>
          <w:sz w:val="22"/>
        </w:rPr>
        <w:t>[Last[</w:t>
      </w:r>
      <w:r w:rsidRPr="00E00D36">
        <w:rPr>
          <w:rStyle w:val="MathematicaFormatStandardForm"/>
          <w:b/>
          <w:bCs/>
          <w:color w:val="0309FD"/>
          <w:sz w:val="22"/>
        </w:rPr>
        <w:t>FinalPopulation</w:t>
      </w:r>
      <w:r w:rsidRPr="00EE0B0F">
        <w:rPr>
          <w:rStyle w:val="MathematicaFormatStandardForm"/>
          <w:b/>
          <w:bCs/>
          <w:sz w:val="22"/>
        </w:rPr>
        <w:t>]]</w:t>
      </w:r>
    </w:p>
    <w:p w:rsidR="00EE0B0F" w:rsidRDefault="00EE0B0F" w:rsidP="00BC441D"/>
    <w:p w:rsidR="00895415" w:rsidRDefault="00527F99" w:rsidP="00CC4475">
      <w:pPr>
        <w:ind w:firstLine="567"/>
      </w:pPr>
      <w:r>
        <w:t>Výstup algoritmu je pak následující:</w:t>
      </w:r>
    </w:p>
    <w:p w:rsidR="00527F99" w:rsidRPr="00527F99" w:rsidRDefault="00527F99" w:rsidP="00527F99">
      <w:pPr>
        <w:spacing w:after="0" w:line="240" w:lineRule="auto"/>
        <w:ind w:left="567" w:hanging="567"/>
        <w:rPr>
          <w:rStyle w:val="MathematicaFormatStandardForm"/>
          <w:bCs/>
          <w:sz w:val="22"/>
        </w:rPr>
      </w:pPr>
      <w:r w:rsidRPr="00527F99">
        <w:rPr>
          <w:rStyle w:val="MathematicaFormatStandardForm"/>
          <w:bCs/>
          <w:sz w:val="22"/>
        </w:rPr>
        <w:t xml:space="preserve">Best individual is on position 2 with cost value </w:t>
      </w:r>
      <w:r w:rsidR="00957FFA" w:rsidRPr="00957FFA">
        <w:rPr>
          <w:rStyle w:val="MathematicaFormatStandardForm"/>
          <w:bCs/>
          <w:sz w:val="22"/>
        </w:rPr>
        <w:t>+2.04524&lt;E&gt;0</w:t>
      </w:r>
      <w:r w:rsidRPr="00527F99">
        <w:rPr>
          <w:rStyle w:val="MathematicaFormatStandardForm"/>
          <w:bCs/>
          <w:sz w:val="22"/>
        </w:rPr>
        <w:t xml:space="preserve"> and parameters {+5.20000&lt;E&gt;1, +4.58433&lt;E&gt;1, +3.70000&lt;E&gt;1, +6.00000&lt;E&gt;1, +5.86690&lt;E&gt;1}</w:t>
      </w:r>
    </w:p>
    <w:p w:rsidR="00527F99" w:rsidRDefault="00527F99" w:rsidP="00527F99">
      <w:pPr>
        <w:spacing w:after="0" w:line="240" w:lineRule="auto"/>
        <w:rPr>
          <w:rStyle w:val="MathematicaFormatStandardForm"/>
          <w:bCs/>
          <w:sz w:val="22"/>
        </w:rPr>
      </w:pPr>
      <w:r w:rsidRPr="00527F99">
        <w:rPr>
          <w:rStyle w:val="MathematicaFormatStandardForm"/>
          <w:bCs/>
          <w:sz w:val="22"/>
        </w:rPr>
        <w:t xml:space="preserve">{2, </w:t>
      </w:r>
      <w:r w:rsidR="00957FFA" w:rsidRPr="00957FFA">
        <w:rPr>
          <w:rStyle w:val="MathematicaFormatStandardForm"/>
          <w:bCs/>
          <w:sz w:val="22"/>
        </w:rPr>
        <w:t>2.04524</w:t>
      </w:r>
      <w:r w:rsidRPr="00527F99">
        <w:rPr>
          <w:rStyle w:val="MathematicaFormatStandardForm"/>
          <w:bCs/>
          <w:sz w:val="22"/>
        </w:rPr>
        <w:t>, {52, 46, 37, 60, 59}}</w:t>
      </w:r>
    </w:p>
    <w:p w:rsidR="00957FFA" w:rsidRDefault="00957FFA" w:rsidP="00957FFA"/>
    <w:p w:rsidR="00957FFA" w:rsidRDefault="00957FFA" w:rsidP="00957FFA">
      <w:pPr>
        <w:spacing w:after="0" w:line="240" w:lineRule="auto"/>
        <w:ind w:firstLine="709"/>
      </w:pPr>
      <w:r>
        <w:t>Běh nejlepšího jedince v tomto případě lze pak vidět na následujícím obrázku.</w:t>
      </w:r>
    </w:p>
    <w:p w:rsidR="00F601DC" w:rsidRPr="00527F99" w:rsidRDefault="00F601DC" w:rsidP="00957FFA">
      <w:pPr>
        <w:spacing w:after="0" w:line="240" w:lineRule="auto"/>
        <w:ind w:firstLine="709"/>
        <w:rPr>
          <w:rStyle w:val="MathematicaFormatStandardForm"/>
          <w:bCs/>
          <w:sz w:val="22"/>
        </w:rPr>
      </w:pPr>
    </w:p>
    <w:p w:rsidR="00957FFA" w:rsidRDefault="002640DD" w:rsidP="00957FFA">
      <w:pPr>
        <w:keepNext/>
        <w:jc w:val="center"/>
      </w:pPr>
      <w:r>
        <w:rPr>
          <w:rFonts w:ascii="Courier" w:hAnsi="Courier" w:cs="Courier"/>
          <w:noProof/>
        </w:rPr>
        <w:lastRenderedPageBreak/>
        <w:drawing>
          <wp:inline distT="0" distB="0" distL="0" distR="0">
            <wp:extent cx="4267200" cy="2799283"/>
            <wp:effectExtent l="19050" t="0" r="0" b="0"/>
            <wp:docPr id="1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srcRect/>
                    <a:stretch>
                      <a:fillRect/>
                    </a:stretch>
                  </pic:blipFill>
                  <pic:spPr bwMode="auto">
                    <a:xfrm>
                      <a:off x="0" y="0"/>
                      <a:ext cx="4267200" cy="2799283"/>
                    </a:xfrm>
                    <a:prstGeom prst="rect">
                      <a:avLst/>
                    </a:prstGeom>
                    <a:noFill/>
                    <a:ln w="9525">
                      <a:noFill/>
                      <a:miter lim="800000"/>
                      <a:headEnd/>
                      <a:tailEnd/>
                    </a:ln>
                  </pic:spPr>
                </pic:pic>
              </a:graphicData>
            </a:graphic>
          </wp:inline>
        </w:drawing>
      </w:r>
    </w:p>
    <w:p w:rsidR="00527F99" w:rsidRDefault="00957FFA" w:rsidP="00957FFA">
      <w:pPr>
        <w:pStyle w:val="Titulek"/>
      </w:pPr>
      <w:bookmarkStart w:id="141" w:name="_Toc334430532"/>
      <w:r>
        <w:t xml:space="preserve">Obr. </w:t>
      </w:r>
      <w:fldSimple w:instr=" STYLEREF 1 \s ">
        <w:r w:rsidR="00DB1D30">
          <w:rPr>
            <w:noProof/>
          </w:rPr>
          <w:t>4</w:t>
        </w:r>
      </w:fldSimple>
      <w:r w:rsidR="00DB0010">
        <w:noBreakHyphen/>
      </w:r>
      <w:fldSimple w:instr=" SEQ Obr. \* ARABIC \s 1 ">
        <w:r w:rsidR="00DB1D30">
          <w:rPr>
            <w:noProof/>
          </w:rPr>
          <w:t>6</w:t>
        </w:r>
      </w:fldSimple>
      <w:r>
        <w:t>. Běh nejlepšího jedince algoritmu SOMA</w:t>
      </w:r>
      <w:bookmarkEnd w:id="141"/>
    </w:p>
    <w:p w:rsidR="00957FFA" w:rsidRPr="00957FFA" w:rsidRDefault="00957FFA" w:rsidP="00957FFA"/>
    <w:p w:rsidR="00527F99" w:rsidRDefault="00527F99" w:rsidP="00527F99">
      <w:pPr>
        <w:ind w:firstLine="567"/>
      </w:pPr>
      <w:r>
        <w:t xml:space="preserve">Algoritmus SOMA byl spuštěn 10x, vždy na nové počáteční populaci, výsledky jsou uvedeny v tabulce (Tab. </w:t>
      </w:r>
      <w:r w:rsidR="007A508A">
        <w:t>4-3</w:t>
      </w:r>
      <w:r>
        <w:t>).</w:t>
      </w:r>
    </w:p>
    <w:p w:rsidR="008A5B0D" w:rsidRDefault="008A5B0D" w:rsidP="00527F99">
      <w:pPr>
        <w:ind w:firstLine="567"/>
      </w:pPr>
      <w:r>
        <w:t xml:space="preserve">Podobně, jako v případě manuálního výběru, se do souboru </w:t>
      </w:r>
      <w:r>
        <w:rPr>
          <w:i/>
        </w:rPr>
        <w:t>Porovnani</w:t>
      </w:r>
      <w:r>
        <w:rPr>
          <w:i/>
        </w:rPr>
        <w:softHyphen/>
        <w:t>_SOMA.txt</w:t>
      </w:r>
      <w:r>
        <w:t xml:space="preserve"> uloží příklad vybraných referenčních hvězd, hvězda nominální a následně i ostatní hvězdy se souřadnicemi a porovnanými ∆ jasy s ∆ jasem nominální hvězdy. K tomu se využije následující část kódu, která si uchová i průměrné jasy hvězdy nominální a výsledek se uloží do souboru (</w:t>
      </w:r>
      <w:r>
        <w:rPr>
          <w:i/>
        </w:rPr>
        <w:t>soubor4</w:t>
      </w:r>
      <w:r>
        <w:t xml:space="preserve"> = </w:t>
      </w:r>
      <w:r>
        <w:rPr>
          <w:i/>
        </w:rPr>
        <w:t>Porovnani_SOMA.txt</w:t>
      </w:r>
      <w:r>
        <w:t xml:space="preserve">). Výsledný soubor pak vypadá stejně, jako na obrázku (Obr. </w:t>
      </w:r>
      <w:r w:rsidR="00282831">
        <w:t>4-5</w:t>
      </w:r>
      <w:r>
        <w:t>).</w:t>
      </w:r>
    </w:p>
    <w:p w:rsidR="008A5B0D" w:rsidRPr="008A5B0D" w:rsidRDefault="008A5B0D" w:rsidP="00527F99">
      <w:pPr>
        <w:ind w:firstLine="567"/>
        <w:rPr>
          <w:b/>
        </w:rPr>
      </w:pPr>
    </w:p>
    <w:p w:rsidR="008A5B0D" w:rsidRDefault="008A5B0D" w:rsidP="008A5B0D">
      <w:pPr>
        <w:spacing w:after="0" w:line="240" w:lineRule="auto"/>
        <w:rPr>
          <w:rStyle w:val="MathematicaFormatStandardForm"/>
          <w:b/>
          <w:bCs/>
          <w:sz w:val="22"/>
        </w:rPr>
      </w:pPr>
      <w:r w:rsidRPr="00E00D36">
        <w:rPr>
          <w:rStyle w:val="MathematicaFormatStandardForm"/>
          <w:b/>
          <w:bCs/>
          <w:color w:val="0309FD"/>
          <w:sz w:val="22"/>
        </w:rPr>
        <w:t>JasNH</w:t>
      </w:r>
      <w:r w:rsidRPr="00E00D36">
        <w:rPr>
          <w:rStyle w:val="MathematicaFormatStandardForm"/>
          <w:b/>
          <w:bCs/>
          <w:sz w:val="22"/>
        </w:rPr>
        <w:t xml:space="preserve"> = Table[Mean[</w:t>
      </w:r>
      <w:r w:rsidRPr="00E00D36">
        <w:rPr>
          <w:rStyle w:val="MathematicaFormatStandardForm"/>
          <w:b/>
          <w:bCs/>
          <w:color w:val="0309FD"/>
          <w:sz w:val="22"/>
        </w:rPr>
        <w:t>vstup</w:t>
      </w:r>
      <w:r>
        <w:rPr>
          <w:rStyle w:val="MathematicaFormatStandardForm"/>
          <w:b/>
          <w:bCs/>
          <w:sz w:val="22"/>
        </w:rPr>
        <w:t>[[</w:t>
      </w:r>
      <w:r w:rsidRPr="00E00D36">
        <w:rPr>
          <w:rStyle w:val="MathematicaFormatStandardForm"/>
          <w:b/>
          <w:bCs/>
          <w:i/>
          <w:color w:val="00B050"/>
          <w:sz w:val="22"/>
        </w:rPr>
        <w:t>#</w:t>
      </w:r>
      <w:r>
        <w:rPr>
          <w:rStyle w:val="MathematicaFormatStandardForm"/>
          <w:b/>
          <w:bCs/>
          <w:sz w:val="22"/>
        </w:rPr>
        <w:t xml:space="preserve"> &amp;/@ </w:t>
      </w:r>
      <w:r w:rsidRPr="00E00D36">
        <w:rPr>
          <w:rStyle w:val="MathematicaFormatStandardForm"/>
          <w:b/>
          <w:bCs/>
          <w:color w:val="0309FD"/>
          <w:sz w:val="22"/>
        </w:rPr>
        <w:t>VyberN</w:t>
      </w:r>
      <w:r>
        <w:rPr>
          <w:rStyle w:val="MathematicaFormatStandardForm"/>
          <w:b/>
          <w:bCs/>
          <w:sz w:val="22"/>
        </w:rPr>
        <w:t xml:space="preserve">, </w:t>
      </w:r>
      <w:r w:rsidRPr="00E00D36">
        <w:rPr>
          <w:rStyle w:val="MathematicaFormatStandardForm"/>
          <w:b/>
          <w:bCs/>
          <w:color w:val="00B0F0"/>
          <w:sz w:val="22"/>
        </w:rPr>
        <w:t>i</w:t>
      </w:r>
      <w:r>
        <w:rPr>
          <w:rStyle w:val="MathematicaFormatStandardForm"/>
          <w:b/>
          <w:bCs/>
          <w:sz w:val="22"/>
        </w:rPr>
        <w:t>]]], {</w:t>
      </w:r>
      <w:r w:rsidRPr="00E00D36">
        <w:rPr>
          <w:rStyle w:val="MathematicaFormatStandardForm"/>
          <w:b/>
          <w:bCs/>
          <w:color w:val="00B0F0"/>
          <w:sz w:val="22"/>
        </w:rPr>
        <w:t>i</w:t>
      </w:r>
      <w:r>
        <w:rPr>
          <w:rStyle w:val="MathematicaFormatStandardForm"/>
          <w:b/>
          <w:bCs/>
          <w:sz w:val="22"/>
        </w:rPr>
        <w:t xml:space="preserve">, 4, </w:t>
      </w:r>
      <w:r w:rsidRPr="00E00D36">
        <w:rPr>
          <w:rStyle w:val="MathematicaFormatStandardForm"/>
          <w:b/>
          <w:bCs/>
          <w:sz w:val="22"/>
        </w:rPr>
        <w:t>15}]</w:t>
      </w:r>
    </w:p>
    <w:p w:rsidR="008A5B0D" w:rsidRPr="00E00D36" w:rsidRDefault="008A5B0D" w:rsidP="008A5B0D">
      <w:pPr>
        <w:spacing w:after="0" w:line="240" w:lineRule="auto"/>
        <w:jc w:val="right"/>
        <w:rPr>
          <w:rStyle w:val="MathematicaFormatStandardForm"/>
          <w:b/>
          <w:bCs/>
          <w:color w:val="BFBFBF" w:themeColor="background1" w:themeShade="BF"/>
          <w:sz w:val="22"/>
        </w:rPr>
      </w:pPr>
      <w:r w:rsidRPr="00E00D36">
        <w:rPr>
          <w:rStyle w:val="MathematicaFormatStandardForm"/>
          <w:b/>
          <w:bCs/>
          <w:color w:val="BFBFBF" w:themeColor="background1" w:themeShade="BF"/>
          <w:sz w:val="22"/>
        </w:rPr>
        <w:t>(* Jas Nominální Hvězdy *)</w:t>
      </w:r>
    </w:p>
    <w:p w:rsidR="008A5B0D" w:rsidRPr="00E00D36" w:rsidRDefault="008A5B0D" w:rsidP="008A5B0D">
      <w:pPr>
        <w:tabs>
          <w:tab w:val="right" w:pos="8788"/>
        </w:tabs>
        <w:spacing w:after="0" w:line="240" w:lineRule="auto"/>
        <w:rPr>
          <w:rStyle w:val="MathematicaFormatStandardForm"/>
          <w:b/>
          <w:bCs/>
          <w:sz w:val="22"/>
        </w:rPr>
      </w:pPr>
      <w:r w:rsidRPr="00E00D36">
        <w:rPr>
          <w:rStyle w:val="MathematicaFormatStandardForm"/>
          <w:b/>
          <w:bCs/>
          <w:sz w:val="22"/>
        </w:rPr>
        <w:t>AppendTo[</w:t>
      </w:r>
      <w:r w:rsidRPr="00E00D36">
        <w:rPr>
          <w:rStyle w:val="MathematicaFormatStandardForm"/>
          <w:b/>
          <w:bCs/>
          <w:color w:val="0309FD"/>
          <w:sz w:val="22"/>
        </w:rPr>
        <w:t>JasNH</w:t>
      </w:r>
      <w:r w:rsidRPr="00E00D36">
        <w:rPr>
          <w:rStyle w:val="MathematicaFormatStandardForm"/>
          <w:b/>
          <w:bCs/>
          <w:sz w:val="22"/>
        </w:rPr>
        <w:t>, Max[</w:t>
      </w:r>
      <w:r w:rsidRPr="00E00D36">
        <w:rPr>
          <w:rStyle w:val="MathematicaFormatStandardForm"/>
          <w:b/>
          <w:bCs/>
          <w:color w:val="0309FD"/>
          <w:sz w:val="22"/>
        </w:rPr>
        <w:t>JasNH</w:t>
      </w:r>
      <w:r w:rsidRPr="00E00D36">
        <w:rPr>
          <w:rStyle w:val="MathematicaFormatStandardForm"/>
          <w:b/>
          <w:bCs/>
          <w:sz w:val="22"/>
        </w:rPr>
        <w:t>] - Min[</w:t>
      </w:r>
      <w:r w:rsidRPr="00E00D36">
        <w:rPr>
          <w:rStyle w:val="MathematicaFormatStandardForm"/>
          <w:b/>
          <w:bCs/>
          <w:color w:val="0309FD"/>
          <w:sz w:val="22"/>
        </w:rPr>
        <w:t>JasNH</w:t>
      </w:r>
      <w:r w:rsidRPr="00E00D36">
        <w:rPr>
          <w:rStyle w:val="MathematicaFormatStandardForm"/>
          <w:b/>
          <w:bCs/>
          <w:sz w:val="22"/>
        </w:rPr>
        <w:t>]]</w:t>
      </w:r>
      <w:r>
        <w:rPr>
          <w:rStyle w:val="MathematicaFormatStandardForm"/>
          <w:b/>
          <w:bCs/>
          <w:sz w:val="22"/>
        </w:rPr>
        <w:tab/>
      </w:r>
      <w:r w:rsidRPr="00E00D36">
        <w:rPr>
          <w:rStyle w:val="MathematicaFormatStandardForm"/>
          <w:b/>
          <w:bCs/>
          <w:color w:val="BFBFBF" w:themeColor="background1" w:themeShade="BF"/>
          <w:sz w:val="22"/>
        </w:rPr>
        <w:t>(* Do</w:t>
      </w:r>
      <w:r>
        <w:rPr>
          <w:rStyle w:val="MathematicaFormatStandardForm"/>
          <w:b/>
          <w:bCs/>
          <w:color w:val="BFBFBF" w:themeColor="background1" w:themeShade="BF"/>
          <w:sz w:val="22"/>
        </w:rPr>
        <w:t>p</w:t>
      </w:r>
      <w:r w:rsidRPr="00E00D36">
        <w:rPr>
          <w:rStyle w:val="MathematicaFormatStandardForm"/>
          <w:b/>
          <w:bCs/>
          <w:color w:val="BFBFBF" w:themeColor="background1" w:themeShade="BF"/>
          <w:sz w:val="22"/>
        </w:rPr>
        <w:t>lnění o deltu *)</w:t>
      </w:r>
    </w:p>
    <w:p w:rsidR="00356436" w:rsidRPr="00527F99" w:rsidRDefault="00356436" w:rsidP="00527F99">
      <w:pPr>
        <w:ind w:firstLine="567"/>
      </w:pPr>
    </w:p>
    <w:p w:rsidR="00527F99" w:rsidRPr="00527F99" w:rsidRDefault="00527F99" w:rsidP="00527F99">
      <w:pPr>
        <w:pStyle w:val="Nadpis3"/>
      </w:pPr>
      <w:bookmarkStart w:id="142" w:name="_Toc334430948"/>
      <w:r>
        <w:t>Diferenciální evoluce</w:t>
      </w:r>
      <w:bookmarkEnd w:id="142"/>
    </w:p>
    <w:p w:rsidR="00527F99" w:rsidRDefault="00527F99" w:rsidP="00527F99">
      <w:pPr>
        <w:ind w:firstLine="567"/>
      </w:pPr>
      <w:r>
        <w:t>Následující část kódu, 6 podprogramů, je volně stažitelná z internetových stránek (</w:t>
      </w:r>
      <w:hyperlink r:id="rId37" w:history="1">
        <w:r w:rsidRPr="00661B47">
          <w:rPr>
            <w:rStyle w:val="Hypertextovodkaz"/>
          </w:rPr>
          <w:t>http://www.fai.utb.cz/people/zelinka/soma/</w:t>
        </w:r>
      </w:hyperlink>
      <w:r>
        <w:t>).</w:t>
      </w:r>
    </w:p>
    <w:p w:rsidR="008435E6" w:rsidRDefault="008435E6" w:rsidP="00527F99">
      <w:pPr>
        <w:ind w:firstLine="567"/>
      </w:pPr>
    </w:p>
    <w:p w:rsidR="008A5B0D" w:rsidRDefault="008A5B0D" w:rsidP="00527F99">
      <w:pPr>
        <w:ind w:firstLine="567"/>
      </w:pPr>
    </w:p>
    <w:p w:rsidR="00527F99" w:rsidRPr="00527F99" w:rsidRDefault="00432FC0" w:rsidP="00527F99">
      <w:pPr>
        <w:ind w:firstLine="567"/>
      </w:pPr>
      <w:r>
        <w:lastRenderedPageBreak/>
        <w:t>Samotný DE algoritmus.</w:t>
      </w:r>
    </w:p>
    <w:p w:rsidR="00432FC0" w:rsidRDefault="00527F99" w:rsidP="00432FC0">
      <w:pPr>
        <w:spacing w:after="0" w:line="240" w:lineRule="auto"/>
        <w:jc w:val="left"/>
        <w:rPr>
          <w:rStyle w:val="MathematicaFormatStandardForm"/>
          <w:b/>
          <w:bCs/>
          <w:sz w:val="22"/>
        </w:rPr>
      </w:pPr>
      <w:r w:rsidRPr="00432FC0">
        <w:rPr>
          <w:rStyle w:val="MathematicaFormatStandardForm"/>
          <w:b/>
          <w:bCs/>
          <w:color w:val="0309FD"/>
          <w:sz w:val="22"/>
        </w:rPr>
        <w:t>DERand1Bin</w:t>
      </w:r>
      <w:r w:rsidRPr="00527F99">
        <w:rPr>
          <w:rStyle w:val="MathematicaFormatStandardForm"/>
          <w:b/>
          <w:bCs/>
          <w:sz w:val="22"/>
        </w:rPr>
        <w:t>[</w:t>
      </w:r>
      <w:r w:rsidRPr="00432FC0">
        <w:rPr>
          <w:rStyle w:val="MathematicaFormatStandardForm"/>
          <w:b/>
          <w:bCs/>
          <w:i/>
          <w:color w:val="00B050"/>
          <w:sz w:val="22"/>
        </w:rPr>
        <w:t>Pop</w:t>
      </w:r>
      <w:r w:rsidRPr="00527F99">
        <w:rPr>
          <w:rStyle w:val="MathematicaFormatStandardForm"/>
          <w:b/>
          <w:bCs/>
          <w:sz w:val="22"/>
        </w:rPr>
        <w:t>_] := MapThread[If[</w:t>
      </w:r>
      <w:r w:rsidRPr="00432FC0">
        <w:rPr>
          <w:rStyle w:val="MathematicaFormatStandardForm"/>
          <w:b/>
          <w:bCs/>
          <w:i/>
          <w:color w:val="00B050"/>
          <w:sz w:val="22"/>
        </w:rPr>
        <w:t>#1</w:t>
      </w:r>
      <w:r w:rsidRPr="00527F99">
        <w:rPr>
          <w:rStyle w:val="MathematicaFormatStandardForm"/>
          <w:b/>
          <w:bCs/>
          <w:sz w:val="22"/>
        </w:rPr>
        <w:t xml:space="preserve">[[1]] &lt; </w:t>
      </w:r>
      <w:r w:rsidRPr="00432FC0">
        <w:rPr>
          <w:rStyle w:val="MathematicaFormatStandardForm"/>
          <w:b/>
          <w:bCs/>
          <w:i/>
          <w:color w:val="00B050"/>
          <w:sz w:val="22"/>
        </w:rPr>
        <w:t>#2</w:t>
      </w:r>
      <w:r w:rsidRPr="00527F99">
        <w:rPr>
          <w:rStyle w:val="MathematicaFormatStandardForm"/>
          <w:b/>
          <w:bCs/>
          <w:sz w:val="22"/>
        </w:rPr>
        <w:t xml:space="preserve">[[1]], </w:t>
      </w:r>
      <w:r w:rsidRPr="00432FC0">
        <w:rPr>
          <w:rStyle w:val="MathematicaFormatStandardForm"/>
          <w:b/>
          <w:bCs/>
          <w:i/>
          <w:color w:val="00B050"/>
          <w:sz w:val="22"/>
        </w:rPr>
        <w:t>#1</w:t>
      </w:r>
      <w:r w:rsidRPr="00527F99">
        <w:rPr>
          <w:rStyle w:val="MathematicaFormatStandardForm"/>
          <w:b/>
          <w:bCs/>
          <w:sz w:val="22"/>
        </w:rPr>
        <w:t xml:space="preserve">, </w:t>
      </w:r>
      <w:r w:rsidRPr="00432FC0">
        <w:rPr>
          <w:rStyle w:val="MathematicaFormatStandardForm"/>
          <w:b/>
          <w:bCs/>
          <w:i/>
          <w:color w:val="00B050"/>
          <w:sz w:val="22"/>
        </w:rPr>
        <w:t>#2</w:t>
      </w:r>
      <w:r w:rsidR="00432FC0">
        <w:rPr>
          <w:rStyle w:val="MathematicaFormatStandardForm"/>
          <w:b/>
          <w:bCs/>
          <w:sz w:val="22"/>
        </w:rPr>
        <w:t>] &amp;,</w:t>
      </w:r>
    </w:p>
    <w:p w:rsidR="00432FC0" w:rsidRDefault="00432FC0" w:rsidP="00432FC0">
      <w:pPr>
        <w:spacing w:after="0" w:line="240" w:lineRule="auto"/>
        <w:jc w:val="left"/>
        <w:rPr>
          <w:rStyle w:val="MathematicaFormatStandardForm"/>
          <w:b/>
          <w:bCs/>
          <w:sz w:val="22"/>
        </w:rPr>
      </w:pPr>
      <w:r>
        <w:rPr>
          <w:rStyle w:val="MathematicaFormatStandardForm"/>
          <w:b/>
          <w:bCs/>
          <w:sz w:val="22"/>
        </w:rPr>
        <w:t xml:space="preserve">  </w:t>
      </w:r>
      <w:r w:rsidR="00527F99" w:rsidRPr="00527F99">
        <w:rPr>
          <w:rStyle w:val="MathematicaFormatStandardForm"/>
          <w:b/>
          <w:bCs/>
          <w:sz w:val="22"/>
        </w:rPr>
        <w:t>{</w:t>
      </w:r>
      <w:r w:rsidR="00527F99" w:rsidRPr="00432FC0">
        <w:rPr>
          <w:rStyle w:val="MathematicaFormatStandardForm"/>
          <w:b/>
          <w:bCs/>
          <w:i/>
          <w:color w:val="00B050"/>
          <w:sz w:val="22"/>
        </w:rPr>
        <w:t>Pop</w:t>
      </w:r>
      <w:r w:rsidR="00527F99" w:rsidRPr="00527F99">
        <w:rPr>
          <w:rStyle w:val="MathematicaFormatStandardForm"/>
          <w:b/>
          <w:bCs/>
          <w:sz w:val="22"/>
        </w:rPr>
        <w:t>,</w:t>
      </w:r>
    </w:p>
    <w:p w:rsidR="00432FC0"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r w:rsidR="00432FC0">
        <w:rPr>
          <w:rStyle w:val="MathematicaFormatStandardForm"/>
          <w:b/>
          <w:bCs/>
          <w:sz w:val="22"/>
        </w:rPr>
        <w:t xml:space="preserve">   </w:t>
      </w:r>
      <w:r w:rsidRPr="00527F99">
        <w:rPr>
          <w:rStyle w:val="MathematicaFormatStandardForm"/>
          <w:b/>
          <w:bCs/>
          <w:sz w:val="22"/>
        </w:rPr>
        <w:t>({</w:t>
      </w:r>
      <w:r w:rsidRPr="00432FC0">
        <w:rPr>
          <w:rStyle w:val="MathematicaFormatStandardForm"/>
          <w:b/>
          <w:bCs/>
          <w:color w:val="0309FD"/>
          <w:sz w:val="22"/>
        </w:rPr>
        <w:t>CostFunction</w:t>
      </w:r>
      <w:r w:rsidRPr="00527F99">
        <w:rPr>
          <w:rStyle w:val="MathematicaFormatStandardForm"/>
          <w:b/>
          <w:bCs/>
          <w:sz w:val="22"/>
        </w:rPr>
        <w:t>[</w:t>
      </w:r>
      <w:r w:rsidRPr="00432FC0">
        <w:rPr>
          <w:rStyle w:val="MathematicaFormatStandardForm"/>
          <w:b/>
          <w:bCs/>
          <w:i/>
          <w:color w:val="00B050"/>
          <w:sz w:val="22"/>
        </w:rPr>
        <w:t>#1</w:t>
      </w:r>
      <w:r w:rsidRPr="00527F99">
        <w:rPr>
          <w:rStyle w:val="MathematicaFormatStandardForm"/>
          <w:b/>
          <w:bCs/>
          <w:sz w:val="22"/>
        </w:rPr>
        <w:t xml:space="preserve">], </w:t>
      </w:r>
      <w:r w:rsidRPr="00432FC0">
        <w:rPr>
          <w:rStyle w:val="MathematicaFormatStandardForm"/>
          <w:b/>
          <w:bCs/>
          <w:i/>
          <w:color w:val="00B050"/>
          <w:sz w:val="22"/>
        </w:rPr>
        <w:t>#1</w:t>
      </w:r>
      <w:r w:rsidR="00432FC0">
        <w:rPr>
          <w:rStyle w:val="MathematicaFormatStandardForm"/>
          <w:b/>
          <w:bCs/>
          <w:sz w:val="22"/>
        </w:rPr>
        <w:t>} &amp;/@</w:t>
      </w:r>
    </w:p>
    <w:p w:rsidR="00432FC0" w:rsidRDefault="00432FC0" w:rsidP="00432FC0">
      <w:pPr>
        <w:spacing w:after="0" w:line="240" w:lineRule="auto"/>
        <w:jc w:val="left"/>
        <w:rPr>
          <w:rStyle w:val="MathematicaFormatStandardForm"/>
          <w:b/>
          <w:bCs/>
          <w:sz w:val="22"/>
        </w:rPr>
      </w:pPr>
      <w:r>
        <w:rPr>
          <w:rStyle w:val="MathematicaFormatStandardForm"/>
          <w:b/>
          <w:bCs/>
          <w:sz w:val="22"/>
        </w:rPr>
        <w:t xml:space="preserve">      </w:t>
      </w:r>
      <w:r w:rsidR="00527F99" w:rsidRPr="00527F99">
        <w:rPr>
          <w:rStyle w:val="MathematicaFormatStandardForm"/>
          <w:b/>
          <w:bCs/>
          <w:sz w:val="22"/>
        </w:rPr>
        <w:t>(Flatten[MapIndexed[</w:t>
      </w:r>
      <w:r w:rsidR="00527F99" w:rsidRPr="00432FC0">
        <w:rPr>
          <w:rStyle w:val="MathematicaFormatStandardForm"/>
          <w:b/>
          <w:bCs/>
          <w:color w:val="0309FD"/>
          <w:sz w:val="22"/>
        </w:rPr>
        <w:t>CheckInterval</w:t>
      </w:r>
      <w:r w:rsidR="00527F99" w:rsidRPr="00527F99">
        <w:rPr>
          <w:rStyle w:val="MathematicaFormatStandardForm"/>
          <w:b/>
          <w:bCs/>
          <w:sz w:val="22"/>
        </w:rPr>
        <w:t>[</w:t>
      </w:r>
      <w:r w:rsidR="00527F99" w:rsidRPr="00432FC0">
        <w:rPr>
          <w:rStyle w:val="MathematicaFormatStandardForm"/>
          <w:b/>
          <w:bCs/>
          <w:i/>
          <w:color w:val="00B050"/>
          <w:sz w:val="22"/>
        </w:rPr>
        <w:t>#1</w:t>
      </w:r>
      <w:r w:rsidR="00527F99" w:rsidRPr="00527F99">
        <w:rPr>
          <w:rStyle w:val="MathematicaFormatStandardForm"/>
          <w:b/>
          <w:bCs/>
          <w:sz w:val="22"/>
        </w:rPr>
        <w:t xml:space="preserve">, </w:t>
      </w:r>
      <w:r w:rsidR="00527F99" w:rsidRPr="00432FC0">
        <w:rPr>
          <w:rStyle w:val="MathematicaFormatStandardForm"/>
          <w:b/>
          <w:bCs/>
          <w:i/>
          <w:color w:val="00B050"/>
          <w:sz w:val="22"/>
        </w:rPr>
        <w:t>#2</w:t>
      </w:r>
      <w:r w:rsidR="00527F99" w:rsidRPr="00527F99">
        <w:rPr>
          <w:rStyle w:val="MathematicaFormatStandardForm"/>
          <w:b/>
          <w:bCs/>
          <w:sz w:val="22"/>
        </w:rPr>
        <w:t xml:space="preserve">] &amp;, </w:t>
      </w:r>
      <w:r w:rsidR="00527F99" w:rsidRPr="00432FC0">
        <w:rPr>
          <w:rStyle w:val="MathematicaFormatStandardForm"/>
          <w:b/>
          <w:bCs/>
          <w:i/>
          <w:color w:val="00B050"/>
          <w:sz w:val="22"/>
        </w:rPr>
        <w:t>#1</w:t>
      </w:r>
      <w:r>
        <w:rPr>
          <w:rStyle w:val="MathematicaFormatStandardForm"/>
          <w:b/>
          <w:bCs/>
          <w:sz w:val="22"/>
        </w:rPr>
        <w:t>], 1] &amp;/@</w:t>
      </w:r>
    </w:p>
    <w:p w:rsidR="00432FC0" w:rsidRDefault="00432FC0" w:rsidP="00432FC0">
      <w:pPr>
        <w:spacing w:after="0" w:line="240" w:lineRule="auto"/>
        <w:jc w:val="left"/>
        <w:rPr>
          <w:rStyle w:val="MathematicaFormatStandardForm"/>
          <w:b/>
          <w:bCs/>
          <w:sz w:val="22"/>
        </w:rPr>
      </w:pPr>
      <w:r>
        <w:rPr>
          <w:rStyle w:val="MathematicaFormatStandardForm"/>
          <w:b/>
          <w:bCs/>
          <w:sz w:val="22"/>
        </w:rPr>
        <w:t xml:space="preserve">        </w:t>
      </w:r>
      <w:r w:rsidR="00527F99" w:rsidRPr="00527F99">
        <w:rPr>
          <w:rStyle w:val="MathematicaFormatStandardForm"/>
          <w:b/>
          <w:bCs/>
          <w:sz w:val="22"/>
        </w:rPr>
        <w:t>(Flatten[Table[If[</w:t>
      </w:r>
      <w:r w:rsidR="00527F99" w:rsidRPr="00432FC0">
        <w:rPr>
          <w:rStyle w:val="MathematicaFormatStandardForm"/>
          <w:b/>
          <w:bCs/>
          <w:color w:val="0309FD"/>
          <w:sz w:val="22"/>
        </w:rPr>
        <w:t>Cr</w:t>
      </w:r>
      <w:r w:rsidR="00527F99" w:rsidRPr="00527F99">
        <w:rPr>
          <w:rStyle w:val="MathematicaFormatStandardForm"/>
          <w:b/>
          <w:bCs/>
          <w:sz w:val="22"/>
        </w:rPr>
        <w:t xml:space="preserve"> &lt; Random[], </w:t>
      </w:r>
      <w:r w:rsidR="00527F99" w:rsidRPr="00432FC0">
        <w:rPr>
          <w:rStyle w:val="MathematicaFormatStandardForm"/>
          <w:b/>
          <w:bCs/>
          <w:i/>
          <w:color w:val="00B050"/>
          <w:sz w:val="22"/>
        </w:rPr>
        <w:t>Pop</w:t>
      </w:r>
      <w:r w:rsidR="00527F99" w:rsidRPr="00527F99">
        <w:rPr>
          <w:rStyle w:val="MathematicaFormatStandardForm"/>
          <w:b/>
          <w:bCs/>
          <w:sz w:val="22"/>
        </w:rPr>
        <w:t>[[</w:t>
      </w:r>
      <w:r w:rsidR="00527F99" w:rsidRPr="00432FC0">
        <w:rPr>
          <w:rStyle w:val="MathematicaFormatStandardForm"/>
          <w:b/>
          <w:bCs/>
          <w:color w:val="00B0F0"/>
          <w:sz w:val="22"/>
        </w:rPr>
        <w:t>i</w:t>
      </w:r>
      <w:r w:rsidR="00527F99" w:rsidRPr="00527F99">
        <w:rPr>
          <w:rStyle w:val="MathematicaFormatStandardForm"/>
          <w:b/>
          <w:bCs/>
          <w:sz w:val="22"/>
        </w:rPr>
        <w:t xml:space="preserve">, 2, </w:t>
      </w:r>
      <w:r w:rsidR="00527F99" w:rsidRPr="00432FC0">
        <w:rPr>
          <w:rStyle w:val="MathematicaFormatStandardForm"/>
          <w:b/>
          <w:bCs/>
          <w:color w:val="00B0F0"/>
          <w:sz w:val="22"/>
        </w:rPr>
        <w:t>j</w:t>
      </w:r>
      <w:r w:rsidR="00527F99" w:rsidRPr="00527F99">
        <w:rPr>
          <w:rStyle w:val="MathematicaFormatStandardForm"/>
          <w:b/>
          <w:bCs/>
          <w:sz w:val="22"/>
        </w:rPr>
        <w:t xml:space="preserve">]], </w:t>
      </w:r>
    </w:p>
    <w:p w:rsidR="00432FC0" w:rsidRDefault="00432FC0" w:rsidP="00432FC0">
      <w:pPr>
        <w:spacing w:after="0" w:line="240" w:lineRule="auto"/>
        <w:jc w:val="left"/>
        <w:rPr>
          <w:rStyle w:val="MathematicaFormatStandardForm"/>
          <w:b/>
          <w:bCs/>
          <w:sz w:val="22"/>
        </w:rPr>
      </w:pPr>
      <w:r>
        <w:rPr>
          <w:rStyle w:val="MathematicaFormatStandardForm"/>
          <w:b/>
          <w:bCs/>
          <w:sz w:val="22"/>
        </w:rPr>
        <w:t xml:space="preserve">          </w:t>
      </w:r>
      <w:r w:rsidR="00527F99" w:rsidRPr="00432FC0">
        <w:rPr>
          <w:rStyle w:val="MathematicaFormatStandardForm"/>
          <w:b/>
          <w:bCs/>
          <w:i/>
          <w:color w:val="00B050"/>
          <w:sz w:val="22"/>
        </w:rPr>
        <w:t>#1</w:t>
      </w:r>
      <w:r w:rsidR="00527F99" w:rsidRPr="00527F99">
        <w:rPr>
          <w:rStyle w:val="MathematicaFormatStandardForm"/>
          <w:b/>
          <w:bCs/>
          <w:sz w:val="22"/>
        </w:rPr>
        <w:t>[[</w:t>
      </w:r>
      <w:r w:rsidR="00527F99" w:rsidRPr="00432FC0">
        <w:rPr>
          <w:rStyle w:val="MathematicaFormatStandardForm"/>
          <w:b/>
          <w:bCs/>
          <w:color w:val="00B0F0"/>
          <w:sz w:val="22"/>
        </w:rPr>
        <w:t>i</w:t>
      </w:r>
      <w:r w:rsidR="00527F99" w:rsidRPr="00527F99">
        <w:rPr>
          <w:rStyle w:val="MathematicaFormatStandardForm"/>
          <w:b/>
          <w:bCs/>
          <w:sz w:val="22"/>
        </w:rPr>
        <w:t>,</w:t>
      </w:r>
      <w:r>
        <w:rPr>
          <w:rStyle w:val="MathematicaFormatStandardForm"/>
          <w:b/>
          <w:bCs/>
          <w:sz w:val="22"/>
        </w:rPr>
        <w:t xml:space="preserve"> </w:t>
      </w:r>
      <w:r w:rsidR="00527F99" w:rsidRPr="00432FC0">
        <w:rPr>
          <w:rStyle w:val="MathematicaFormatStandardForm"/>
          <w:b/>
          <w:bCs/>
          <w:color w:val="00B0F0"/>
          <w:sz w:val="22"/>
        </w:rPr>
        <w:t>j</w:t>
      </w:r>
      <w:r w:rsidR="00527F99" w:rsidRPr="00527F99">
        <w:rPr>
          <w:rStyle w:val="MathematicaFormatStandardForm"/>
          <w:b/>
          <w:bCs/>
          <w:sz w:val="22"/>
        </w:rPr>
        <w:t>]]], {</w:t>
      </w:r>
      <w:r w:rsidR="00527F99" w:rsidRPr="00432FC0">
        <w:rPr>
          <w:rStyle w:val="MathematicaFormatStandardForm"/>
          <w:b/>
          <w:bCs/>
          <w:color w:val="00B0F0"/>
          <w:sz w:val="22"/>
        </w:rPr>
        <w:t>i</w:t>
      </w:r>
      <w:r w:rsidR="00527F99" w:rsidRPr="00527F99">
        <w:rPr>
          <w:rStyle w:val="MathematicaFormatStandardForm"/>
          <w:b/>
          <w:bCs/>
          <w:sz w:val="22"/>
        </w:rPr>
        <w:t xml:space="preserve">, </w:t>
      </w:r>
      <w:r w:rsidR="00527F99" w:rsidRPr="00432FC0">
        <w:rPr>
          <w:rStyle w:val="MathematicaFormatStandardForm"/>
          <w:b/>
          <w:bCs/>
          <w:color w:val="0309FD"/>
          <w:sz w:val="22"/>
        </w:rPr>
        <w:t>NP</w:t>
      </w:r>
      <w:r w:rsidR="00527F99" w:rsidRPr="00527F99">
        <w:rPr>
          <w:rStyle w:val="MathematicaFormatStandardForm"/>
          <w:b/>
          <w:bCs/>
          <w:sz w:val="22"/>
        </w:rPr>
        <w:t>}, {</w:t>
      </w:r>
      <w:r w:rsidR="00527F99" w:rsidRPr="00432FC0">
        <w:rPr>
          <w:rStyle w:val="MathematicaFormatStandardForm"/>
          <w:b/>
          <w:bCs/>
          <w:color w:val="00B0F0"/>
          <w:sz w:val="22"/>
        </w:rPr>
        <w:t>j</w:t>
      </w:r>
      <w:r w:rsidR="00527F99" w:rsidRPr="00527F99">
        <w:rPr>
          <w:rStyle w:val="MathematicaFormatStandardForm"/>
          <w:b/>
          <w:bCs/>
          <w:sz w:val="22"/>
        </w:rPr>
        <w:t xml:space="preserve">, </w:t>
      </w:r>
      <w:r w:rsidR="00527F99" w:rsidRPr="00432FC0">
        <w:rPr>
          <w:rStyle w:val="MathematicaFormatStandardForm"/>
          <w:b/>
          <w:bCs/>
          <w:color w:val="0309FD"/>
          <w:sz w:val="22"/>
        </w:rPr>
        <w:t>Dim</w:t>
      </w:r>
      <w:r>
        <w:rPr>
          <w:rStyle w:val="MathematicaFormatStandardForm"/>
          <w:b/>
          <w:bCs/>
          <w:sz w:val="22"/>
        </w:rPr>
        <w:t>}] &amp;</w:t>
      </w:r>
      <w:r w:rsidR="00527F99" w:rsidRPr="00527F99">
        <w:rPr>
          <w:rStyle w:val="MathematicaFormatStandardForm"/>
          <w:b/>
          <w:bCs/>
          <w:sz w:val="22"/>
        </w:rPr>
        <w:t>/@</w:t>
      </w:r>
    </w:p>
    <w:p w:rsidR="00432FC0" w:rsidRDefault="00432FC0" w:rsidP="00432FC0">
      <w:pPr>
        <w:spacing w:after="0" w:line="240" w:lineRule="auto"/>
        <w:ind w:left="709"/>
        <w:jc w:val="left"/>
        <w:rPr>
          <w:rStyle w:val="MathematicaFormatStandardForm"/>
          <w:b/>
          <w:bCs/>
          <w:sz w:val="22"/>
        </w:rPr>
      </w:pPr>
      <w:r>
        <w:rPr>
          <w:rStyle w:val="MathematicaFormatStandardForm"/>
          <w:b/>
          <w:bCs/>
          <w:sz w:val="22"/>
        </w:rPr>
        <w:t xml:space="preserve">       </w:t>
      </w:r>
      <w:r w:rsidR="00527F99" w:rsidRPr="00527F99">
        <w:rPr>
          <w:rStyle w:val="MathematicaFormatStandardForm"/>
          <w:b/>
          <w:bCs/>
          <w:sz w:val="22"/>
        </w:rPr>
        <w:t>{</w:t>
      </w:r>
      <w:r w:rsidR="00527F99" w:rsidRPr="00432FC0">
        <w:rPr>
          <w:rStyle w:val="MathematicaFormatStandardForm"/>
          <w:b/>
          <w:bCs/>
          <w:color w:val="0309FD"/>
          <w:sz w:val="22"/>
        </w:rPr>
        <w:t>F</w:t>
      </w:r>
      <w:r w:rsidR="00527F99" w:rsidRPr="00527F99">
        <w:rPr>
          <w:rStyle w:val="MathematicaFormatStandardForm"/>
          <w:b/>
          <w:bCs/>
          <w:sz w:val="22"/>
        </w:rPr>
        <w:t>*(</w:t>
      </w:r>
      <w:r w:rsidR="00527F99" w:rsidRPr="00432FC0">
        <w:rPr>
          <w:rStyle w:val="MathematicaFormatStandardForm"/>
          <w:b/>
          <w:bCs/>
          <w:i/>
          <w:color w:val="00B050"/>
          <w:sz w:val="22"/>
        </w:rPr>
        <w:t>#1</w:t>
      </w:r>
      <w:r w:rsidR="00527F99" w:rsidRPr="00527F99">
        <w:rPr>
          <w:rStyle w:val="MathematicaFormatStandardForm"/>
          <w:b/>
          <w:bCs/>
          <w:sz w:val="22"/>
        </w:rPr>
        <w:t xml:space="preserve">[[1, 2]] - </w:t>
      </w:r>
      <w:r w:rsidR="00527F99" w:rsidRPr="00432FC0">
        <w:rPr>
          <w:rStyle w:val="MathematicaFormatStandardForm"/>
          <w:b/>
          <w:bCs/>
          <w:i/>
          <w:color w:val="00B050"/>
          <w:sz w:val="22"/>
        </w:rPr>
        <w:t>#1</w:t>
      </w:r>
      <w:r w:rsidR="00527F99" w:rsidRPr="00527F99">
        <w:rPr>
          <w:rStyle w:val="MathematicaFormatStandardForm"/>
          <w:b/>
          <w:bCs/>
          <w:sz w:val="22"/>
        </w:rPr>
        <w:t xml:space="preserve">[[2, 2]]) + </w:t>
      </w:r>
      <w:r w:rsidR="00527F99" w:rsidRPr="00432FC0">
        <w:rPr>
          <w:rStyle w:val="MathematicaFormatStandardForm"/>
          <w:b/>
          <w:bCs/>
          <w:i/>
          <w:color w:val="00B050"/>
          <w:sz w:val="22"/>
        </w:rPr>
        <w:t>#1</w:t>
      </w:r>
      <w:r w:rsidR="00527F99" w:rsidRPr="00527F99">
        <w:rPr>
          <w:rStyle w:val="MathematicaFormatStandardForm"/>
          <w:b/>
          <w:bCs/>
          <w:sz w:val="22"/>
        </w:rPr>
        <w:t xml:space="preserve">[[3, </w:t>
      </w:r>
      <w:r>
        <w:rPr>
          <w:rStyle w:val="MathematicaFormatStandardForm"/>
          <w:b/>
          <w:bCs/>
          <w:sz w:val="22"/>
        </w:rPr>
        <w:t>2]] &amp;/@</w:t>
      </w:r>
    </w:p>
    <w:p w:rsidR="00432FC0" w:rsidRDefault="00432FC0" w:rsidP="00432FC0">
      <w:pPr>
        <w:spacing w:after="0" w:line="240" w:lineRule="auto"/>
        <w:ind w:left="1418"/>
        <w:jc w:val="left"/>
        <w:rPr>
          <w:rStyle w:val="MathematicaFormatStandardForm"/>
          <w:b/>
          <w:bCs/>
          <w:sz w:val="22"/>
        </w:rPr>
      </w:pPr>
      <w:r>
        <w:rPr>
          <w:rStyle w:val="MathematicaFormatStandardForm"/>
          <w:b/>
          <w:bCs/>
          <w:sz w:val="22"/>
        </w:rPr>
        <w:t xml:space="preserve">  </w:t>
      </w:r>
      <w:r w:rsidR="00527F99" w:rsidRPr="00527F99">
        <w:rPr>
          <w:rStyle w:val="MathematicaFormatStandardForm"/>
          <w:b/>
          <w:bCs/>
          <w:sz w:val="22"/>
        </w:rPr>
        <w:t>(</w:t>
      </w:r>
      <w:r w:rsidR="00527F99" w:rsidRPr="00432FC0">
        <w:rPr>
          <w:rStyle w:val="MathematicaFormatStandardForm"/>
          <w:b/>
          <w:bCs/>
          <w:i/>
          <w:color w:val="00B050"/>
          <w:sz w:val="22"/>
        </w:rPr>
        <w:t>Pop</w:t>
      </w:r>
      <w:r w:rsidR="00527F99" w:rsidRPr="00527F99">
        <w:rPr>
          <w:rStyle w:val="MathematicaFormatStandardForm"/>
          <w:b/>
          <w:bCs/>
          <w:sz w:val="22"/>
        </w:rPr>
        <w:t>[[</w:t>
      </w:r>
      <w:r w:rsidR="00527F99" w:rsidRPr="00432FC0">
        <w:rPr>
          <w:rStyle w:val="MathematicaFormatStandardForm"/>
          <w:b/>
          <w:bCs/>
          <w:i/>
          <w:color w:val="00B050"/>
          <w:sz w:val="22"/>
        </w:rPr>
        <w:t>#1</w:t>
      </w:r>
      <w:r>
        <w:rPr>
          <w:rStyle w:val="MathematicaFormatStandardForm"/>
          <w:b/>
          <w:bCs/>
          <w:sz w:val="22"/>
        </w:rPr>
        <w:t>]] &amp;</w:t>
      </w:r>
      <w:r w:rsidR="00527F99" w:rsidRPr="00527F99">
        <w:rPr>
          <w:rStyle w:val="MathematicaFormatStandardForm"/>
          <w:b/>
          <w:bCs/>
          <w:sz w:val="22"/>
        </w:rPr>
        <w:t>/@ MapIndexed[</w:t>
      </w:r>
      <w:r w:rsidR="00527F99" w:rsidRPr="00432FC0">
        <w:rPr>
          <w:rStyle w:val="MathematicaFormatStandardForm"/>
          <w:b/>
          <w:bCs/>
          <w:color w:val="0309FD"/>
          <w:sz w:val="22"/>
        </w:rPr>
        <w:t>SelectOther</w:t>
      </w:r>
      <w:r w:rsidR="00527F99" w:rsidRPr="00527F99">
        <w:rPr>
          <w:rStyle w:val="MathematicaFormatStandardForm"/>
          <w:b/>
          <w:bCs/>
          <w:sz w:val="22"/>
        </w:rPr>
        <w:t>[</w:t>
      </w:r>
      <w:r w:rsidR="00527F99" w:rsidRPr="00432FC0">
        <w:rPr>
          <w:rStyle w:val="MathematicaFormatStandardForm"/>
          <w:b/>
          <w:bCs/>
          <w:i/>
          <w:color w:val="00B050"/>
          <w:sz w:val="22"/>
        </w:rPr>
        <w:t>#2</w:t>
      </w:r>
      <w:r>
        <w:rPr>
          <w:rStyle w:val="MathematicaFormatStandardForm"/>
          <w:b/>
          <w:bCs/>
          <w:sz w:val="22"/>
        </w:rPr>
        <w:t>[[1]]] &amp;,</w:t>
      </w:r>
    </w:p>
    <w:p w:rsidR="00527F99" w:rsidRPr="00527F99" w:rsidRDefault="00432FC0" w:rsidP="00432FC0">
      <w:pPr>
        <w:spacing w:after="0" w:line="240" w:lineRule="auto"/>
        <w:ind w:left="1418"/>
        <w:jc w:val="left"/>
        <w:rPr>
          <w:rStyle w:val="MathematicaFormatStandardForm"/>
          <w:b/>
          <w:bCs/>
          <w:sz w:val="22"/>
        </w:rPr>
      </w:pPr>
      <w:r>
        <w:rPr>
          <w:rStyle w:val="MathematicaFormatStandardForm"/>
          <w:b/>
          <w:bCs/>
          <w:sz w:val="22"/>
        </w:rPr>
        <w:t xml:space="preserve">   </w:t>
      </w:r>
      <w:r w:rsidR="00527F99" w:rsidRPr="00432FC0">
        <w:rPr>
          <w:rStyle w:val="MathematicaFormatStandardForm"/>
          <w:b/>
          <w:bCs/>
          <w:i/>
          <w:color w:val="00B050"/>
          <w:sz w:val="22"/>
        </w:rPr>
        <w:t>Pop</w:t>
      </w:r>
      <w:r w:rsidR="00527F99" w:rsidRPr="00527F99">
        <w:rPr>
          <w:rStyle w:val="MathematicaFormatStandardForm"/>
          <w:b/>
          <w:bCs/>
          <w:sz w:val="22"/>
        </w:rPr>
        <w:t>])}, 1])))}]</w:t>
      </w:r>
    </w:p>
    <w:p w:rsidR="00527F99" w:rsidRDefault="00527F99" w:rsidP="00527F99">
      <w:pPr>
        <w:ind w:firstLine="567"/>
      </w:pPr>
    </w:p>
    <w:p w:rsidR="00432FC0" w:rsidRPr="00353AEB" w:rsidRDefault="00432FC0" w:rsidP="00432FC0">
      <w:pPr>
        <w:spacing w:after="0" w:line="240" w:lineRule="auto"/>
        <w:jc w:val="left"/>
        <w:rPr>
          <w:rStyle w:val="MathematicaFormatStandardForm"/>
          <w:b/>
          <w:bCs/>
          <w:sz w:val="22"/>
        </w:rPr>
      </w:pPr>
      <w:r w:rsidRPr="00075B40">
        <w:rPr>
          <w:rStyle w:val="MathematicaFormatStandardForm"/>
          <w:b/>
          <w:bCs/>
          <w:color w:val="0309FD"/>
          <w:sz w:val="22"/>
        </w:rPr>
        <w:t>CheckInterval</w:t>
      </w:r>
      <w:r w:rsidRPr="00353AEB">
        <w:rPr>
          <w:rStyle w:val="MathematicaFormatStandardForm"/>
          <w:b/>
          <w:bCs/>
          <w:sz w:val="22"/>
        </w:rPr>
        <w:t>[</w:t>
      </w:r>
      <w:r w:rsidRPr="00075B40">
        <w:rPr>
          <w:rStyle w:val="MathematicaFormatStandardForm"/>
          <w:b/>
          <w:bCs/>
          <w:i/>
          <w:color w:val="00B050"/>
          <w:sz w:val="22"/>
        </w:rPr>
        <w:t>IndVal</w:t>
      </w:r>
      <w:r w:rsidRPr="00353AEB">
        <w:rPr>
          <w:rStyle w:val="MathematicaFormatStandardForm"/>
          <w:b/>
          <w:bCs/>
          <w:sz w:val="22"/>
        </w:rPr>
        <w:t xml:space="preserve">_, </w:t>
      </w:r>
      <w:r w:rsidRPr="00075B40">
        <w:rPr>
          <w:rStyle w:val="MathematicaFormatStandardForm"/>
          <w:b/>
          <w:bCs/>
          <w:i/>
          <w:color w:val="00B050"/>
          <w:sz w:val="22"/>
        </w:rPr>
        <w:t>Pos</w:t>
      </w:r>
      <w:r w:rsidRPr="00353AEB">
        <w:rPr>
          <w:rStyle w:val="MathematicaFormatStandardForm"/>
          <w:b/>
          <w:bCs/>
          <w:sz w:val="22"/>
        </w:rPr>
        <w:t>_] := Module[{</w:t>
      </w:r>
      <w:r w:rsidRPr="00075B40">
        <w:rPr>
          <w:rStyle w:val="MathematicaFormatStandardForm"/>
          <w:b/>
          <w:bCs/>
          <w:color w:val="00B050"/>
          <w:sz w:val="22"/>
        </w:rPr>
        <w:t>LogInt</w:t>
      </w:r>
      <w:r w:rsidRPr="00353AEB">
        <w:rPr>
          <w:rStyle w:val="MathematicaFormatStandardForm"/>
          <w:b/>
          <w:bCs/>
          <w:sz w:val="22"/>
        </w:rPr>
        <w:t>},</w:t>
      </w:r>
    </w:p>
    <w:p w:rsidR="00432FC0" w:rsidRPr="00353AEB"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color w:val="00B050"/>
          <w:sz w:val="22"/>
        </w:rPr>
        <w:t>LogInt</w:t>
      </w:r>
      <w:r w:rsidRPr="00353AEB">
        <w:rPr>
          <w:rStyle w:val="MathematicaFormatStandardForm"/>
          <w:b/>
          <w:bCs/>
          <w:sz w:val="22"/>
        </w:rPr>
        <w:t xml:space="preserve"> = IntervalMemberQ[Interval[</w:t>
      </w:r>
      <w:r w:rsidRPr="00075B40">
        <w:rPr>
          <w:rStyle w:val="MathematicaFormatStandardForm"/>
          <w:b/>
          <w:bCs/>
          <w:i/>
          <w:color w:val="00B050"/>
          <w:sz w:val="22"/>
        </w:rPr>
        <w:t>#1</w:t>
      </w:r>
      <w:r w:rsidRPr="00353AEB">
        <w:rPr>
          <w:rStyle w:val="MathematicaFormatStandardForm"/>
          <w:b/>
          <w:bCs/>
          <w:sz w:val="22"/>
        </w:rPr>
        <w:t xml:space="preserve">[[2]]], </w:t>
      </w:r>
      <w:r w:rsidRPr="00075B40">
        <w:rPr>
          <w:rStyle w:val="MathematicaFormatStandardForm"/>
          <w:b/>
          <w:bCs/>
          <w:i/>
          <w:color w:val="00B050"/>
          <w:sz w:val="22"/>
        </w:rPr>
        <w:t>IndVal</w:t>
      </w:r>
      <w:r>
        <w:rPr>
          <w:rStyle w:val="MathematicaFormatStandardForm"/>
          <w:b/>
          <w:bCs/>
          <w:sz w:val="22"/>
        </w:rPr>
        <w:t>] &amp;</w:t>
      </w:r>
      <w:r w:rsidRPr="00353AEB">
        <w:rPr>
          <w:rStyle w:val="MathematicaFormatStandardForm"/>
          <w:b/>
          <w:bCs/>
          <w:sz w:val="22"/>
        </w:rPr>
        <w:t xml:space="preserve">/@ </w:t>
      </w:r>
    </w:p>
    <w:p w:rsidR="00432FC0" w:rsidRPr="00353AEB"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[[1]]]];</w:t>
      </w:r>
    </w:p>
    <w:p w:rsidR="00432FC0" w:rsidRPr="00353AEB"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Return[If[MemberQ[</w:t>
      </w:r>
      <w:r w:rsidRPr="00075B40">
        <w:rPr>
          <w:rStyle w:val="MathematicaFormatStandardForm"/>
          <w:b/>
          <w:bCs/>
          <w:color w:val="00B050"/>
          <w:sz w:val="22"/>
        </w:rPr>
        <w:t>LogInt</w:t>
      </w:r>
      <w:r w:rsidRPr="00353AEB">
        <w:rPr>
          <w:rStyle w:val="MathematicaFormatStandardForm"/>
          <w:b/>
          <w:bCs/>
          <w:sz w:val="22"/>
        </w:rPr>
        <w:t xml:space="preserve">, True], </w:t>
      </w:r>
      <w:r w:rsidRPr="00075B40">
        <w:rPr>
          <w:rStyle w:val="MathematicaFormatStandardForm"/>
          <w:b/>
          <w:bCs/>
          <w:i/>
          <w:color w:val="00B050"/>
          <w:sz w:val="22"/>
        </w:rPr>
        <w:t>IndVal</w:t>
      </w:r>
      <w:r w:rsidRPr="00353AEB">
        <w:rPr>
          <w:rStyle w:val="MathematicaFormatStandardForm"/>
          <w:b/>
          <w:bCs/>
          <w:sz w:val="22"/>
        </w:rPr>
        <w:t>,</w:t>
      </w:r>
    </w:p>
    <w:p w:rsidR="00432FC0"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Random[</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 xml:space="preserve">[[1]], </w:t>
      </w:r>
      <w:r w:rsidRPr="00075B40">
        <w:rPr>
          <w:rStyle w:val="MathematicaFormatStandardForm"/>
          <w:b/>
          <w:bCs/>
          <w:i/>
          <w:color w:val="00B050"/>
          <w:sz w:val="22"/>
        </w:rPr>
        <w:t>#1</w:t>
      </w:r>
      <w:r w:rsidRPr="00353AEB">
        <w:rPr>
          <w:rStyle w:val="MathematicaFormatStandardForm"/>
          <w:b/>
          <w:bCs/>
          <w:sz w:val="22"/>
        </w:rPr>
        <w:t>, 1]],</w:t>
      </w:r>
    </w:p>
    <w:p w:rsidR="00432FC0" w:rsidRDefault="00432FC0" w:rsidP="00432FC0">
      <w:pPr>
        <w:spacing w:after="0" w:line="240" w:lineRule="auto"/>
        <w:ind w:left="709" w:firstLine="709"/>
        <w:jc w:val="left"/>
        <w:rPr>
          <w:rStyle w:val="MathematicaFormatStandardForm"/>
          <w:b/>
          <w:bCs/>
          <w:sz w:val="22"/>
        </w:rPr>
      </w:pP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 xml:space="preserve">[[1]], </w:t>
      </w:r>
      <w:r w:rsidRPr="00075B40">
        <w:rPr>
          <w:rStyle w:val="MathematicaFormatStandardForm"/>
          <w:b/>
          <w:bCs/>
          <w:i/>
          <w:color w:val="00B050"/>
          <w:sz w:val="22"/>
        </w:rPr>
        <w:t>#1</w:t>
      </w:r>
      <w:r>
        <w:rPr>
          <w:rStyle w:val="MathematicaFormatStandardForm"/>
          <w:b/>
          <w:bCs/>
          <w:sz w:val="22"/>
        </w:rPr>
        <w:t>, 2]]] &amp;</w:t>
      </w:r>
      <w:r w:rsidRPr="00353AEB">
        <w:rPr>
          <w:rStyle w:val="MathematicaFormatStandardForm"/>
          <w:b/>
          <w:bCs/>
          <w:sz w:val="22"/>
        </w:rPr>
        <w:t xml:space="preserve">/@ </w:t>
      </w:r>
    </w:p>
    <w:p w:rsidR="00432FC0" w:rsidRPr="00353AEB" w:rsidRDefault="00432FC0" w:rsidP="00432FC0">
      <w:pPr>
        <w:spacing w:after="0" w:line="240" w:lineRule="auto"/>
        <w:ind w:firstLine="709"/>
        <w:jc w:val="left"/>
        <w:rPr>
          <w:rStyle w:val="MathematicaFormatStandardForm"/>
          <w:b/>
          <w:bCs/>
          <w:sz w:val="22"/>
        </w:rPr>
      </w:pPr>
      <w:r w:rsidRPr="00353AEB">
        <w:rPr>
          <w:rStyle w:val="MathematicaFormatStandardForm"/>
          <w:b/>
          <w:bCs/>
          <w:sz w:val="22"/>
        </w:rPr>
        <w:t>{Random[</w:t>
      </w:r>
      <w:r>
        <w:rPr>
          <w:rStyle w:val="MathematicaFormatStandardForm"/>
          <w:b/>
          <w:bCs/>
          <w:sz w:val="22"/>
        </w:rPr>
        <w:t>Intege</w:t>
      </w:r>
      <w:r w:rsidRPr="00353AEB">
        <w:rPr>
          <w:rStyle w:val="MathematicaFormatStandardForm"/>
          <w:b/>
          <w:bCs/>
          <w:sz w:val="22"/>
        </w:rPr>
        <w:t>r, {1, Dimensions[</w:t>
      </w:r>
      <w:r w:rsidRPr="00075B40">
        <w:rPr>
          <w:rStyle w:val="MathematicaFormatStandardForm"/>
          <w:b/>
          <w:bCs/>
          <w:color w:val="0309FD"/>
          <w:sz w:val="22"/>
        </w:rPr>
        <w:t>Specimen</w:t>
      </w:r>
      <w:r w:rsidRPr="00353AEB">
        <w:rPr>
          <w:rStyle w:val="MathematicaFormatStandardForm"/>
          <w:b/>
          <w:bCs/>
          <w:sz w:val="22"/>
        </w:rPr>
        <w:t>[[</w:t>
      </w:r>
      <w:r w:rsidRPr="00075B40">
        <w:rPr>
          <w:rStyle w:val="MathematicaFormatStandardForm"/>
          <w:b/>
          <w:bCs/>
          <w:i/>
          <w:color w:val="00B050"/>
          <w:sz w:val="22"/>
        </w:rPr>
        <w:t>Pos</w:t>
      </w:r>
      <w:r w:rsidRPr="00353AEB">
        <w:rPr>
          <w:rStyle w:val="MathematicaFormatStandardForm"/>
          <w:b/>
          <w:bCs/>
          <w:sz w:val="22"/>
        </w:rPr>
        <w:t>[[1]]]]][[1]]}]}</w:t>
      </w:r>
    </w:p>
    <w:p w:rsidR="00432FC0" w:rsidRPr="00353AEB"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w:t>
      </w:r>
    </w:p>
    <w:p w:rsidR="00432FC0" w:rsidRPr="00353AEB" w:rsidRDefault="00432FC0" w:rsidP="00432FC0">
      <w:pPr>
        <w:spacing w:after="0" w:line="240" w:lineRule="auto"/>
        <w:jc w:val="left"/>
        <w:rPr>
          <w:rStyle w:val="MathematicaFormatStandardForm"/>
          <w:b/>
          <w:bCs/>
          <w:sz w:val="22"/>
        </w:rPr>
      </w:pPr>
      <w:r w:rsidRPr="00353AEB">
        <w:rPr>
          <w:rStyle w:val="MathematicaFormatStandardForm"/>
          <w:b/>
          <w:bCs/>
          <w:sz w:val="22"/>
        </w:rPr>
        <w:t xml:space="preserve">  ]</w:t>
      </w:r>
    </w:p>
    <w:p w:rsidR="00432FC0" w:rsidRDefault="00432FC0" w:rsidP="00527F99">
      <w:pPr>
        <w:ind w:firstLine="567"/>
      </w:pPr>
    </w:p>
    <w:p w:rsidR="00527F99" w:rsidRPr="00527F99" w:rsidRDefault="00527F99" w:rsidP="00432FC0">
      <w:pPr>
        <w:spacing w:after="0" w:line="240" w:lineRule="auto"/>
        <w:jc w:val="left"/>
        <w:rPr>
          <w:rStyle w:val="MathematicaFormatStandardForm"/>
          <w:b/>
          <w:bCs/>
          <w:sz w:val="22"/>
        </w:rPr>
      </w:pPr>
      <w:r w:rsidRPr="00432FC0">
        <w:rPr>
          <w:rStyle w:val="MathematicaFormatStandardForm"/>
          <w:b/>
          <w:bCs/>
          <w:color w:val="0309FD"/>
          <w:sz w:val="22"/>
        </w:rPr>
        <w:t>SelectOther</w:t>
      </w:r>
      <w:r w:rsidRPr="00527F99">
        <w:rPr>
          <w:rStyle w:val="MathematicaFormatStandardForm"/>
          <w:b/>
          <w:bCs/>
          <w:sz w:val="22"/>
        </w:rPr>
        <w:t>[</w:t>
      </w:r>
      <w:r w:rsidRPr="00432FC0">
        <w:rPr>
          <w:rStyle w:val="MathematicaFormatStandardForm"/>
          <w:b/>
          <w:bCs/>
          <w:i/>
          <w:color w:val="00B050"/>
          <w:sz w:val="22"/>
        </w:rPr>
        <w:t>active</w:t>
      </w:r>
      <w:r w:rsidRPr="00527F99">
        <w:rPr>
          <w:rStyle w:val="MathematicaFormatStandardForm"/>
          <w:b/>
          <w:bCs/>
          <w:sz w:val="22"/>
        </w:rPr>
        <w:t>_] := Module[{},</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r w:rsidRPr="00432FC0">
        <w:rPr>
          <w:rStyle w:val="MathematicaFormatStandardForm"/>
          <w:b/>
          <w:bCs/>
          <w:color w:val="0309FD"/>
          <w:sz w:val="22"/>
        </w:rPr>
        <w:t>rand</w:t>
      </w:r>
      <w:r w:rsidRPr="00527F99">
        <w:rPr>
          <w:rStyle w:val="MathematicaFormatStandardForm"/>
          <w:b/>
          <w:bCs/>
          <w:sz w:val="22"/>
        </w:rPr>
        <w:t xml:space="preserve"> = {0, 0, 0};</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While[</w:t>
      </w:r>
      <w:r w:rsidRPr="00432FC0">
        <w:rPr>
          <w:rStyle w:val="MathematicaFormatStandardForm"/>
          <w:b/>
          <w:bCs/>
          <w:color w:val="0309FD"/>
          <w:sz w:val="22"/>
        </w:rPr>
        <w:t>rand</w:t>
      </w:r>
      <w:r w:rsidRPr="00527F99">
        <w:rPr>
          <w:rStyle w:val="MathematicaFormatStandardForm"/>
          <w:b/>
          <w:bCs/>
          <w:sz w:val="22"/>
        </w:rPr>
        <w:t xml:space="preserve">[[1]] == </w:t>
      </w:r>
      <w:r w:rsidRPr="00432FC0">
        <w:rPr>
          <w:rStyle w:val="MathematicaFormatStandardForm"/>
          <w:b/>
          <w:bCs/>
          <w:color w:val="0309FD"/>
          <w:sz w:val="22"/>
        </w:rPr>
        <w:t>rand</w:t>
      </w:r>
      <w:r w:rsidRPr="00527F99">
        <w:rPr>
          <w:rStyle w:val="MathematicaFormatStandardForm"/>
          <w:b/>
          <w:bCs/>
          <w:sz w:val="22"/>
        </w:rPr>
        <w:t xml:space="preserve">[[2]] || </w:t>
      </w:r>
      <w:r w:rsidRPr="00432FC0">
        <w:rPr>
          <w:rStyle w:val="MathematicaFormatStandardForm"/>
          <w:b/>
          <w:bCs/>
          <w:color w:val="0309FD"/>
          <w:sz w:val="22"/>
        </w:rPr>
        <w:t>rand</w:t>
      </w:r>
      <w:r w:rsidRPr="00527F99">
        <w:rPr>
          <w:rStyle w:val="MathematicaFormatStandardForm"/>
          <w:b/>
          <w:bCs/>
          <w:sz w:val="22"/>
        </w:rPr>
        <w:t xml:space="preserve">[[1]] == </w:t>
      </w:r>
      <w:r w:rsidRPr="00432FC0">
        <w:rPr>
          <w:rStyle w:val="MathematicaFormatStandardForm"/>
          <w:b/>
          <w:bCs/>
          <w:color w:val="0309FD"/>
          <w:sz w:val="22"/>
        </w:rPr>
        <w:t>rand</w:t>
      </w:r>
      <w:r w:rsidRPr="00527F99">
        <w:rPr>
          <w:rStyle w:val="MathematicaFormatStandardForm"/>
          <w:b/>
          <w:bCs/>
          <w:sz w:val="22"/>
        </w:rPr>
        <w:t xml:space="preserve">[[3]] || </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r w:rsidRPr="00432FC0">
        <w:rPr>
          <w:rStyle w:val="MathematicaFormatStandardForm"/>
          <w:b/>
          <w:bCs/>
          <w:color w:val="0309FD"/>
          <w:sz w:val="22"/>
        </w:rPr>
        <w:t>rand</w:t>
      </w:r>
      <w:r w:rsidRPr="00527F99">
        <w:rPr>
          <w:rStyle w:val="MathematicaFormatStandardForm"/>
          <w:b/>
          <w:bCs/>
          <w:sz w:val="22"/>
        </w:rPr>
        <w:t xml:space="preserve">[[2]] == </w:t>
      </w:r>
      <w:r w:rsidRPr="00432FC0">
        <w:rPr>
          <w:rStyle w:val="MathematicaFormatStandardForm"/>
          <w:b/>
          <w:bCs/>
          <w:color w:val="0309FD"/>
          <w:sz w:val="22"/>
        </w:rPr>
        <w:t>rand</w:t>
      </w:r>
      <w:r w:rsidRPr="00527F99">
        <w:rPr>
          <w:rStyle w:val="MathematicaFormatStandardForm"/>
          <w:b/>
          <w:bCs/>
          <w:sz w:val="22"/>
        </w:rPr>
        <w:t xml:space="preserve">[[3]] || </w:t>
      </w:r>
      <w:r w:rsidRPr="00432FC0">
        <w:rPr>
          <w:rStyle w:val="MathematicaFormatStandardForm"/>
          <w:b/>
          <w:bCs/>
          <w:i/>
          <w:color w:val="00B050"/>
          <w:sz w:val="22"/>
        </w:rPr>
        <w:t>active</w:t>
      </w:r>
      <w:r w:rsidRPr="00527F99">
        <w:rPr>
          <w:rStyle w:val="MathematicaFormatStandardForm"/>
          <w:b/>
          <w:bCs/>
          <w:sz w:val="22"/>
        </w:rPr>
        <w:t xml:space="preserve"> == </w:t>
      </w:r>
      <w:r w:rsidRPr="00432FC0">
        <w:rPr>
          <w:rStyle w:val="MathematicaFormatStandardForm"/>
          <w:b/>
          <w:bCs/>
          <w:color w:val="0309FD"/>
          <w:sz w:val="22"/>
        </w:rPr>
        <w:t>rand</w:t>
      </w:r>
      <w:r w:rsidRPr="00527F99">
        <w:rPr>
          <w:rStyle w:val="MathematicaFormatStandardForm"/>
          <w:b/>
          <w:bCs/>
          <w:sz w:val="22"/>
        </w:rPr>
        <w:t xml:space="preserve">[[1]] || </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r w:rsidRPr="00432FC0">
        <w:rPr>
          <w:rStyle w:val="MathematicaFormatStandardForm"/>
          <w:b/>
          <w:bCs/>
          <w:i/>
          <w:color w:val="00B050"/>
          <w:sz w:val="22"/>
        </w:rPr>
        <w:t>active</w:t>
      </w:r>
      <w:r w:rsidRPr="00527F99">
        <w:rPr>
          <w:rStyle w:val="MathematicaFormatStandardForm"/>
          <w:b/>
          <w:bCs/>
          <w:sz w:val="22"/>
        </w:rPr>
        <w:t xml:space="preserve"> == </w:t>
      </w:r>
      <w:r w:rsidRPr="00432FC0">
        <w:rPr>
          <w:rStyle w:val="MathematicaFormatStandardForm"/>
          <w:b/>
          <w:bCs/>
          <w:color w:val="0309FD"/>
          <w:sz w:val="22"/>
        </w:rPr>
        <w:t>rand</w:t>
      </w:r>
      <w:r w:rsidRPr="00527F99">
        <w:rPr>
          <w:rStyle w:val="MathematicaFormatStandardForm"/>
          <w:b/>
          <w:bCs/>
          <w:sz w:val="22"/>
        </w:rPr>
        <w:t xml:space="preserve">[[2]] || </w:t>
      </w:r>
      <w:r w:rsidRPr="00432FC0">
        <w:rPr>
          <w:rStyle w:val="MathematicaFormatStandardForm"/>
          <w:b/>
          <w:bCs/>
          <w:i/>
          <w:color w:val="00B050"/>
          <w:sz w:val="22"/>
        </w:rPr>
        <w:t>active</w:t>
      </w:r>
      <w:r w:rsidRPr="00527F99">
        <w:rPr>
          <w:rStyle w:val="MathematicaFormatStandardForm"/>
          <w:b/>
          <w:bCs/>
          <w:sz w:val="22"/>
        </w:rPr>
        <w:t xml:space="preserve"> == rand[[3]], </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r w:rsidR="00432FC0">
        <w:rPr>
          <w:rStyle w:val="MathematicaFormatStandardForm"/>
          <w:b/>
          <w:bCs/>
          <w:sz w:val="22"/>
        </w:rPr>
        <w:t xml:space="preserve"> </w:t>
      </w:r>
      <w:r w:rsidRPr="00432FC0">
        <w:rPr>
          <w:rStyle w:val="MathematicaFormatStandardForm"/>
          <w:b/>
          <w:bCs/>
          <w:color w:val="0309FD"/>
          <w:sz w:val="22"/>
        </w:rPr>
        <w:t>rand</w:t>
      </w:r>
      <w:r w:rsidRPr="00527F99">
        <w:rPr>
          <w:rStyle w:val="MathematicaFormatStandardForm"/>
          <w:b/>
          <w:bCs/>
          <w:sz w:val="22"/>
        </w:rPr>
        <w:t xml:space="preserve"> = Table[Random[Integer, {1, </w:t>
      </w:r>
      <w:r w:rsidRPr="00432FC0">
        <w:rPr>
          <w:rStyle w:val="MathematicaFormatStandardForm"/>
          <w:b/>
          <w:bCs/>
          <w:color w:val="0309FD"/>
          <w:sz w:val="22"/>
        </w:rPr>
        <w:t>NP</w:t>
      </w:r>
      <w:r w:rsidRPr="00527F99">
        <w:rPr>
          <w:rStyle w:val="MathematicaFormatStandardForm"/>
          <w:b/>
          <w:bCs/>
          <w:sz w:val="22"/>
        </w:rPr>
        <w:t>}], {</w:t>
      </w:r>
      <w:r w:rsidRPr="00432FC0">
        <w:rPr>
          <w:rStyle w:val="MathematicaFormatStandardForm"/>
          <w:b/>
          <w:bCs/>
          <w:color w:val="00B0F0"/>
          <w:sz w:val="22"/>
        </w:rPr>
        <w:t>i</w:t>
      </w:r>
      <w:r w:rsidRPr="00527F99">
        <w:rPr>
          <w:rStyle w:val="MathematicaFormatStandardForm"/>
          <w:b/>
          <w:bCs/>
          <w:sz w:val="22"/>
        </w:rPr>
        <w:t>, 3}]];</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Return[</w:t>
      </w:r>
      <w:r w:rsidRPr="00432FC0">
        <w:rPr>
          <w:rStyle w:val="MathematicaFormatStandardForm"/>
          <w:b/>
          <w:bCs/>
          <w:color w:val="0309FD"/>
          <w:sz w:val="22"/>
        </w:rPr>
        <w:t>rand</w:t>
      </w:r>
      <w:r w:rsidRPr="00527F99">
        <w:rPr>
          <w:rStyle w:val="MathematicaFormatStandardForm"/>
          <w:b/>
          <w:bCs/>
          <w:sz w:val="22"/>
        </w:rPr>
        <w:t>]</w:t>
      </w:r>
    </w:p>
    <w:p w:rsidR="00527F99" w:rsidRPr="00527F99" w:rsidRDefault="00527F99" w:rsidP="00432FC0">
      <w:pPr>
        <w:spacing w:after="0" w:line="240" w:lineRule="auto"/>
        <w:jc w:val="left"/>
        <w:rPr>
          <w:rStyle w:val="MathematicaFormatStandardForm"/>
          <w:b/>
          <w:bCs/>
          <w:sz w:val="22"/>
        </w:rPr>
      </w:pPr>
      <w:r w:rsidRPr="00527F99">
        <w:rPr>
          <w:rStyle w:val="MathematicaFormatStandardForm"/>
          <w:b/>
          <w:bCs/>
          <w:sz w:val="22"/>
        </w:rPr>
        <w:t xml:space="preserve">  ]</w:t>
      </w:r>
    </w:p>
    <w:p w:rsidR="00527F99" w:rsidRPr="00527F99" w:rsidRDefault="00527F99" w:rsidP="00527F99">
      <w:pPr>
        <w:ind w:firstLine="567"/>
      </w:pPr>
    </w:p>
    <w:p w:rsidR="00895415" w:rsidRDefault="00432FC0" w:rsidP="00CC4475">
      <w:pPr>
        <w:ind w:firstLine="567"/>
      </w:pPr>
      <w:r>
        <w:t>Podprogramy</w:t>
      </w:r>
      <w:r w:rsidR="00AC2E99">
        <w:t>,</w:t>
      </w:r>
      <w:r>
        <w:t xml:space="preserve"> pro tvorbu prvopočáteční populace a pro tvar výstupu </w:t>
      </w:r>
      <w:r w:rsidR="00AC2E99">
        <w:t>algoritmu DE, jsou stejné jako u algoritmu SOMA.</w:t>
      </w:r>
    </w:p>
    <w:p w:rsidR="00AC2E99" w:rsidRDefault="00AC2E99" w:rsidP="00AC2E99">
      <w:pPr>
        <w:ind w:firstLine="567"/>
      </w:pPr>
      <w:r>
        <w:t xml:space="preserve">Před samotným spuštěním diferenciální evoluce je nutné nastavit parametry potřebné k běhu algoritmu. Parametry </w:t>
      </w:r>
      <w:r w:rsidR="001B6B3D">
        <w:rPr>
          <w:i/>
        </w:rPr>
        <w:t>NP</w:t>
      </w:r>
      <w:r>
        <w:t xml:space="preserve"> a </w:t>
      </w:r>
      <w:r w:rsidR="001B6B3D">
        <w:rPr>
          <w:i/>
        </w:rPr>
        <w:t>Gene</w:t>
      </w:r>
      <w:r>
        <w:rPr>
          <w:i/>
        </w:rPr>
        <w:t>rations</w:t>
      </w:r>
      <w:r>
        <w:t xml:space="preserve"> jsou nastavovány, dle uvážení uživatele, nastavení parametrů </w:t>
      </w:r>
      <w:r w:rsidR="001B6B3D">
        <w:rPr>
          <w:i/>
        </w:rPr>
        <w:t>F</w:t>
      </w:r>
      <w:r>
        <w:t xml:space="preserve"> a </w:t>
      </w:r>
      <w:r w:rsidR="001B6B3D">
        <w:rPr>
          <w:i/>
        </w:rPr>
        <w:t>Cr</w:t>
      </w:r>
      <w:r>
        <w:t xml:space="preserve"> je doporučené a</w:t>
      </w:r>
      <w:r w:rsidR="001B6B3D">
        <w:t xml:space="preserve"> vychází z dlouhého testovaní.</w:t>
      </w:r>
    </w:p>
    <w:p w:rsidR="00AC2E99" w:rsidRPr="00F5210E" w:rsidRDefault="00AC2E99" w:rsidP="00AC2E99">
      <w:pPr>
        <w:ind w:firstLine="567"/>
      </w:pPr>
    </w:p>
    <w:p w:rsidR="00AC2E99" w:rsidRPr="00AC2E99" w:rsidRDefault="00AC2E99" w:rsidP="001B6B3D">
      <w:pPr>
        <w:tabs>
          <w:tab w:val="right" w:pos="8788"/>
        </w:tabs>
        <w:spacing w:after="0" w:line="240" w:lineRule="auto"/>
        <w:rPr>
          <w:rStyle w:val="MathematicaFormatStandardForm"/>
          <w:b/>
          <w:bCs/>
          <w:sz w:val="22"/>
        </w:rPr>
      </w:pPr>
      <w:r w:rsidRPr="00AC2E99">
        <w:rPr>
          <w:rStyle w:val="MathematicaFormatStandardForm"/>
          <w:b/>
          <w:bCs/>
          <w:color w:val="0309FD"/>
          <w:sz w:val="22"/>
        </w:rPr>
        <w:t>Dim</w:t>
      </w:r>
      <w:r w:rsidRPr="00AC2E99">
        <w:rPr>
          <w:rStyle w:val="MathematicaFormatStandardForm"/>
          <w:b/>
          <w:bCs/>
          <w:sz w:val="22"/>
        </w:rPr>
        <w:t xml:space="preserve"> = Dimensions[</w:t>
      </w:r>
      <w:r w:rsidRPr="00AC2E99">
        <w:rPr>
          <w:rStyle w:val="MathematicaFormatStandardForm"/>
          <w:b/>
          <w:bCs/>
          <w:color w:val="0309FD"/>
          <w:sz w:val="22"/>
        </w:rPr>
        <w:t>Specimen</w:t>
      </w:r>
      <w:r w:rsidRPr="00AC2E99">
        <w:rPr>
          <w:rStyle w:val="MathematicaFormatStandardForm"/>
          <w:b/>
          <w:bCs/>
          <w:sz w:val="22"/>
        </w:rPr>
        <w:t>][[1]];</w:t>
      </w:r>
      <w:r w:rsidRPr="00AC2E99">
        <w:rPr>
          <w:rStyle w:val="MathematicaFormatStandardForm"/>
          <w:b/>
          <w:bCs/>
          <w:color w:val="BFBFBF" w:themeColor="background1" w:themeShade="BF"/>
          <w:sz w:val="22"/>
        </w:rPr>
        <w:t xml:space="preserve"> </w:t>
      </w:r>
      <w:r w:rsidR="001B6B3D">
        <w:rPr>
          <w:rStyle w:val="MathematicaFormatStandardForm"/>
          <w:b/>
          <w:bCs/>
          <w:color w:val="BFBFBF" w:themeColor="background1" w:themeShade="BF"/>
          <w:sz w:val="22"/>
        </w:rPr>
        <w:tab/>
      </w:r>
      <w:r w:rsidRPr="00E00D36">
        <w:rPr>
          <w:rStyle w:val="MathematicaFormatStandardForm"/>
          <w:b/>
          <w:bCs/>
          <w:color w:val="BFBFBF" w:themeColor="background1" w:themeShade="BF"/>
          <w:sz w:val="22"/>
        </w:rPr>
        <w:t>(*</w:t>
      </w:r>
      <w:r>
        <w:rPr>
          <w:rStyle w:val="MathematicaFormatStandardForm"/>
          <w:b/>
          <w:bCs/>
          <w:color w:val="BFBFBF" w:themeColor="background1" w:themeShade="BF"/>
          <w:sz w:val="22"/>
        </w:rPr>
        <w:t xml:space="preserve"> Rozměr jedince *)</w:t>
      </w:r>
    </w:p>
    <w:p w:rsidR="00AC2E99" w:rsidRPr="00AC2E99" w:rsidRDefault="00AC2E99" w:rsidP="001B6B3D">
      <w:pPr>
        <w:tabs>
          <w:tab w:val="right" w:pos="8788"/>
        </w:tabs>
        <w:spacing w:after="0" w:line="240" w:lineRule="auto"/>
        <w:rPr>
          <w:rStyle w:val="MathematicaFormatStandardForm"/>
          <w:b/>
          <w:bCs/>
          <w:sz w:val="22"/>
        </w:rPr>
      </w:pPr>
      <w:r w:rsidRPr="00AC2E99">
        <w:rPr>
          <w:rStyle w:val="MathematicaFormatStandardForm"/>
          <w:b/>
          <w:bCs/>
          <w:color w:val="0309FD"/>
          <w:sz w:val="22"/>
        </w:rPr>
        <w:t>NP</w:t>
      </w:r>
      <w:r w:rsidRPr="00AC2E99">
        <w:rPr>
          <w:rStyle w:val="MathematicaFormatStandardForm"/>
          <w:b/>
          <w:bCs/>
          <w:sz w:val="22"/>
        </w:rPr>
        <w:t xml:space="preserve"> = 30;</w:t>
      </w:r>
      <w:r w:rsidRPr="00AC2E99">
        <w:rPr>
          <w:rStyle w:val="MathematicaFormatStandardForm"/>
          <w:b/>
          <w:bCs/>
          <w:color w:val="BFBFBF" w:themeColor="background1" w:themeShade="BF"/>
          <w:sz w:val="22"/>
        </w:rPr>
        <w:t xml:space="preserve"> </w:t>
      </w:r>
      <w:r w:rsidR="001B6B3D">
        <w:rPr>
          <w:rStyle w:val="MathematicaFormatStandardForm"/>
          <w:b/>
          <w:bCs/>
          <w:color w:val="BFBFBF" w:themeColor="background1" w:themeShade="BF"/>
          <w:sz w:val="22"/>
        </w:rPr>
        <w:tab/>
      </w:r>
      <w:r w:rsidRPr="00E00D36">
        <w:rPr>
          <w:rStyle w:val="MathematicaFormatStandardForm"/>
          <w:b/>
          <w:bCs/>
          <w:color w:val="BFBFBF" w:themeColor="background1" w:themeShade="BF"/>
          <w:sz w:val="22"/>
        </w:rPr>
        <w:t>(*</w:t>
      </w:r>
      <w:r>
        <w:rPr>
          <w:rStyle w:val="MathematicaFormatStandardForm"/>
          <w:b/>
          <w:bCs/>
          <w:color w:val="BFBFBF" w:themeColor="background1" w:themeShade="BF"/>
          <w:sz w:val="22"/>
        </w:rPr>
        <w:t xml:space="preserve"> Velikost populace *)</w:t>
      </w:r>
    </w:p>
    <w:p w:rsidR="00AC2E99" w:rsidRPr="00AC2E99" w:rsidRDefault="00AC2E99" w:rsidP="001B6B3D">
      <w:pPr>
        <w:tabs>
          <w:tab w:val="right" w:pos="8789"/>
        </w:tabs>
        <w:spacing w:after="0" w:line="240" w:lineRule="auto"/>
        <w:rPr>
          <w:rStyle w:val="MathematicaFormatStandardForm"/>
          <w:b/>
          <w:bCs/>
          <w:sz w:val="22"/>
        </w:rPr>
      </w:pPr>
      <w:r w:rsidRPr="00AC2E99">
        <w:rPr>
          <w:rStyle w:val="MathematicaFormatStandardForm"/>
          <w:b/>
          <w:bCs/>
          <w:color w:val="0309FD"/>
          <w:sz w:val="22"/>
        </w:rPr>
        <w:t>Generations</w:t>
      </w:r>
      <w:r w:rsidRPr="00AC2E99">
        <w:rPr>
          <w:rStyle w:val="MathematicaFormatStandardForm"/>
          <w:b/>
          <w:bCs/>
          <w:sz w:val="22"/>
        </w:rPr>
        <w:t xml:space="preserve"> = 50;</w:t>
      </w:r>
      <w:r w:rsidRPr="00AC2E99">
        <w:rPr>
          <w:rStyle w:val="MathematicaFormatStandardForm"/>
          <w:b/>
          <w:bCs/>
          <w:color w:val="BFBFBF" w:themeColor="background1" w:themeShade="BF"/>
          <w:sz w:val="22"/>
        </w:rPr>
        <w:t xml:space="preserve"> </w:t>
      </w:r>
      <w:r w:rsidR="001B6B3D">
        <w:rPr>
          <w:rStyle w:val="MathematicaFormatStandardForm"/>
          <w:b/>
          <w:bCs/>
          <w:color w:val="BFBFBF" w:themeColor="background1" w:themeShade="BF"/>
          <w:sz w:val="22"/>
        </w:rPr>
        <w:tab/>
      </w:r>
      <w:r w:rsidRPr="00E00D36">
        <w:rPr>
          <w:rStyle w:val="MathematicaFormatStandardForm"/>
          <w:b/>
          <w:bCs/>
          <w:color w:val="BFBFBF" w:themeColor="background1" w:themeShade="BF"/>
          <w:sz w:val="22"/>
        </w:rPr>
        <w:t>(*</w:t>
      </w:r>
      <w:r>
        <w:rPr>
          <w:rStyle w:val="MathematicaFormatStandardForm"/>
          <w:b/>
          <w:bCs/>
          <w:color w:val="BFBFBF" w:themeColor="background1" w:themeShade="BF"/>
          <w:sz w:val="22"/>
        </w:rPr>
        <w:t xml:space="preserve"> Počet generací *)</w:t>
      </w:r>
    </w:p>
    <w:p w:rsidR="00AC2E99" w:rsidRPr="00AC2E99" w:rsidRDefault="00AC2E99" w:rsidP="001B6B3D">
      <w:pPr>
        <w:tabs>
          <w:tab w:val="right" w:pos="8788"/>
        </w:tabs>
        <w:spacing w:after="0" w:line="240" w:lineRule="auto"/>
        <w:rPr>
          <w:rStyle w:val="MathematicaFormatStandardForm"/>
          <w:b/>
          <w:bCs/>
          <w:sz w:val="22"/>
        </w:rPr>
      </w:pPr>
      <w:r w:rsidRPr="00AC2E99">
        <w:rPr>
          <w:rStyle w:val="MathematicaFormatStandardForm"/>
          <w:b/>
          <w:bCs/>
          <w:color w:val="0309FD"/>
          <w:sz w:val="22"/>
        </w:rPr>
        <w:t>F</w:t>
      </w:r>
      <w:r w:rsidRPr="00AC2E99">
        <w:rPr>
          <w:rStyle w:val="MathematicaFormatStandardForm"/>
          <w:b/>
          <w:bCs/>
          <w:sz w:val="22"/>
        </w:rPr>
        <w:t xml:space="preserve"> = 0.8;</w:t>
      </w:r>
      <w:r w:rsidR="001B6B3D" w:rsidRPr="001B6B3D">
        <w:rPr>
          <w:rStyle w:val="MathematicaFormatStandardForm"/>
          <w:b/>
          <w:bCs/>
          <w:color w:val="BFBFBF" w:themeColor="background1" w:themeShade="BF"/>
          <w:sz w:val="22"/>
        </w:rPr>
        <w:t xml:space="preserve"> </w:t>
      </w:r>
      <w:r w:rsidR="001B6B3D">
        <w:rPr>
          <w:rStyle w:val="MathematicaFormatStandardForm"/>
          <w:b/>
          <w:bCs/>
          <w:color w:val="BFBFBF" w:themeColor="background1" w:themeShade="BF"/>
          <w:sz w:val="22"/>
        </w:rPr>
        <w:tab/>
      </w:r>
      <w:r w:rsidR="001B6B3D" w:rsidRPr="00E00D36">
        <w:rPr>
          <w:rStyle w:val="MathematicaFormatStandardForm"/>
          <w:b/>
          <w:bCs/>
          <w:color w:val="BFBFBF" w:themeColor="background1" w:themeShade="BF"/>
          <w:sz w:val="22"/>
        </w:rPr>
        <w:t>(*</w:t>
      </w:r>
      <w:r w:rsidR="001B6B3D">
        <w:rPr>
          <w:rStyle w:val="MathematicaFormatStandardForm"/>
          <w:b/>
          <w:bCs/>
          <w:color w:val="BFBFBF" w:themeColor="background1" w:themeShade="BF"/>
          <w:sz w:val="22"/>
        </w:rPr>
        <w:t xml:space="preserve"> M</w:t>
      </w:r>
      <w:r w:rsidR="001B6B3D" w:rsidRPr="001B6B3D">
        <w:rPr>
          <w:rStyle w:val="MathematicaFormatStandardForm"/>
          <w:b/>
          <w:bCs/>
          <w:color w:val="BFBFBF" w:themeColor="background1" w:themeShade="BF"/>
          <w:sz w:val="22"/>
        </w:rPr>
        <w:t>utační konstanta</w:t>
      </w:r>
      <w:r w:rsidR="001B6B3D">
        <w:rPr>
          <w:rStyle w:val="MathematicaFormatStandardForm"/>
          <w:b/>
          <w:bCs/>
          <w:color w:val="BFBFBF" w:themeColor="background1" w:themeShade="BF"/>
          <w:sz w:val="22"/>
        </w:rPr>
        <w:t xml:space="preserve"> *)</w:t>
      </w:r>
    </w:p>
    <w:p w:rsidR="00AC2E99" w:rsidRDefault="00AC2E99" w:rsidP="001B6B3D">
      <w:pPr>
        <w:tabs>
          <w:tab w:val="right" w:pos="8788"/>
        </w:tabs>
        <w:spacing w:after="0" w:line="240" w:lineRule="auto"/>
      </w:pPr>
      <w:r w:rsidRPr="00AC2E99">
        <w:rPr>
          <w:rStyle w:val="MathematicaFormatStandardForm"/>
          <w:b/>
          <w:bCs/>
          <w:color w:val="0309FD"/>
          <w:sz w:val="22"/>
        </w:rPr>
        <w:t>Cr</w:t>
      </w:r>
      <w:r w:rsidRPr="00AC2E99">
        <w:rPr>
          <w:rStyle w:val="MathematicaFormatStandardForm"/>
          <w:b/>
          <w:bCs/>
          <w:sz w:val="22"/>
        </w:rPr>
        <w:t xml:space="preserve"> = 0.2;</w:t>
      </w:r>
      <w:r w:rsidRPr="00AC2E99">
        <w:rPr>
          <w:rStyle w:val="MathematicaFormatStandardForm"/>
          <w:b/>
          <w:bCs/>
          <w:color w:val="BFBFBF" w:themeColor="background1" w:themeShade="BF"/>
          <w:sz w:val="22"/>
        </w:rPr>
        <w:t xml:space="preserve"> </w:t>
      </w:r>
      <w:r w:rsidR="001B6B3D">
        <w:rPr>
          <w:rStyle w:val="MathematicaFormatStandardForm"/>
          <w:b/>
          <w:bCs/>
          <w:color w:val="BFBFBF" w:themeColor="background1" w:themeShade="BF"/>
          <w:sz w:val="22"/>
        </w:rPr>
        <w:tab/>
      </w:r>
      <w:r w:rsidR="001B6B3D" w:rsidRPr="00E00D36">
        <w:rPr>
          <w:rStyle w:val="MathematicaFormatStandardForm"/>
          <w:b/>
          <w:bCs/>
          <w:color w:val="BFBFBF" w:themeColor="background1" w:themeShade="BF"/>
          <w:sz w:val="22"/>
        </w:rPr>
        <w:t>(*</w:t>
      </w:r>
      <w:r w:rsidR="001B6B3D">
        <w:rPr>
          <w:rStyle w:val="MathematicaFormatStandardForm"/>
          <w:b/>
          <w:bCs/>
          <w:color w:val="BFBFBF" w:themeColor="background1" w:themeShade="BF"/>
          <w:sz w:val="22"/>
        </w:rPr>
        <w:t xml:space="preserve"> P</w:t>
      </w:r>
      <w:r w:rsidR="001B6B3D" w:rsidRPr="001B6B3D">
        <w:rPr>
          <w:rStyle w:val="MathematicaFormatStandardForm"/>
          <w:b/>
          <w:bCs/>
          <w:color w:val="BFBFBF" w:themeColor="background1" w:themeShade="BF"/>
          <w:sz w:val="22"/>
        </w:rPr>
        <w:t>ráh křížení</w:t>
      </w:r>
      <w:r w:rsidR="001B6B3D">
        <w:rPr>
          <w:rStyle w:val="MathematicaFormatStandardForm"/>
          <w:b/>
          <w:bCs/>
          <w:color w:val="BFBFBF" w:themeColor="background1" w:themeShade="BF"/>
          <w:sz w:val="22"/>
        </w:rPr>
        <w:t xml:space="preserve"> *)</w:t>
      </w:r>
    </w:p>
    <w:p w:rsidR="008435E6" w:rsidRDefault="008435E6" w:rsidP="00DF1F67">
      <w:pPr>
        <w:ind w:firstLine="567"/>
      </w:pPr>
      <w:bookmarkStart w:id="143" w:name="_Toc334283542"/>
    </w:p>
    <w:p w:rsidR="00AC2E99" w:rsidRPr="00854B39" w:rsidRDefault="001B6B3D" w:rsidP="00DF1F67">
      <w:pPr>
        <w:ind w:firstLine="567"/>
      </w:pPr>
      <w:r>
        <w:lastRenderedPageBreak/>
        <w:t>P</w:t>
      </w:r>
      <w:r w:rsidR="00AC2E99">
        <w:t xml:space="preserve">rvopočáteční populace je vytvořena dle specimena a obsahuje tolik jedinců, jak je nastaven parametr </w:t>
      </w:r>
      <w:r>
        <w:rPr>
          <w:i/>
        </w:rPr>
        <w:t>NP</w:t>
      </w:r>
      <w:r w:rsidR="00AC2E99">
        <w:t>.</w:t>
      </w:r>
      <w:bookmarkEnd w:id="143"/>
    </w:p>
    <w:p w:rsidR="00AC2E99" w:rsidRDefault="00AC2E99" w:rsidP="00AC2E99">
      <w:pPr>
        <w:spacing w:after="0" w:line="240" w:lineRule="auto"/>
        <w:rPr>
          <w:rStyle w:val="MathematicaFormatStandardForm"/>
          <w:b/>
          <w:bCs/>
          <w:color w:val="0309FD"/>
          <w:sz w:val="22"/>
        </w:rPr>
      </w:pPr>
    </w:p>
    <w:p w:rsidR="00AC2E99" w:rsidRPr="00EE0B0F" w:rsidRDefault="00AC2E99" w:rsidP="00AC2E99">
      <w:pPr>
        <w:spacing w:after="0" w:line="240" w:lineRule="auto"/>
        <w:rPr>
          <w:rStyle w:val="MathematicaFormatStandardForm"/>
          <w:b/>
          <w:bCs/>
          <w:sz w:val="22"/>
        </w:rPr>
      </w:pPr>
      <w:r w:rsidRPr="00EE0B0F">
        <w:rPr>
          <w:rStyle w:val="MathematicaFormatStandardForm"/>
          <w:b/>
          <w:bCs/>
          <w:color w:val="0309FD"/>
          <w:sz w:val="22"/>
        </w:rPr>
        <w:t>Population</w:t>
      </w:r>
      <w:r w:rsidRPr="00EE0B0F">
        <w:rPr>
          <w:rStyle w:val="MathematicaFormatStandardForm"/>
          <w:b/>
          <w:bCs/>
          <w:sz w:val="22"/>
        </w:rPr>
        <w:t xml:space="preserve"> = </w:t>
      </w:r>
      <w:r w:rsidRPr="00EE0B0F">
        <w:rPr>
          <w:rStyle w:val="MathematicaFormatStandardForm"/>
          <w:b/>
          <w:bCs/>
          <w:color w:val="0309FD"/>
          <w:sz w:val="22"/>
        </w:rPr>
        <w:t>DoPopulation</w:t>
      </w:r>
      <w:r w:rsidRPr="00EE0B0F">
        <w:rPr>
          <w:rStyle w:val="MathematicaFormatStandardForm"/>
          <w:b/>
          <w:bCs/>
          <w:sz w:val="22"/>
        </w:rPr>
        <w:t>[</w:t>
      </w:r>
      <w:r w:rsidR="001B6B3D">
        <w:rPr>
          <w:rStyle w:val="MathematicaFormatStandardForm"/>
          <w:b/>
          <w:bCs/>
          <w:color w:val="0309FD"/>
          <w:sz w:val="22"/>
        </w:rPr>
        <w:t>NP</w:t>
      </w:r>
      <w:r w:rsidRPr="00EE0B0F">
        <w:rPr>
          <w:rStyle w:val="MathematicaFormatStandardForm"/>
          <w:b/>
          <w:bCs/>
          <w:sz w:val="22"/>
        </w:rPr>
        <w:t xml:space="preserve">, </w:t>
      </w:r>
      <w:r w:rsidRPr="00EE0B0F">
        <w:rPr>
          <w:rStyle w:val="MathematicaFormatStandardForm"/>
          <w:b/>
          <w:bCs/>
          <w:color w:val="0309FD"/>
          <w:sz w:val="22"/>
        </w:rPr>
        <w:t>Specimen</w:t>
      </w:r>
      <w:r w:rsidRPr="00EE0B0F">
        <w:rPr>
          <w:rStyle w:val="MathematicaFormatStandardForm"/>
          <w:b/>
          <w:bCs/>
          <w:sz w:val="22"/>
        </w:rPr>
        <w:t>]</w:t>
      </w:r>
    </w:p>
    <w:p w:rsidR="00AC2E99" w:rsidRDefault="00AC2E99" w:rsidP="00AC2E99"/>
    <w:p w:rsidR="00AC2E99" w:rsidRPr="00527F99" w:rsidRDefault="00AC2E99" w:rsidP="00AC2E99">
      <w:pPr>
        <w:ind w:firstLine="567"/>
      </w:pPr>
      <w:r>
        <w:t xml:space="preserve">Nyní nastává běh samotného evolučního algoritmu. Na podprogram </w:t>
      </w:r>
      <w:r w:rsidR="001B6B3D" w:rsidRPr="001B6B3D">
        <w:rPr>
          <w:i/>
        </w:rPr>
        <w:t>DERand1Bin</w:t>
      </w:r>
      <w:r w:rsidR="001B6B3D">
        <w:t xml:space="preserve"> </w:t>
      </w:r>
      <w:r>
        <w:t xml:space="preserve">je aplikovaná populace </w:t>
      </w:r>
      <w:r>
        <w:rPr>
          <w:i/>
        </w:rPr>
        <w:t>Population</w:t>
      </w:r>
      <w:r>
        <w:t xml:space="preserve"> při počtu migrací </w:t>
      </w:r>
      <w:r w:rsidR="001B6B3D">
        <w:rPr>
          <w:i/>
        </w:rPr>
        <w:t>Generations</w:t>
      </w:r>
      <w:r>
        <w:t>.</w:t>
      </w:r>
    </w:p>
    <w:p w:rsidR="00AC2E99" w:rsidRDefault="00AC2E99" w:rsidP="00AC2E99"/>
    <w:p w:rsidR="00AC2E99" w:rsidRDefault="00AC2E99" w:rsidP="00AC2E99">
      <w:pPr>
        <w:spacing w:after="0" w:line="240" w:lineRule="auto"/>
        <w:rPr>
          <w:rStyle w:val="MathematicaFormatStandardForm"/>
          <w:b/>
          <w:bCs/>
          <w:sz w:val="22"/>
        </w:rPr>
      </w:pPr>
      <w:r w:rsidRPr="00E00D36">
        <w:rPr>
          <w:rStyle w:val="MathematicaFormatStandardForm"/>
          <w:b/>
          <w:bCs/>
          <w:color w:val="0309FD"/>
          <w:sz w:val="22"/>
        </w:rPr>
        <w:t>FinalPopulation</w:t>
      </w:r>
      <w:r w:rsidRPr="00EE0B0F">
        <w:rPr>
          <w:rStyle w:val="MathematicaFormatStandardForm"/>
          <w:b/>
          <w:bCs/>
          <w:sz w:val="22"/>
        </w:rPr>
        <w:t xml:space="preserve"> = NestList[</w:t>
      </w:r>
      <w:r w:rsidR="001B6B3D" w:rsidRPr="00432FC0">
        <w:rPr>
          <w:rStyle w:val="MathematicaFormatStandardForm"/>
          <w:b/>
          <w:bCs/>
          <w:color w:val="0309FD"/>
          <w:sz w:val="22"/>
        </w:rPr>
        <w:t>DERand1Bin</w:t>
      </w:r>
      <w:r w:rsidRPr="00EE0B0F">
        <w:rPr>
          <w:rStyle w:val="MathematicaFormatStandardForm"/>
          <w:b/>
          <w:bCs/>
          <w:sz w:val="22"/>
        </w:rPr>
        <w:t xml:space="preserve">, </w:t>
      </w:r>
      <w:r w:rsidRPr="00E00D36">
        <w:rPr>
          <w:rStyle w:val="MathematicaFormatStandardForm"/>
          <w:b/>
          <w:bCs/>
          <w:color w:val="0309FD"/>
          <w:sz w:val="22"/>
        </w:rPr>
        <w:t>Population</w:t>
      </w:r>
      <w:r w:rsidRPr="00EE0B0F">
        <w:rPr>
          <w:rStyle w:val="MathematicaFormatStandardForm"/>
          <w:b/>
          <w:bCs/>
          <w:sz w:val="22"/>
        </w:rPr>
        <w:t xml:space="preserve">, </w:t>
      </w:r>
      <w:r w:rsidR="001B6B3D" w:rsidRPr="00AC2E99">
        <w:rPr>
          <w:rStyle w:val="MathematicaFormatStandardForm"/>
          <w:b/>
          <w:bCs/>
          <w:color w:val="0309FD"/>
          <w:sz w:val="22"/>
        </w:rPr>
        <w:t>Generations</w:t>
      </w:r>
      <w:r w:rsidRPr="00EE0B0F">
        <w:rPr>
          <w:rStyle w:val="MathematicaFormatStandardForm"/>
          <w:b/>
          <w:bCs/>
          <w:sz w:val="22"/>
        </w:rPr>
        <w:t>];</w:t>
      </w:r>
    </w:p>
    <w:p w:rsidR="00AC2E99" w:rsidRPr="00EE0B0F" w:rsidRDefault="00AC2E99" w:rsidP="00AC2E99">
      <w:pPr>
        <w:spacing w:after="0" w:line="240" w:lineRule="auto"/>
        <w:rPr>
          <w:rStyle w:val="MathematicaFormatStandardForm"/>
          <w:b/>
          <w:bCs/>
          <w:sz w:val="22"/>
        </w:rPr>
      </w:pPr>
      <w:r w:rsidRPr="00E00D36">
        <w:rPr>
          <w:rStyle w:val="MathematicaFormatStandardForm"/>
          <w:b/>
          <w:bCs/>
          <w:color w:val="0309FD"/>
          <w:sz w:val="22"/>
        </w:rPr>
        <w:t>BestInd</w:t>
      </w:r>
      <w:r w:rsidRPr="00EE0B0F">
        <w:rPr>
          <w:rStyle w:val="MathematicaFormatStandardForm"/>
          <w:b/>
          <w:bCs/>
          <w:sz w:val="22"/>
        </w:rPr>
        <w:t>[Last[</w:t>
      </w:r>
      <w:r w:rsidRPr="00E00D36">
        <w:rPr>
          <w:rStyle w:val="MathematicaFormatStandardForm"/>
          <w:b/>
          <w:bCs/>
          <w:color w:val="0309FD"/>
          <w:sz w:val="22"/>
        </w:rPr>
        <w:t>FinalPopulation</w:t>
      </w:r>
      <w:r w:rsidRPr="00EE0B0F">
        <w:rPr>
          <w:rStyle w:val="MathematicaFormatStandardForm"/>
          <w:b/>
          <w:bCs/>
          <w:sz w:val="22"/>
        </w:rPr>
        <w:t>]]</w:t>
      </w:r>
    </w:p>
    <w:p w:rsidR="00AC2E99" w:rsidRDefault="00AC2E99" w:rsidP="00AC2E99"/>
    <w:p w:rsidR="00957FFA" w:rsidRDefault="00AC2E99" w:rsidP="00957FFA">
      <w:pPr>
        <w:spacing w:after="0" w:line="240" w:lineRule="auto"/>
        <w:ind w:firstLine="709"/>
      </w:pPr>
      <w:r>
        <w:t xml:space="preserve">Výstup algoritmu je pak </w:t>
      </w:r>
      <w:r w:rsidR="001B6B3D">
        <w:t>stejného charakteru, jako u algoritmu SOMA.</w:t>
      </w:r>
      <w:r w:rsidR="00957FFA" w:rsidRPr="00957FFA">
        <w:t xml:space="preserve"> </w:t>
      </w:r>
      <w:r w:rsidR="00957FFA">
        <w:t>Běh nejlepšího jedince v tomto případě lze pak vidět na následujícím obrázku.</w:t>
      </w:r>
    </w:p>
    <w:p w:rsidR="008A5B0D" w:rsidRPr="00527F99" w:rsidRDefault="008A5B0D" w:rsidP="00957FFA">
      <w:pPr>
        <w:spacing w:after="0" w:line="240" w:lineRule="auto"/>
        <w:ind w:firstLine="709"/>
        <w:rPr>
          <w:rStyle w:val="MathematicaFormatStandardForm"/>
          <w:bCs/>
          <w:sz w:val="22"/>
        </w:rPr>
      </w:pPr>
    </w:p>
    <w:p w:rsidR="00957FFA" w:rsidRDefault="00957FFA" w:rsidP="00957FFA">
      <w:pPr>
        <w:keepNext/>
        <w:jc w:val="center"/>
      </w:pPr>
      <w:r>
        <w:rPr>
          <w:rFonts w:ascii="Courier" w:hAnsi="Courier" w:cs="Courier"/>
          <w:noProof/>
        </w:rPr>
        <w:drawing>
          <wp:inline distT="0" distB="0" distL="0" distR="0">
            <wp:extent cx="4267200" cy="2799283"/>
            <wp:effectExtent l="19050" t="0" r="0" b="0"/>
            <wp:docPr id="1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srcRect/>
                    <a:stretch>
                      <a:fillRect/>
                    </a:stretch>
                  </pic:blipFill>
                  <pic:spPr bwMode="auto">
                    <a:xfrm>
                      <a:off x="0" y="0"/>
                      <a:ext cx="4267200" cy="2799283"/>
                    </a:xfrm>
                    <a:prstGeom prst="rect">
                      <a:avLst/>
                    </a:prstGeom>
                    <a:noFill/>
                    <a:ln w="9525">
                      <a:noFill/>
                      <a:miter lim="800000"/>
                      <a:headEnd/>
                      <a:tailEnd/>
                    </a:ln>
                  </pic:spPr>
                </pic:pic>
              </a:graphicData>
            </a:graphic>
          </wp:inline>
        </w:drawing>
      </w:r>
    </w:p>
    <w:p w:rsidR="00957FFA" w:rsidRDefault="00957FFA" w:rsidP="00957FFA">
      <w:pPr>
        <w:pStyle w:val="Titulek"/>
      </w:pPr>
      <w:bookmarkStart w:id="144" w:name="_Toc334430533"/>
      <w:r>
        <w:t xml:space="preserve">Obr. </w:t>
      </w:r>
      <w:fldSimple w:instr=" STYLEREF 1 \s ">
        <w:r w:rsidR="00DB1D30">
          <w:rPr>
            <w:noProof/>
          </w:rPr>
          <w:t>4</w:t>
        </w:r>
      </w:fldSimple>
      <w:r w:rsidR="00DB0010">
        <w:noBreakHyphen/>
      </w:r>
      <w:fldSimple w:instr=" SEQ Obr. \* ARABIC \s 1 ">
        <w:r w:rsidR="00DB1D30">
          <w:rPr>
            <w:noProof/>
          </w:rPr>
          <w:t>7</w:t>
        </w:r>
      </w:fldSimple>
      <w:r>
        <w:t>. Běh nejlepšího jedince diferenciální evoluce</w:t>
      </w:r>
      <w:bookmarkEnd w:id="144"/>
    </w:p>
    <w:p w:rsidR="00957FFA" w:rsidRDefault="00957FFA" w:rsidP="001B6B3D">
      <w:pPr>
        <w:ind w:firstLine="567"/>
      </w:pPr>
    </w:p>
    <w:p w:rsidR="00AC2E99" w:rsidRDefault="00AC2E99" w:rsidP="00AC2E99">
      <w:pPr>
        <w:ind w:firstLine="567"/>
      </w:pPr>
      <w:r>
        <w:t xml:space="preserve">Diferenciální evoluce byla spuštěna 10x, vždy na nové počáteční populaci, výsledky jsou uvedeny v tabulce (Tab. </w:t>
      </w:r>
      <w:r w:rsidR="007A508A">
        <w:t>4-3</w:t>
      </w:r>
      <w:r>
        <w:t>).</w:t>
      </w:r>
    </w:p>
    <w:p w:rsidR="008A5B0D" w:rsidRDefault="008A5B0D" w:rsidP="008A5B0D">
      <w:pPr>
        <w:ind w:firstLine="567"/>
      </w:pPr>
      <w:r>
        <w:t>Podobně, jako v případě SOMY, se do souboru (</w:t>
      </w:r>
      <w:r w:rsidRPr="008A5B0D">
        <w:rPr>
          <w:i/>
        </w:rPr>
        <w:t>soubor5</w:t>
      </w:r>
      <w:r>
        <w:t xml:space="preserve"> = </w:t>
      </w:r>
      <w:r w:rsidRPr="008A5B0D">
        <w:rPr>
          <w:i/>
        </w:rPr>
        <w:t>Porovnani</w:t>
      </w:r>
      <w:r>
        <w:rPr>
          <w:i/>
        </w:rPr>
        <w:t>_DE.txt</w:t>
      </w:r>
      <w:r>
        <w:t>) uloží příklad vybraných referenčních hvězd, hvězda nominální a následně i ostatní hvězdy se souřadnicemi a porovnanými ∆ jasy s ∆ jasem nominální hvězdy.</w:t>
      </w:r>
      <w:r w:rsidR="00282831">
        <w:t xml:space="preserve"> Výsledný soubor pak vypadá stejně, jako na obrázku (Obr. 4-5).</w:t>
      </w:r>
    </w:p>
    <w:p w:rsidR="00BC6E46" w:rsidRDefault="00BC6E46" w:rsidP="00FD1794">
      <w:pPr>
        <w:pStyle w:val="Titulek"/>
        <w:keepNext/>
        <w:ind w:left="284" w:right="283"/>
        <w:jc w:val="both"/>
      </w:pPr>
      <w:bookmarkStart w:id="145" w:name="_Toc334430616"/>
      <w:r>
        <w:lastRenderedPageBreak/>
        <w:t xml:space="preserve">Tab. </w:t>
      </w:r>
      <w:fldSimple w:instr=" STYLEREF 1 \s ">
        <w:r w:rsidR="00DB1D30">
          <w:rPr>
            <w:noProof/>
          </w:rPr>
          <w:t>4</w:t>
        </w:r>
      </w:fldSimple>
      <w:r w:rsidR="006E23EA">
        <w:noBreakHyphen/>
      </w:r>
      <w:fldSimple w:instr=" SEQ Tab. \* ARABIC \s 1 ">
        <w:r w:rsidR="00DB1D30">
          <w:rPr>
            <w:noProof/>
          </w:rPr>
          <w:t>3</w:t>
        </w:r>
      </w:fldSimple>
      <w:r>
        <w:t>. Výsledky manuálního výběru a běhu evolucí</w:t>
      </w:r>
      <w:r w:rsidR="006E23EA">
        <w:t xml:space="preserve"> ze seřazeného souboru (Serazeno.txt)</w:t>
      </w:r>
      <w:bookmarkEnd w:id="145"/>
    </w:p>
    <w:tbl>
      <w:tblPr>
        <w:tblW w:w="0" w:type="auto"/>
        <w:jc w:val="center"/>
        <w:tblCellMar>
          <w:left w:w="70" w:type="dxa"/>
          <w:right w:w="70" w:type="dxa"/>
        </w:tblCellMar>
        <w:tblLook w:val="04A0"/>
      </w:tblPr>
      <w:tblGrid>
        <w:gridCol w:w="865"/>
        <w:gridCol w:w="1674"/>
        <w:gridCol w:w="804"/>
        <w:gridCol w:w="865"/>
        <w:gridCol w:w="1117"/>
        <w:gridCol w:w="804"/>
        <w:gridCol w:w="865"/>
        <w:gridCol w:w="1228"/>
      </w:tblGrid>
      <w:tr w:rsidR="00C719AE" w:rsidTr="00C719AE">
        <w:trPr>
          <w:trHeight w:val="395"/>
          <w:jc w:val="center"/>
        </w:trPr>
        <w:tc>
          <w:tcPr>
            <w:tcW w:w="0" w:type="auto"/>
            <w:gridSpan w:val="2"/>
            <w:tcBorders>
              <w:top w:val="single" w:sz="4" w:space="0" w:color="auto"/>
              <w:left w:val="single" w:sz="8" w:space="0" w:color="auto"/>
              <w:bottom w:val="nil"/>
              <w:right w:val="single" w:sz="4" w:space="0" w:color="000000"/>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Manuální výběr</w:t>
            </w:r>
          </w:p>
        </w:tc>
        <w:tc>
          <w:tcPr>
            <w:tcW w:w="0" w:type="auto"/>
            <w:gridSpan w:val="3"/>
            <w:tcBorders>
              <w:top w:val="single" w:sz="4" w:space="0" w:color="auto"/>
              <w:left w:val="nil"/>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SOMA</w:t>
            </w:r>
          </w:p>
        </w:tc>
        <w:tc>
          <w:tcPr>
            <w:tcW w:w="0" w:type="auto"/>
            <w:gridSpan w:val="3"/>
            <w:tcBorders>
              <w:top w:val="single" w:sz="4" w:space="0" w:color="auto"/>
              <w:left w:val="single" w:sz="4" w:space="0" w:color="auto"/>
              <w:right w:val="single" w:sz="4" w:space="0" w:color="000000"/>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Diferenciální evoluce</w:t>
            </w:r>
          </w:p>
        </w:tc>
      </w:tr>
      <w:tr w:rsidR="00C719AE" w:rsidTr="00C719AE">
        <w:trPr>
          <w:trHeight w:val="284"/>
          <w:jc w:val="center"/>
        </w:trPr>
        <w:tc>
          <w:tcPr>
            <w:tcW w:w="0" w:type="auto"/>
            <w:tcBorders>
              <w:top w:val="nil"/>
              <w:left w:val="single" w:sz="8" w:space="0" w:color="auto"/>
              <w:bottom w:val="double" w:sz="6"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Δ jas</w:t>
            </w:r>
          </w:p>
        </w:tc>
        <w:tc>
          <w:tcPr>
            <w:tcW w:w="0" w:type="auto"/>
            <w:tcBorders>
              <w:top w:val="nil"/>
              <w:left w:val="nil"/>
              <w:bottom w:val="double" w:sz="6"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Hvězdy</w:t>
            </w:r>
          </w:p>
        </w:tc>
        <w:tc>
          <w:tcPr>
            <w:tcW w:w="0" w:type="auto"/>
            <w:tcBorders>
              <w:top w:val="nil"/>
              <w:left w:val="nil"/>
              <w:bottom w:val="double" w:sz="6"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Jedinec</w:t>
            </w:r>
          </w:p>
        </w:tc>
        <w:tc>
          <w:tcPr>
            <w:tcW w:w="0" w:type="auto"/>
            <w:tcBorders>
              <w:top w:val="nil"/>
              <w:bottom w:val="double" w:sz="6"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Δ jas</w:t>
            </w:r>
          </w:p>
        </w:tc>
        <w:tc>
          <w:tcPr>
            <w:tcW w:w="0" w:type="auto"/>
            <w:tcBorders>
              <w:top w:val="nil"/>
              <w:bottom w:val="double" w:sz="6"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Hvězdy</w:t>
            </w:r>
          </w:p>
        </w:tc>
        <w:tc>
          <w:tcPr>
            <w:tcW w:w="0" w:type="auto"/>
            <w:tcBorders>
              <w:top w:val="nil"/>
              <w:left w:val="single" w:sz="4" w:space="0" w:color="auto"/>
              <w:bottom w:val="double" w:sz="6"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Jedinec</w:t>
            </w:r>
          </w:p>
        </w:tc>
        <w:tc>
          <w:tcPr>
            <w:tcW w:w="0" w:type="auto"/>
            <w:tcBorders>
              <w:top w:val="nil"/>
              <w:bottom w:val="double" w:sz="6"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Δ jas</w:t>
            </w:r>
          </w:p>
        </w:tc>
        <w:tc>
          <w:tcPr>
            <w:tcW w:w="0" w:type="auto"/>
            <w:tcBorders>
              <w:top w:val="nil"/>
              <w:bottom w:val="double" w:sz="6"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Hvězdy</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2.53602</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28, 29, 30, 31, 32</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1, 4, 5, 3, 2</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9</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2.04887</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3, 1, 7, 4, 5</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1, 2, 3, 4, 5</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5, 4, 3, 1, 2</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9</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2.04723</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8, 2, 3, 4, 1</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4.19898</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56, 57, 58, 59, 60</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4, 1, 2, 3, 5</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2.05132</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2, 3, 1, 15, 4</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2.38035</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3, 54, 24, 7, 10</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3, 2, 4, 1, 5</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4</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2.04934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1, 7, 4, 3, 6</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2.95032</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60, 44, 39, 8, 24</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4, 1, 5, 2, 3</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28</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2.04807</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6, 1, 5, 2, 3</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2.87</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56, 38, 21, 52, 5</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1, 5, 3, 4, 2</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24</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2.05034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5, 4, 1, 9, 2</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2.97285</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1, 21, 41, 51, 60</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1, 4, 2, 5, 3</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14</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2.04791</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10, 4, 1, 3, 2</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2.44127</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5, 12, 46, 38, 9</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4, 1, 3, 5, 2</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14</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2.05009</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5, 9, 2, 3, 1</w:t>
            </w:r>
          </w:p>
        </w:tc>
      </w:tr>
      <w:tr w:rsidR="00C719AE" w:rsidTr="00C719AE">
        <w:trPr>
          <w:trHeight w:val="284"/>
          <w:jc w:val="center"/>
        </w:trPr>
        <w:tc>
          <w:tcPr>
            <w:tcW w:w="0" w:type="auto"/>
            <w:tcBorders>
              <w:top w:val="nil"/>
              <w:left w:val="single" w:sz="8" w:space="0" w:color="auto"/>
              <w:bottom w:val="single" w:sz="8"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3.17842</w:t>
            </w:r>
          </w:p>
        </w:tc>
        <w:tc>
          <w:tcPr>
            <w:tcW w:w="0" w:type="auto"/>
            <w:tcBorders>
              <w:top w:val="nil"/>
              <w:left w:val="nil"/>
              <w:bottom w:val="single" w:sz="8"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7, 42, 31, 56, 59</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2, 4, 5, 3, 1</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5</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2.04925</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7, 4, 6, 1, 2</w:t>
            </w:r>
          </w:p>
        </w:tc>
      </w:tr>
      <w:tr w:rsidR="00C719AE" w:rsidTr="00C719AE">
        <w:trPr>
          <w:trHeight w:val="284"/>
          <w:jc w:val="center"/>
        </w:trPr>
        <w:tc>
          <w:tcPr>
            <w:tcW w:w="0" w:type="auto"/>
            <w:tcBorders>
              <w:top w:val="nil"/>
              <w:left w:val="single" w:sz="8" w:space="0" w:color="auto"/>
              <w:bottom w:val="single" w:sz="4" w:space="0" w:color="auto"/>
              <w:right w:val="nil"/>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2.27</w:t>
            </w:r>
          </w:p>
        </w:tc>
        <w:tc>
          <w:tcPr>
            <w:tcW w:w="0" w:type="auto"/>
            <w:tcBorders>
              <w:top w:val="nil"/>
              <w:left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23, 41, 12, 4, 44</w:t>
            </w:r>
          </w:p>
        </w:tc>
        <w:tc>
          <w:tcPr>
            <w:tcW w:w="0" w:type="auto"/>
            <w:tcBorders>
              <w:top w:val="nil"/>
              <w:left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2.04524</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3, 1, 5, 2, 4</w:t>
            </w:r>
          </w:p>
        </w:tc>
        <w:tc>
          <w:tcPr>
            <w:tcW w:w="0" w:type="auto"/>
            <w:tcBorders>
              <w:top w:val="nil"/>
              <w:left w:val="single" w:sz="4" w:space="0" w:color="auto"/>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28</w:t>
            </w:r>
          </w:p>
        </w:tc>
        <w:tc>
          <w:tcPr>
            <w:tcW w:w="0" w:type="auto"/>
            <w:tcBorders>
              <w:top w:val="nil"/>
              <w:bottom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2.05303</w:t>
            </w:r>
          </w:p>
        </w:tc>
        <w:tc>
          <w:tcPr>
            <w:tcW w:w="0" w:type="auto"/>
            <w:tcBorders>
              <w:top w:val="nil"/>
              <w:bottom w:val="single" w:sz="4" w:space="0" w:color="auto"/>
              <w:right w:val="single" w:sz="4" w:space="0" w:color="auto"/>
            </w:tcBorders>
            <w:shd w:val="clear" w:color="auto" w:fill="auto"/>
            <w:noWrap/>
            <w:vAlign w:val="center"/>
            <w:hideMark/>
          </w:tcPr>
          <w:p w:rsidR="003118A4" w:rsidRDefault="003118A4" w:rsidP="00C719AE">
            <w:pPr>
              <w:spacing w:after="0" w:line="240" w:lineRule="auto"/>
              <w:jc w:val="center"/>
              <w:rPr>
                <w:rFonts w:ascii="Calibri" w:hAnsi="Calibri" w:cs="Calibri"/>
                <w:color w:val="000000"/>
                <w:sz w:val="22"/>
                <w:szCs w:val="22"/>
              </w:rPr>
            </w:pPr>
            <w:r>
              <w:rPr>
                <w:rFonts w:ascii="Calibri" w:hAnsi="Calibri" w:cs="Calibri"/>
                <w:color w:val="000000"/>
                <w:sz w:val="22"/>
                <w:szCs w:val="22"/>
              </w:rPr>
              <w:t>6, 2, 5, 7, 4</w:t>
            </w:r>
          </w:p>
        </w:tc>
      </w:tr>
    </w:tbl>
    <w:p w:rsidR="00F601DC" w:rsidRDefault="00F601DC" w:rsidP="00FD1794">
      <w:pPr>
        <w:ind w:firstLine="567"/>
      </w:pPr>
    </w:p>
    <w:p w:rsidR="00FD1794" w:rsidRDefault="00FD1794" w:rsidP="00FD1794">
      <w:pPr>
        <w:ind w:firstLine="567"/>
      </w:pPr>
    </w:p>
    <w:p w:rsidR="00F601DC" w:rsidRDefault="00C719AE" w:rsidP="00FD1794">
      <w:pPr>
        <w:keepNext/>
        <w:jc w:val="center"/>
      </w:pPr>
      <w:r>
        <w:rPr>
          <w:noProof/>
        </w:rPr>
        <w:drawing>
          <wp:inline distT="0" distB="0" distL="0" distR="0">
            <wp:extent cx="5106186" cy="2971800"/>
            <wp:effectExtent l="0" t="0" r="0" b="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D1794" w:rsidRPr="00FD1794" w:rsidRDefault="00F601DC" w:rsidP="00FD1794">
      <w:pPr>
        <w:pStyle w:val="Titulek"/>
        <w:keepNext/>
        <w:spacing w:before="0" w:after="0" w:line="240" w:lineRule="auto"/>
        <w:ind w:left="709" w:right="566"/>
        <w:jc w:val="both"/>
      </w:pPr>
      <w:bookmarkStart w:id="146" w:name="_Toc334430534"/>
      <w:r>
        <w:t xml:space="preserve">Obr. </w:t>
      </w:r>
      <w:fldSimple w:instr=" STYLEREF 1 \s ">
        <w:r w:rsidR="00DB1D30">
          <w:rPr>
            <w:noProof/>
          </w:rPr>
          <w:t>4</w:t>
        </w:r>
      </w:fldSimple>
      <w:r w:rsidR="00DB0010">
        <w:noBreakHyphen/>
      </w:r>
      <w:fldSimple w:instr=" SEQ Obr. \* ARABIC \s 1 ">
        <w:r w:rsidR="00DB1D30">
          <w:rPr>
            <w:noProof/>
          </w:rPr>
          <w:t>8</w:t>
        </w:r>
      </w:fldSimple>
      <w:r>
        <w:t xml:space="preserve">. Porovnání </w:t>
      </w:r>
      <w:r w:rsidR="004C1CBA" w:rsidRPr="004C1CBA">
        <w:t>∆</w:t>
      </w:r>
      <w:r w:rsidR="004C1CBA">
        <w:t xml:space="preserve"> </w:t>
      </w:r>
      <w:r>
        <w:t>jasů manuálního výběru a EVT</w:t>
      </w:r>
      <w:r w:rsidR="00FD1794" w:rsidRPr="00FD1794">
        <w:t xml:space="preserve"> </w:t>
      </w:r>
      <w:r w:rsidR="00FD1794">
        <w:t>ze seřazeného souboru (Serazeno.txt)</w:t>
      </w:r>
      <w:bookmarkEnd w:id="146"/>
    </w:p>
    <w:p w:rsidR="00F601DC" w:rsidRPr="00F601DC" w:rsidRDefault="00F601DC" w:rsidP="00282831">
      <w:pPr>
        <w:spacing w:after="0" w:line="240" w:lineRule="auto"/>
      </w:pPr>
    </w:p>
    <w:p w:rsidR="004C1CBA" w:rsidRDefault="002640DD" w:rsidP="00FD1794">
      <w:pPr>
        <w:keepNext/>
        <w:jc w:val="center"/>
      </w:pPr>
      <w:r>
        <w:rPr>
          <w:noProof/>
        </w:rPr>
        <w:lastRenderedPageBreak/>
        <w:drawing>
          <wp:inline distT="0" distB="0" distL="0" distR="0">
            <wp:extent cx="5105400" cy="2973073"/>
            <wp:effectExtent l="0" t="0" r="0" b="0"/>
            <wp:docPr id="13" name="Graf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C6E46" w:rsidRDefault="004C1CBA" w:rsidP="00341BEA">
      <w:pPr>
        <w:pStyle w:val="Titulek"/>
        <w:keepNext/>
        <w:spacing w:before="0" w:after="0" w:line="240" w:lineRule="auto"/>
        <w:ind w:left="709" w:right="566"/>
        <w:jc w:val="both"/>
      </w:pPr>
      <w:bookmarkStart w:id="147" w:name="_Toc334430535"/>
      <w:r>
        <w:t xml:space="preserve">Obr. </w:t>
      </w:r>
      <w:fldSimple w:instr=" STYLEREF 1 \s ">
        <w:r w:rsidR="00DB1D30">
          <w:rPr>
            <w:noProof/>
          </w:rPr>
          <w:t>4</w:t>
        </w:r>
      </w:fldSimple>
      <w:r w:rsidR="00DB0010">
        <w:noBreakHyphen/>
      </w:r>
      <w:fldSimple w:instr=" SEQ Obr. \* ARABIC \s 1 ">
        <w:r w:rsidR="00DB1D30">
          <w:rPr>
            <w:noProof/>
          </w:rPr>
          <w:t>9</w:t>
        </w:r>
      </w:fldSimple>
      <w:r>
        <w:t>. Porovnání vypočítaných ∆ jasů SOMY a DE</w:t>
      </w:r>
      <w:r w:rsidR="00FD1794" w:rsidRPr="00FD1794">
        <w:t xml:space="preserve"> </w:t>
      </w:r>
      <w:r w:rsidR="00FD1794">
        <w:t>ze seřazeného souboru (Serazeno.txt)</w:t>
      </w:r>
      <w:bookmarkEnd w:id="147"/>
    </w:p>
    <w:p w:rsidR="00FD1794" w:rsidRPr="00FD1794" w:rsidRDefault="00FD1794" w:rsidP="00FD1794"/>
    <w:p w:rsidR="00436AA0" w:rsidRDefault="00436AA0" w:rsidP="00282831">
      <w:pPr>
        <w:ind w:firstLine="567"/>
      </w:pPr>
      <w:r>
        <w:t>Pro získání výsledků byl použit soubor (</w:t>
      </w:r>
      <w:r>
        <w:rPr>
          <w:i/>
        </w:rPr>
        <w:t>soubor2</w:t>
      </w:r>
      <w:r>
        <w:t xml:space="preserve"> = </w:t>
      </w:r>
      <w:r>
        <w:rPr>
          <w:i/>
        </w:rPr>
        <w:t>Serazeno.txt</w:t>
      </w:r>
      <w:r>
        <w:t xml:space="preserve">) se seřazenými hvězdami dle ∆ jasů. Proto </w:t>
      </w:r>
      <w:r w:rsidR="006E23EA">
        <w:t>byly předchozí postupy lehce upraveny, pro využití souboru (</w:t>
      </w:r>
      <w:r w:rsidR="006E23EA">
        <w:rPr>
          <w:i/>
        </w:rPr>
        <w:t>soubor</w:t>
      </w:r>
      <w:r w:rsidR="006E23EA">
        <w:t xml:space="preserve"> = </w:t>
      </w:r>
      <w:r w:rsidR="006E23EA">
        <w:rPr>
          <w:i/>
        </w:rPr>
        <w:t>Prumery.txt</w:t>
      </w:r>
      <w:r w:rsidR="006E23EA">
        <w:t>) s neseřazenými hvězdami a postup opakován. Získané výsledky jsou uvedeny v tabulce (Tab. 4-4).</w:t>
      </w:r>
    </w:p>
    <w:p w:rsidR="00282831" w:rsidRDefault="00282831" w:rsidP="00282831">
      <w:pPr>
        <w:ind w:firstLine="567"/>
      </w:pPr>
    </w:p>
    <w:p w:rsidR="006E23EA" w:rsidRDefault="006E23EA" w:rsidP="00341BEA">
      <w:pPr>
        <w:pStyle w:val="Titulek"/>
        <w:keepNext/>
        <w:jc w:val="both"/>
      </w:pPr>
      <w:bookmarkStart w:id="148" w:name="_Toc334430617"/>
      <w:r>
        <w:t xml:space="preserve">Tab. </w:t>
      </w:r>
      <w:fldSimple w:instr=" STYLEREF 1 \s ">
        <w:r w:rsidR="00DB1D30">
          <w:rPr>
            <w:noProof/>
          </w:rPr>
          <w:t>4</w:t>
        </w:r>
      </w:fldSimple>
      <w:r>
        <w:noBreakHyphen/>
      </w:r>
      <w:fldSimple w:instr=" SEQ Tab. \* ARABIC \s 1 ">
        <w:r w:rsidR="00DB1D30">
          <w:rPr>
            <w:noProof/>
          </w:rPr>
          <w:t>4</w:t>
        </w:r>
      </w:fldSimple>
      <w:r>
        <w:t>. Výsledky manuálního výběru a běhu evolucí z neseřazeného souboru (Prumery.txt)</w:t>
      </w:r>
      <w:bookmarkEnd w:id="148"/>
    </w:p>
    <w:tbl>
      <w:tblPr>
        <w:tblW w:w="9760" w:type="dxa"/>
        <w:jc w:val="center"/>
        <w:tblInd w:w="55" w:type="dxa"/>
        <w:tblLayout w:type="fixed"/>
        <w:tblCellMar>
          <w:left w:w="70" w:type="dxa"/>
          <w:right w:w="70" w:type="dxa"/>
        </w:tblCellMar>
        <w:tblLook w:val="04A0"/>
      </w:tblPr>
      <w:tblGrid>
        <w:gridCol w:w="905"/>
        <w:gridCol w:w="1701"/>
        <w:gridCol w:w="851"/>
        <w:gridCol w:w="992"/>
        <w:gridCol w:w="1701"/>
        <w:gridCol w:w="851"/>
        <w:gridCol w:w="992"/>
        <w:gridCol w:w="1767"/>
      </w:tblGrid>
      <w:tr w:rsidR="00436AA0" w:rsidRPr="00436AA0" w:rsidTr="00436AA0">
        <w:trPr>
          <w:trHeight w:val="300"/>
          <w:jc w:val="center"/>
        </w:trPr>
        <w:tc>
          <w:tcPr>
            <w:tcW w:w="2606" w:type="dxa"/>
            <w:gridSpan w:val="2"/>
            <w:tcBorders>
              <w:top w:val="single" w:sz="4" w:space="0" w:color="auto"/>
              <w:left w:val="single" w:sz="8" w:space="0" w:color="auto"/>
              <w:bottom w:val="nil"/>
              <w:right w:val="single" w:sz="4" w:space="0" w:color="000000"/>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Manuální výběr</w:t>
            </w:r>
          </w:p>
        </w:tc>
        <w:tc>
          <w:tcPr>
            <w:tcW w:w="3544" w:type="dxa"/>
            <w:gridSpan w:val="3"/>
            <w:tcBorders>
              <w:top w:val="single" w:sz="4" w:space="0" w:color="auto"/>
              <w:left w:val="nil"/>
              <w:bottom w:val="nil"/>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SOMA</w:t>
            </w:r>
          </w:p>
        </w:tc>
        <w:tc>
          <w:tcPr>
            <w:tcW w:w="3610" w:type="dxa"/>
            <w:gridSpan w:val="3"/>
            <w:tcBorders>
              <w:top w:val="single" w:sz="4" w:space="0" w:color="auto"/>
              <w:left w:val="single" w:sz="4" w:space="0" w:color="auto"/>
              <w:bottom w:val="nil"/>
              <w:right w:val="single" w:sz="4" w:space="0" w:color="000000"/>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Diferenciální evoluce</w:t>
            </w:r>
          </w:p>
        </w:tc>
      </w:tr>
      <w:tr w:rsidR="00436AA0" w:rsidRPr="00436AA0" w:rsidTr="00436AA0">
        <w:trPr>
          <w:trHeight w:val="315"/>
          <w:jc w:val="center"/>
        </w:trPr>
        <w:tc>
          <w:tcPr>
            <w:tcW w:w="905" w:type="dxa"/>
            <w:tcBorders>
              <w:top w:val="nil"/>
              <w:left w:val="single" w:sz="8" w:space="0" w:color="auto"/>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Δ jas</w:t>
            </w:r>
          </w:p>
        </w:tc>
        <w:tc>
          <w:tcPr>
            <w:tcW w:w="1701" w:type="dxa"/>
            <w:tcBorders>
              <w:top w:val="nil"/>
              <w:left w:val="nil"/>
              <w:bottom w:val="double" w:sz="6"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Hvězdy</w:t>
            </w:r>
          </w:p>
        </w:tc>
        <w:tc>
          <w:tcPr>
            <w:tcW w:w="851" w:type="dxa"/>
            <w:tcBorders>
              <w:top w:val="nil"/>
              <w:left w:val="nil"/>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Jedinec</w:t>
            </w:r>
          </w:p>
        </w:tc>
        <w:tc>
          <w:tcPr>
            <w:tcW w:w="992" w:type="dxa"/>
            <w:tcBorders>
              <w:top w:val="nil"/>
              <w:left w:val="nil"/>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Δ jas</w:t>
            </w:r>
          </w:p>
        </w:tc>
        <w:tc>
          <w:tcPr>
            <w:tcW w:w="1701" w:type="dxa"/>
            <w:tcBorders>
              <w:top w:val="nil"/>
              <w:left w:val="nil"/>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Hvězdy</w:t>
            </w:r>
          </w:p>
        </w:tc>
        <w:tc>
          <w:tcPr>
            <w:tcW w:w="851" w:type="dxa"/>
            <w:tcBorders>
              <w:top w:val="nil"/>
              <w:left w:val="single" w:sz="4" w:space="0" w:color="auto"/>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Jedinec</w:t>
            </w:r>
          </w:p>
        </w:tc>
        <w:tc>
          <w:tcPr>
            <w:tcW w:w="992" w:type="dxa"/>
            <w:tcBorders>
              <w:top w:val="nil"/>
              <w:left w:val="nil"/>
              <w:bottom w:val="double" w:sz="6"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Δ jas</w:t>
            </w:r>
          </w:p>
        </w:tc>
        <w:tc>
          <w:tcPr>
            <w:tcW w:w="1767" w:type="dxa"/>
            <w:tcBorders>
              <w:top w:val="nil"/>
              <w:left w:val="nil"/>
              <w:bottom w:val="double" w:sz="6"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Hvězdy</w:t>
            </w:r>
          </w:p>
        </w:tc>
      </w:tr>
      <w:tr w:rsidR="00436AA0" w:rsidRPr="00436AA0" w:rsidTr="00436AA0">
        <w:trPr>
          <w:trHeight w:val="330"/>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3.44653</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28, 29, 30, 31, 32</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10</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59, 52, 46, 44, 55</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2.04723</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53, 52, 44, 55, 46</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2.80445</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1, 2, 3, 4, 5</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55, 59, 44, 46, 52</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6</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2.04853</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46, 52, 59, 44, 38</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2.12243</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56, 57, 58, 59, 60</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52, 59, 55, 46, 44</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30</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2.04791</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37, 46, 55, 52, 44</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3.0878</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3, 54, 24, 7, 10</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59, 55, 44, 52, 46</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27</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2.05169</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46, 52, 37, 59, 55</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2.67655</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60, 44, 39, 8, 24</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44, 55, 46, 52, 59</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13</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2.05061</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46, 37, 55, 59, 44</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2.50357</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56, 38, 21, 52, 5</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46, 44, 59, 52, 55</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13</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2.05255</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46, 55, 52, 39, 59</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2.40127</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1, 21, 41, 51, 60</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46, 52, 55, 44, 59</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28</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2.0524</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55, 46, 39, 38, 44</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2.83085</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5, 12, 46, 38, 9</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52, 46, 59, 44, 55</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18</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2.04993</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44, 55, 59, 53, 46</w:t>
            </w:r>
          </w:p>
        </w:tc>
      </w:tr>
      <w:tr w:rsidR="00436AA0" w:rsidRPr="00436AA0" w:rsidTr="00436AA0">
        <w:trPr>
          <w:trHeight w:val="315"/>
          <w:jc w:val="center"/>
        </w:trPr>
        <w:tc>
          <w:tcPr>
            <w:tcW w:w="905" w:type="dxa"/>
            <w:tcBorders>
              <w:top w:val="nil"/>
              <w:left w:val="single" w:sz="8" w:space="0" w:color="auto"/>
              <w:bottom w:val="single" w:sz="8"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2.81805</w:t>
            </w:r>
          </w:p>
        </w:tc>
        <w:tc>
          <w:tcPr>
            <w:tcW w:w="1701" w:type="dxa"/>
            <w:tcBorders>
              <w:top w:val="nil"/>
              <w:left w:val="nil"/>
              <w:bottom w:val="single" w:sz="8"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7, 42, 31, 56, 59</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55, 44, 52, 59, 46</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16</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2.05357</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37, 58, 55, 52, 44</w:t>
            </w:r>
          </w:p>
        </w:tc>
      </w:tr>
      <w:tr w:rsidR="00436AA0" w:rsidRPr="00436AA0" w:rsidTr="00436AA0">
        <w:trPr>
          <w:trHeight w:val="300"/>
          <w:jc w:val="center"/>
        </w:trPr>
        <w:tc>
          <w:tcPr>
            <w:tcW w:w="905" w:type="dxa"/>
            <w:tcBorders>
              <w:top w:val="nil"/>
              <w:left w:val="single" w:sz="8"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2.57962</w:t>
            </w:r>
          </w:p>
        </w:tc>
        <w:tc>
          <w:tcPr>
            <w:tcW w:w="1701"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23, 41, 12, 4, 44</w:t>
            </w:r>
          </w:p>
        </w:tc>
        <w:tc>
          <w:tcPr>
            <w:tcW w:w="85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1</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2.04524</w:t>
            </w:r>
          </w:p>
        </w:tc>
        <w:tc>
          <w:tcPr>
            <w:tcW w:w="1701"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46, 59, 44, 52, 55</w:t>
            </w:r>
          </w:p>
        </w:tc>
        <w:tc>
          <w:tcPr>
            <w:tcW w:w="851" w:type="dxa"/>
            <w:tcBorders>
              <w:top w:val="nil"/>
              <w:left w:val="single" w:sz="4" w:space="0" w:color="auto"/>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30</w:t>
            </w:r>
          </w:p>
        </w:tc>
        <w:tc>
          <w:tcPr>
            <w:tcW w:w="992" w:type="dxa"/>
            <w:tcBorders>
              <w:top w:val="nil"/>
              <w:left w:val="nil"/>
              <w:bottom w:val="single" w:sz="4" w:space="0" w:color="auto"/>
              <w:right w:val="nil"/>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2.05136</w:t>
            </w:r>
          </w:p>
        </w:tc>
        <w:tc>
          <w:tcPr>
            <w:tcW w:w="1767" w:type="dxa"/>
            <w:tcBorders>
              <w:top w:val="nil"/>
              <w:left w:val="nil"/>
              <w:bottom w:val="single" w:sz="4" w:space="0" w:color="auto"/>
              <w:right w:val="single" w:sz="4" w:space="0" w:color="auto"/>
            </w:tcBorders>
            <w:shd w:val="clear" w:color="auto" w:fill="auto"/>
            <w:noWrap/>
            <w:vAlign w:val="center"/>
            <w:hideMark/>
          </w:tcPr>
          <w:p w:rsidR="00436AA0" w:rsidRPr="00436AA0" w:rsidRDefault="00436AA0" w:rsidP="00436AA0">
            <w:pPr>
              <w:spacing w:after="0" w:line="240" w:lineRule="auto"/>
              <w:jc w:val="center"/>
              <w:rPr>
                <w:rFonts w:ascii="Calibri" w:hAnsi="Calibri" w:cs="Calibri"/>
                <w:color w:val="000000"/>
                <w:sz w:val="22"/>
                <w:szCs w:val="22"/>
              </w:rPr>
            </w:pPr>
            <w:r w:rsidRPr="00436AA0">
              <w:rPr>
                <w:rFonts w:ascii="Calibri" w:hAnsi="Calibri" w:cs="Calibri"/>
                <w:color w:val="000000"/>
                <w:sz w:val="22"/>
                <w:szCs w:val="22"/>
              </w:rPr>
              <w:t>43, 55, 46, 38, 44</w:t>
            </w:r>
          </w:p>
        </w:tc>
      </w:tr>
    </w:tbl>
    <w:p w:rsidR="00DB0010" w:rsidRDefault="006E23EA" w:rsidP="00FD1794">
      <w:pPr>
        <w:keepNext/>
        <w:jc w:val="center"/>
      </w:pPr>
      <w:r>
        <w:rPr>
          <w:noProof/>
        </w:rPr>
        <w:lastRenderedPageBreak/>
        <w:drawing>
          <wp:inline distT="0" distB="0" distL="0" distR="0">
            <wp:extent cx="5105400" cy="2980793"/>
            <wp:effectExtent l="0" t="0" r="0" b="0"/>
            <wp:docPr id="20" name="Graf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7C0E4C" w:rsidRDefault="00DB0010" w:rsidP="00BA4F3C">
      <w:pPr>
        <w:pStyle w:val="Titulek"/>
        <w:spacing w:before="0" w:after="0" w:line="240" w:lineRule="auto"/>
        <w:ind w:left="709" w:right="566"/>
        <w:jc w:val="both"/>
      </w:pPr>
      <w:bookmarkStart w:id="149" w:name="_Toc334430536"/>
      <w:r>
        <w:t xml:space="preserve">Obr. </w:t>
      </w:r>
      <w:fldSimple w:instr=" STYLEREF 1 \s ">
        <w:r w:rsidR="00DB1D30">
          <w:rPr>
            <w:noProof/>
          </w:rPr>
          <w:t>4</w:t>
        </w:r>
      </w:fldSimple>
      <w:r>
        <w:noBreakHyphen/>
      </w:r>
      <w:fldSimple w:instr=" SEQ Obr. \* ARABIC \s 1 ">
        <w:r w:rsidR="00DB1D30">
          <w:rPr>
            <w:noProof/>
          </w:rPr>
          <w:t>10</w:t>
        </w:r>
      </w:fldSimple>
      <w:r>
        <w:t xml:space="preserve">. Porovnání </w:t>
      </w:r>
      <w:r w:rsidRPr="004C1CBA">
        <w:t>∆</w:t>
      </w:r>
      <w:r>
        <w:t xml:space="preserve"> jasů manuálního výběru a EVT</w:t>
      </w:r>
      <w:r w:rsidR="00341BEA">
        <w:t xml:space="preserve"> z neseřazeného souboru (Prumery.txt)</w:t>
      </w:r>
      <w:bookmarkEnd w:id="149"/>
    </w:p>
    <w:p w:rsidR="00DB0010" w:rsidRPr="00DB0010" w:rsidRDefault="00DB0010" w:rsidP="00DB0010"/>
    <w:p w:rsidR="00DB0010" w:rsidRDefault="006E23EA" w:rsidP="00FD1794">
      <w:pPr>
        <w:keepNext/>
        <w:jc w:val="center"/>
      </w:pPr>
      <w:r>
        <w:rPr>
          <w:noProof/>
        </w:rPr>
        <w:drawing>
          <wp:inline distT="0" distB="0" distL="0" distR="0">
            <wp:extent cx="5105400" cy="2982628"/>
            <wp:effectExtent l="0" t="0" r="0" b="0"/>
            <wp:docPr id="21" name="Graf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27F99" w:rsidRDefault="00DB0010" w:rsidP="00BA4F3C">
      <w:pPr>
        <w:pStyle w:val="Titulek"/>
        <w:ind w:left="709" w:right="566"/>
        <w:jc w:val="both"/>
      </w:pPr>
      <w:bookmarkStart w:id="150" w:name="_Toc334430537"/>
      <w:r>
        <w:t xml:space="preserve">Obr. </w:t>
      </w:r>
      <w:fldSimple w:instr=" STYLEREF 1 \s ">
        <w:r w:rsidR="00DB1D30">
          <w:rPr>
            <w:noProof/>
          </w:rPr>
          <w:t>4</w:t>
        </w:r>
      </w:fldSimple>
      <w:r>
        <w:noBreakHyphen/>
      </w:r>
      <w:fldSimple w:instr=" SEQ Obr. \* ARABIC \s 1 ">
        <w:r w:rsidR="00DB1D30">
          <w:rPr>
            <w:noProof/>
          </w:rPr>
          <w:t>11</w:t>
        </w:r>
      </w:fldSimple>
      <w:r>
        <w:t>. Porovnání vypočítaných ∆ jasů SOMY a D</w:t>
      </w:r>
      <w:r w:rsidR="008A5B0D">
        <w:t>E</w:t>
      </w:r>
      <w:r w:rsidR="00341BEA">
        <w:t xml:space="preserve"> z neseřazeného souboru (Prumery.txt)</w:t>
      </w:r>
      <w:bookmarkEnd w:id="150"/>
    </w:p>
    <w:p w:rsidR="00775131" w:rsidRDefault="00775131" w:rsidP="00775131">
      <w:pPr>
        <w:pStyle w:val="Nadpis"/>
        <w:suppressAutoHyphens/>
      </w:pPr>
      <w:bookmarkStart w:id="151" w:name="_Toc334430949"/>
      <w:r>
        <w:lastRenderedPageBreak/>
        <w:t>Závěr</w:t>
      </w:r>
      <w:bookmarkEnd w:id="151"/>
    </w:p>
    <w:p w:rsidR="00C4769B" w:rsidRDefault="00C4769B" w:rsidP="003C2878"/>
    <w:p w:rsidR="003C2878" w:rsidRDefault="003C2878" w:rsidP="003C2878">
      <w:pPr>
        <w:ind w:firstLine="567"/>
      </w:pPr>
      <w:r>
        <w:t>Hlavní myšlenou pro vznik této práce bylo využití evolučních výpočetních technik v astronomii, přesněji pro identifikaci proměnných hvězd.</w:t>
      </w:r>
    </w:p>
    <w:p w:rsidR="003C2878" w:rsidRDefault="003C2878" w:rsidP="003C2878">
      <w:pPr>
        <w:ind w:firstLine="567"/>
      </w:pPr>
      <w:r>
        <w:t>V teoretické části je práce zaměřená nejen na rozdělení a stručný popis funkčnosti základních optimalizačních a evolučních algoritmů, ale i na popis základních pojmů optimalizace. Protože se jedná o využití EVT při identifika</w:t>
      </w:r>
      <w:r w:rsidR="00A32521">
        <w:t xml:space="preserve">ci proměnných hvězd, je zde také popsáno rozdělení proměnných hvězd, jejich stručný popis doplněný o zajímavé obrázky, převážně z oblasti supernov, které jsou zajímavé tím, že se jedná o „konec života“ hvězdy. Pojem </w:t>
      </w:r>
      <w:r w:rsidR="00A32521" w:rsidRPr="00A32521">
        <w:rPr>
          <w:i/>
        </w:rPr>
        <w:t>supernov</w:t>
      </w:r>
      <w:r w:rsidR="00A32521">
        <w:rPr>
          <w:i/>
        </w:rPr>
        <w:t>a</w:t>
      </w:r>
      <w:r w:rsidR="00177D2C">
        <w:t xml:space="preserve"> </w:t>
      </w:r>
      <w:r w:rsidR="00A32521">
        <w:t>l</w:t>
      </w:r>
      <w:r w:rsidR="00177D2C">
        <w:t>z</w:t>
      </w:r>
      <w:r w:rsidR="00A32521">
        <w:t xml:space="preserve">e volně přeložit, jako </w:t>
      </w:r>
      <w:r w:rsidR="00A32521">
        <w:rPr>
          <w:i/>
        </w:rPr>
        <w:t>exploze</w:t>
      </w:r>
      <w:r w:rsidR="00A32521">
        <w:t xml:space="preserve">. Jakmile dojde k chemické změně jádra hvězdy (supernova typu II), či ke zvýšení hmotnosti hvězdy nad kritickou hranici 1.3 – 1.4 násobku Slunce (supernova typu Ia), případně jejich kombinací (supernova typu Ib a Ic), dojde k explozi hvězdy a vzniká vesmírná mlhovina, tzv. </w:t>
      </w:r>
      <w:r w:rsidR="00A32521" w:rsidRPr="00A32521">
        <w:rPr>
          <w:i/>
        </w:rPr>
        <w:t>s</w:t>
      </w:r>
      <w:r w:rsidR="00A32521">
        <w:rPr>
          <w:i/>
        </w:rPr>
        <w:t>u</w:t>
      </w:r>
      <w:r w:rsidR="00A32521" w:rsidRPr="00A32521">
        <w:rPr>
          <w:i/>
        </w:rPr>
        <w:t>pernova</w:t>
      </w:r>
      <w:r w:rsidR="00A32521">
        <w:t>. Tu lze na obloze pozorovat pomocí hvězdářských dalekohledů a teleskopů až několik měsíců, dle typu supernovy. V teoretické části také nechybí stručný popis přístrojů a softwarových produktů sloužících k pozorování a měření hvězd.</w:t>
      </w:r>
    </w:p>
    <w:p w:rsidR="00A32521" w:rsidRPr="00A32521" w:rsidRDefault="00A32521" w:rsidP="003C2878">
      <w:pPr>
        <w:ind w:firstLine="567"/>
      </w:pPr>
      <w:r>
        <w:t xml:space="preserve">Ve druhé, praktické části se pak práce zabývá popisem navrhovaného programového řešení pro identifikaci proměnných hvězd. </w:t>
      </w:r>
      <w:r w:rsidR="002F745B">
        <w:t xml:space="preserve">Samotné aplikaci evolučních technik předbíhalo několik úprav dodaných datových souborů, výpočtů a komunikací se specialisty v oblasti astronomie. </w:t>
      </w:r>
      <w:r w:rsidR="00935D10">
        <w:t>K výběru referenčních hvězd, které tvoří hvězdu nominální, se přistupovalo ze dvou pohledů, a to přístupem manuálního výběru referenčních hvězd a využitím EVT k nalezení referenčních hvězd. K tomuto účelu byly testovány dvě evoluční techniky, SOMA a diferenciální evoluce. Manuální výběr i obě EVT byly testovány na souboru s hvězdami, které byly seřazeny dle ∆ jasů, a poté i na souboru, kde tyto hvězdy nebyly seřazeny a bylo tudíž těžší získat optimální kombinaci referenčních hvězd. V obou příkladech, ačkoli byla diferenciální evoluce rychlejší, SOMA vykazovala kvalitnější řešení problému. Získané výsledky jsou uvedeny v tabulkách</w:t>
      </w:r>
      <w:r w:rsidR="00935D10" w:rsidRPr="00935D10">
        <w:t xml:space="preserve"> </w:t>
      </w:r>
      <w:r w:rsidR="00935D10">
        <w:t>a pro přehlednost i v grafech.</w:t>
      </w:r>
    </w:p>
    <w:p w:rsidR="00775131" w:rsidRDefault="00430B55" w:rsidP="00775131">
      <w:pPr>
        <w:pStyle w:val="Nadpis"/>
        <w:suppressAutoHyphens/>
      </w:pPr>
      <w:bookmarkStart w:id="152" w:name="_Toc334430950"/>
      <w:r>
        <w:lastRenderedPageBreak/>
        <w:t>conclusion</w:t>
      </w:r>
      <w:bookmarkEnd w:id="152"/>
    </w:p>
    <w:p w:rsidR="00177D2C" w:rsidRPr="00177D2C" w:rsidRDefault="00177D2C" w:rsidP="00177D2C"/>
    <w:p w:rsidR="00177D2C" w:rsidRDefault="00177D2C" w:rsidP="00177D2C">
      <w:pPr>
        <w:ind w:firstLine="567"/>
        <w:rPr>
          <w:lang w:val="en-US"/>
        </w:rPr>
      </w:pPr>
      <w:r w:rsidRPr="00D2527C">
        <w:rPr>
          <w:lang w:val="en-US"/>
        </w:rPr>
        <w:t>The main thought for creation of this work was application of evolutionary computing in astronomy, especially in identification of variable stars.</w:t>
      </w:r>
    </w:p>
    <w:p w:rsidR="00177D2C" w:rsidRDefault="00177D2C" w:rsidP="00177D2C">
      <w:pPr>
        <w:ind w:firstLine="567"/>
        <w:rPr>
          <w:lang w:val="en-US"/>
        </w:rPr>
      </w:pPr>
      <w:r w:rsidRPr="00D2527C">
        <w:rPr>
          <w:lang w:val="en-US"/>
        </w:rPr>
        <w:t xml:space="preserve">In the theoretical part is this work focused on the distribution and description of functionality of the evolution algorithm and on the description of optimizations basic terms. This work is about the usage of EVT for identification of variable stars, so there is described distribution of variable stars, their descriptions which are complemented with interesting pictures. These pictures are largely of the supernovas. The supernovas are interesting because supernova is the </w:t>
      </w:r>
      <w:r>
        <w:rPr>
          <w:lang w:val="en-US"/>
        </w:rPr>
        <w:t>“</w:t>
      </w:r>
      <w:r w:rsidRPr="00D2527C">
        <w:rPr>
          <w:lang w:val="en-US"/>
        </w:rPr>
        <w:t>end of life</w:t>
      </w:r>
      <w:r>
        <w:rPr>
          <w:lang w:val="en-US"/>
        </w:rPr>
        <w:t>”</w:t>
      </w:r>
      <w:r w:rsidRPr="00D2527C">
        <w:rPr>
          <w:lang w:val="en-US"/>
        </w:rPr>
        <w:t xml:space="preserve"> of the stars. We can translate the term </w:t>
      </w:r>
      <w:r w:rsidRPr="00D2527C">
        <w:rPr>
          <w:i/>
          <w:lang w:val="en-US"/>
        </w:rPr>
        <w:t>supernova</w:t>
      </w:r>
      <w:r w:rsidRPr="00D2527C">
        <w:rPr>
          <w:lang w:val="en-US"/>
        </w:rPr>
        <w:t xml:space="preserve"> as </w:t>
      </w:r>
      <w:r w:rsidRPr="00D2527C">
        <w:rPr>
          <w:i/>
          <w:lang w:val="en-US"/>
        </w:rPr>
        <w:t>explosion</w:t>
      </w:r>
      <w:r w:rsidRPr="00D2527C">
        <w:rPr>
          <w:lang w:val="en-US"/>
        </w:rPr>
        <w:t xml:space="preserve">. When the core of star gets chemical changes (supernova II) or the weight of the star is over critical limit, which is 1.3 – 1.4 of the weight of the Sun, (supernova Ia) or in case on their combination (supernova Ib and Ic) the star will explode and it will create space nebula called a </w:t>
      </w:r>
      <w:r w:rsidRPr="00D2527C">
        <w:rPr>
          <w:i/>
          <w:lang w:val="en-US"/>
        </w:rPr>
        <w:t>supernova</w:t>
      </w:r>
      <w:r w:rsidRPr="00D2527C">
        <w:rPr>
          <w:lang w:val="en-US"/>
        </w:rPr>
        <w:t>. This nebula can be seen with telescopes for a few months, depending of the type of supernova. The theoretical part of this work includes description of the devices and software products which can be used for observing and measuring of stars.</w:t>
      </w:r>
    </w:p>
    <w:p w:rsidR="00775131" w:rsidRPr="00D07DAD" w:rsidRDefault="00177D2C" w:rsidP="00BD4A4B">
      <w:pPr>
        <w:rPr>
          <w:lang w:val="en-US"/>
        </w:rPr>
      </w:pPr>
      <w:r w:rsidRPr="00D2527C">
        <w:rPr>
          <w:lang w:val="en-US"/>
        </w:rPr>
        <w:t>In the second, practical, part is this work focused on description of the proposed software solution for the identification of variable stars. Some adjusting of data files, calculations and communications with specialists of astronomy was done before the application of evolutionary techniques</w:t>
      </w:r>
      <w:r w:rsidRPr="00D07DAD">
        <w:rPr>
          <w:lang w:val="en-US"/>
        </w:rPr>
        <w:t xml:space="preserve">. </w:t>
      </w:r>
      <w:r w:rsidR="00D07DAD" w:rsidRPr="00D07DAD">
        <w:rPr>
          <w:lang w:val="en-US"/>
        </w:rPr>
        <w:t>To choose reference stars, which form nominal star, was approached from two views – approach with manual choose of reference stars and EVT use for finding reference stars. It was testing for that reason two evolution techniques - SOMA and Diferencial evolution. Manual choosing and both EVT techniques was testing on stars file, which was sorted by ∆ of brightness and than was testing also on file, where this stars was not sorted and in this case was more difficult to gain optimal combination of reference stars. In both cases, although Diferencial evolution was faster, SOMA had more quality of problem sorting. Acquired results are shown in tables and for transparency also in graphs.</w:t>
      </w:r>
    </w:p>
    <w:p w:rsidR="0004494B" w:rsidRDefault="0004494B" w:rsidP="0004494B">
      <w:pPr>
        <w:pStyle w:val="Nadpis"/>
        <w:suppressAutoHyphens/>
        <w:rPr>
          <w:rStyle w:val="Pokec"/>
        </w:rPr>
      </w:pPr>
      <w:bookmarkStart w:id="153" w:name="_Toc256596521"/>
      <w:bookmarkStart w:id="154" w:name="_Toc256596565"/>
      <w:bookmarkStart w:id="155" w:name="_Toc256596691"/>
      <w:bookmarkStart w:id="156" w:name="_Toc256596567"/>
      <w:bookmarkStart w:id="157" w:name="_Toc256596693"/>
      <w:bookmarkStart w:id="158" w:name="_Toc37577735"/>
      <w:bookmarkStart w:id="159" w:name="_Toc88120446"/>
      <w:bookmarkStart w:id="160" w:name="_Toc88120683"/>
      <w:bookmarkStart w:id="161" w:name="_Toc88120895"/>
      <w:bookmarkStart w:id="162" w:name="_Toc88120999"/>
      <w:bookmarkStart w:id="163" w:name="_Toc88121042"/>
      <w:bookmarkStart w:id="164" w:name="_Toc88121179"/>
      <w:bookmarkStart w:id="165" w:name="_Toc88121553"/>
      <w:bookmarkStart w:id="166" w:name="_Toc88121610"/>
      <w:bookmarkStart w:id="167" w:name="_Toc88121748"/>
      <w:bookmarkStart w:id="168" w:name="_Toc88122014"/>
      <w:bookmarkStart w:id="169" w:name="_Toc88124619"/>
      <w:bookmarkStart w:id="170" w:name="_Toc88124656"/>
      <w:bookmarkStart w:id="171" w:name="_Toc88124806"/>
      <w:bookmarkStart w:id="172" w:name="_Toc88125789"/>
      <w:bookmarkStart w:id="173" w:name="_Toc88126309"/>
      <w:bookmarkStart w:id="174" w:name="_Toc88126460"/>
      <w:bookmarkStart w:id="175" w:name="_Toc88126527"/>
      <w:bookmarkStart w:id="176" w:name="_Toc88126556"/>
      <w:bookmarkStart w:id="177" w:name="_Toc88126772"/>
      <w:bookmarkStart w:id="178" w:name="_Toc88126862"/>
      <w:bookmarkStart w:id="179" w:name="_Toc88127103"/>
      <w:bookmarkStart w:id="180" w:name="_Toc88127146"/>
      <w:bookmarkStart w:id="181" w:name="_Toc88128511"/>
      <w:bookmarkStart w:id="182" w:name="_Toc107634153"/>
      <w:bookmarkStart w:id="183" w:name="_Toc107635188"/>
      <w:bookmarkStart w:id="184" w:name="_Toc107635228"/>
      <w:bookmarkStart w:id="185" w:name="_Toc107635245"/>
      <w:bookmarkStart w:id="186" w:name="_Toc117787109"/>
      <w:bookmarkStart w:id="187" w:name="_Toc256766958"/>
      <w:bookmarkStart w:id="188" w:name="_Toc334430951"/>
      <w:bookmarkEnd w:id="153"/>
      <w:bookmarkEnd w:id="154"/>
      <w:bookmarkEnd w:id="155"/>
      <w:bookmarkEnd w:id="156"/>
      <w:bookmarkEnd w:id="157"/>
      <w:r>
        <w:lastRenderedPageBreak/>
        <w:t>Seznam použité literatury</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rsidR="008B3E60" w:rsidRPr="008B3E60" w:rsidRDefault="00474ADC" w:rsidP="00474ADC">
      <w:pPr>
        <w:tabs>
          <w:tab w:val="right" w:pos="709"/>
          <w:tab w:val="left" w:pos="851"/>
        </w:tabs>
        <w:ind w:left="851" w:hanging="851"/>
        <w:rPr>
          <w:b/>
        </w:rPr>
      </w:pPr>
      <w:r>
        <w:tab/>
        <w:t>[1]</w:t>
      </w:r>
      <w:r>
        <w:tab/>
      </w:r>
      <w:r w:rsidR="008B3E60">
        <w:t xml:space="preserve">BRÁT, Luboš, Ladislav ŠMELCER a Jaroslav TRNKA. </w:t>
      </w:r>
      <w:r w:rsidR="008B3E60">
        <w:rPr>
          <w:i/>
          <w:iCs/>
        </w:rPr>
        <w:t>Proměnné hvězdy a možnosti jejich pozorování a výzkumu</w:t>
      </w:r>
      <w:r w:rsidR="008B3E60">
        <w:t>. Valašské Meziříčí, 2011. Dostupné z: http://www.astrovm.cz/userfiles/file/projekty/kosoap/vzdelavaci_metodicky_material_KOSOAP-PH-maly.pdf</w:t>
      </w:r>
    </w:p>
    <w:p w:rsidR="00474ADC" w:rsidRDefault="008B3E60" w:rsidP="00474ADC">
      <w:pPr>
        <w:tabs>
          <w:tab w:val="right" w:pos="709"/>
          <w:tab w:val="left" w:pos="851"/>
        </w:tabs>
        <w:ind w:left="851" w:hanging="851"/>
      </w:pPr>
      <w:r>
        <w:tab/>
        <w:t>[2]</w:t>
      </w:r>
      <w:r>
        <w:tab/>
      </w:r>
      <w:r w:rsidR="00474ADC">
        <w:t>HYNEK, Josef. Genetické algoritmy a genetické programování. 1. vyd. Praha: Grada, 2008. ISBN 978-80-247-2695-3 (brož.).</w:t>
      </w:r>
    </w:p>
    <w:p w:rsidR="00474ADC" w:rsidRDefault="008B3E60" w:rsidP="00474ADC">
      <w:pPr>
        <w:tabs>
          <w:tab w:val="right" w:pos="709"/>
          <w:tab w:val="left" w:pos="851"/>
        </w:tabs>
        <w:ind w:left="851" w:hanging="851"/>
      </w:pPr>
      <w:r>
        <w:tab/>
        <w:t>[3</w:t>
      </w:r>
      <w:r w:rsidR="00474ADC">
        <w:t>]</w:t>
      </w:r>
      <w:r w:rsidR="00474ADC">
        <w:tab/>
        <w:t>KVASNIČKA V., POSPÍCHAL J., TIŇO P., Evolučné algoritmy, STU Bralislava, 2000, 215 s. ISBN 80-227-1377-5</w:t>
      </w:r>
    </w:p>
    <w:p w:rsidR="009E65AB" w:rsidRDefault="009E65AB" w:rsidP="00474ADC">
      <w:pPr>
        <w:tabs>
          <w:tab w:val="right" w:pos="709"/>
          <w:tab w:val="left" w:pos="851"/>
        </w:tabs>
        <w:ind w:left="851" w:hanging="851"/>
      </w:pPr>
      <w:r>
        <w:tab/>
        <w:t>[</w:t>
      </w:r>
      <w:r w:rsidR="008B3E60">
        <w:t>4</w:t>
      </w:r>
      <w:r>
        <w:t>]</w:t>
      </w:r>
      <w:r>
        <w:tab/>
      </w:r>
      <w:r w:rsidRPr="009E65AB">
        <w:t xml:space="preserve">MOTL, David. </w:t>
      </w:r>
      <w:r w:rsidRPr="009E65AB">
        <w:rPr>
          <w:i/>
          <w:iCs/>
        </w:rPr>
        <w:t>C-Munipack 1.1</w:t>
      </w:r>
      <w:r w:rsidRPr="009E65AB">
        <w:t xml:space="preserve">: </w:t>
      </w:r>
      <w:r w:rsidRPr="009E65AB">
        <w:rPr>
          <w:i/>
          <w:iCs/>
        </w:rPr>
        <w:t>Uživatelský manuál</w:t>
      </w:r>
      <w:r w:rsidRPr="009E65AB">
        <w:t>. 16. dubna 2008. Dostupné z: ftp://ftp.heanet.ie/mirrors/sourceforge/c/project/c-/c-munipack/C-Munipack%201.1%20Documentation/1.9/cmpack-1.9-doc-cz.pdf</w:t>
      </w:r>
    </w:p>
    <w:p w:rsidR="00474ADC" w:rsidRDefault="009E65AB" w:rsidP="00474ADC">
      <w:pPr>
        <w:tabs>
          <w:tab w:val="right" w:pos="709"/>
          <w:tab w:val="left" w:pos="851"/>
        </w:tabs>
        <w:ind w:left="851" w:hanging="851"/>
      </w:pPr>
      <w:r>
        <w:tab/>
        <w:t>[</w:t>
      </w:r>
      <w:r w:rsidR="00C9414E">
        <w:t>5</w:t>
      </w:r>
      <w:r w:rsidR="00474ADC">
        <w:t>]</w:t>
      </w:r>
      <w:r w:rsidR="00474ADC">
        <w:tab/>
        <w:t>RECHENBERG I., Evolutionsstrategie – Optimierung technischer Systeme nach Prinzipien der biologischen Evolution (PhD thesis), 1971. Fromman-Holzboog, 1973.</w:t>
      </w:r>
    </w:p>
    <w:p w:rsidR="00474ADC" w:rsidRDefault="009E65AB" w:rsidP="00F92332">
      <w:pPr>
        <w:tabs>
          <w:tab w:val="right" w:pos="709"/>
          <w:tab w:val="left" w:pos="851"/>
        </w:tabs>
        <w:ind w:left="851" w:hanging="851"/>
      </w:pPr>
      <w:r>
        <w:tab/>
        <w:t>[</w:t>
      </w:r>
      <w:r w:rsidR="00C9414E">
        <w:t>6</w:t>
      </w:r>
      <w:r w:rsidR="00474ADC">
        <w:t>]</w:t>
      </w:r>
      <w:r w:rsidR="00474ADC">
        <w:tab/>
        <w:t>TVRDÍK, Josef. Evoluční algoritmy. Ostrava, 2004. Dostupné z: http://prf.osu.cz/doktorske_studium/dokumenty/Evolutionary_Algorithms.pdf. Učební text. Ostravská univerzita</w:t>
      </w:r>
    </w:p>
    <w:p w:rsidR="00F92332" w:rsidRDefault="00B3010C" w:rsidP="00F92332">
      <w:pPr>
        <w:tabs>
          <w:tab w:val="right" w:pos="709"/>
          <w:tab w:val="left" w:pos="851"/>
        </w:tabs>
        <w:ind w:left="851" w:hanging="851"/>
      </w:pPr>
      <w:r>
        <w:tab/>
      </w:r>
      <w:r w:rsidR="009E65AB">
        <w:t>[</w:t>
      </w:r>
      <w:r w:rsidR="00C9414E">
        <w:t>7</w:t>
      </w:r>
      <w:r w:rsidR="0004494B">
        <w:t>]</w:t>
      </w:r>
      <w:r w:rsidR="0004494B">
        <w:tab/>
      </w:r>
      <w:r w:rsidR="00F92332">
        <w:t>ZELINKA, Ivan, OPLATKOVÁ Zuzana, ŠEDA Miloš, OŠMERA Pavel a VČELAŘ František. Evoluční výpočetní techniky: principy a aplikace. 1. české vyd. Praha: BEN, 2009, 534 s. ISBN 978-80-7300-218-3.</w:t>
      </w:r>
    </w:p>
    <w:p w:rsidR="00FE1FE7" w:rsidRDefault="00F92332" w:rsidP="009E65AB">
      <w:pPr>
        <w:tabs>
          <w:tab w:val="right" w:pos="709"/>
          <w:tab w:val="left" w:pos="851"/>
        </w:tabs>
        <w:ind w:left="851" w:hanging="851"/>
      </w:pPr>
      <w:r>
        <w:tab/>
      </w:r>
      <w:r w:rsidR="009E65AB">
        <w:t>[</w:t>
      </w:r>
      <w:r w:rsidR="00C9414E">
        <w:t>8</w:t>
      </w:r>
      <w:r>
        <w:t>]</w:t>
      </w:r>
      <w:r>
        <w:tab/>
        <w:t>ZELINKA, Ivan. Evolutionary algorithms and chaotic systems. Berlin : Springer, 2010. 521 s. ISBN 978-3-642-10707-8.</w:t>
      </w:r>
      <w:r w:rsidR="009E65AB" w:rsidRPr="009E65AB">
        <w:t xml:space="preserve"> </w:t>
      </w:r>
    </w:p>
    <w:p w:rsidR="00FE1FE7" w:rsidRDefault="00FE1FE7" w:rsidP="00B3010C">
      <w:pPr>
        <w:tabs>
          <w:tab w:val="right" w:pos="709"/>
          <w:tab w:val="left" w:pos="851"/>
        </w:tabs>
        <w:ind w:left="851" w:hanging="851"/>
      </w:pPr>
    </w:p>
    <w:p w:rsidR="00FE1FE7" w:rsidRDefault="00FE1FE7" w:rsidP="00FE1FE7">
      <w:pPr>
        <w:pStyle w:val="Nadpis"/>
        <w:suppressAutoHyphens/>
      </w:pPr>
      <w:bookmarkStart w:id="189" w:name="_Toc37577736"/>
      <w:bookmarkStart w:id="190" w:name="_Toc88120447"/>
      <w:bookmarkStart w:id="191" w:name="_Toc88120684"/>
      <w:bookmarkStart w:id="192" w:name="_Toc88120896"/>
      <w:bookmarkStart w:id="193" w:name="_Toc88121000"/>
      <w:bookmarkStart w:id="194" w:name="_Toc88121043"/>
      <w:bookmarkStart w:id="195" w:name="_Toc88121180"/>
      <w:bookmarkStart w:id="196" w:name="_Toc88121554"/>
      <w:bookmarkStart w:id="197" w:name="_Toc88121611"/>
      <w:bookmarkStart w:id="198" w:name="_Toc88121749"/>
      <w:bookmarkStart w:id="199" w:name="_Toc88122015"/>
      <w:bookmarkStart w:id="200" w:name="_Toc88124620"/>
      <w:bookmarkStart w:id="201" w:name="_Toc88124657"/>
      <w:bookmarkStart w:id="202" w:name="_Toc88124807"/>
      <w:bookmarkStart w:id="203" w:name="_Toc88125790"/>
      <w:bookmarkStart w:id="204" w:name="_Toc88126310"/>
      <w:bookmarkStart w:id="205" w:name="_Toc88126461"/>
      <w:bookmarkStart w:id="206" w:name="_Toc88126528"/>
      <w:bookmarkStart w:id="207" w:name="_Toc88126557"/>
      <w:bookmarkStart w:id="208" w:name="_Toc88126773"/>
      <w:bookmarkStart w:id="209" w:name="_Toc88126863"/>
      <w:bookmarkStart w:id="210" w:name="_Toc88127104"/>
      <w:bookmarkStart w:id="211" w:name="_Toc88127147"/>
      <w:bookmarkStart w:id="212" w:name="_Toc88128512"/>
      <w:bookmarkStart w:id="213" w:name="_Toc107634154"/>
      <w:bookmarkStart w:id="214" w:name="_Toc107635189"/>
      <w:bookmarkStart w:id="215" w:name="_Toc107635229"/>
      <w:bookmarkStart w:id="216" w:name="_Toc107635246"/>
      <w:bookmarkStart w:id="217" w:name="_Toc117787110"/>
      <w:bookmarkStart w:id="218" w:name="_Toc256766959"/>
      <w:bookmarkStart w:id="219" w:name="_Toc334430952"/>
      <w:r>
        <w:lastRenderedPageBreak/>
        <w:t>Seznam použitých symbolů a zkratek</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rsidR="00E76E9B" w:rsidRPr="00E76E9B" w:rsidRDefault="00E76E9B" w:rsidP="00E76E9B"/>
    <w:p w:rsidR="00750005" w:rsidRDefault="00750005" w:rsidP="00B800CC">
      <w:pPr>
        <w:tabs>
          <w:tab w:val="left" w:pos="1418"/>
        </w:tabs>
      </w:pPr>
      <w:r>
        <w:t>ACO</w:t>
      </w:r>
      <w:r>
        <w:tab/>
      </w:r>
      <w:r w:rsidRPr="00750005">
        <w:rPr>
          <w:lang w:val="en-US"/>
        </w:rPr>
        <w:t>Ant Colony Optimization</w:t>
      </w:r>
      <w:r>
        <w:rPr>
          <w:lang w:val="en-US"/>
        </w:rPr>
        <w:t xml:space="preserve"> </w:t>
      </w:r>
      <w:r>
        <w:t>(Optimalizace mravenčí kolonií)</w:t>
      </w:r>
    </w:p>
    <w:p w:rsidR="001450C1" w:rsidRDefault="001450C1" w:rsidP="00B800CC">
      <w:pPr>
        <w:tabs>
          <w:tab w:val="left" w:pos="1418"/>
        </w:tabs>
      </w:pPr>
      <w:r>
        <w:t>BT</w:t>
      </w:r>
      <w:r>
        <w:tab/>
        <w:t>Bílý trpaslík, pojmenování menší složky dvojhvězdy</w:t>
      </w:r>
    </w:p>
    <w:p w:rsidR="001C17EB" w:rsidRDefault="001C17EB" w:rsidP="001C17EB">
      <w:pPr>
        <w:tabs>
          <w:tab w:val="left" w:pos="1418"/>
        </w:tabs>
      </w:pPr>
      <w:r>
        <w:rPr>
          <w:i/>
        </w:rPr>
        <w:t>C</w:t>
      </w:r>
      <w:r w:rsidRPr="00A76A48">
        <w:rPr>
          <w:i/>
          <w:vertAlign w:val="superscript"/>
        </w:rPr>
        <w:t>k</w:t>
      </w:r>
      <w:r>
        <w:tab/>
        <w:t xml:space="preserve">ohodnocení cesty </w:t>
      </w:r>
      <w:r w:rsidRPr="00955A99">
        <w:rPr>
          <w:i/>
        </w:rPr>
        <w:t>k</w:t>
      </w:r>
      <w:r>
        <w:t>-tého mravence u ACO</w:t>
      </w:r>
    </w:p>
    <w:p w:rsidR="001450C1" w:rsidRDefault="001450C1" w:rsidP="00B800CC">
      <w:pPr>
        <w:tabs>
          <w:tab w:val="left" w:pos="1418"/>
        </w:tabs>
      </w:pPr>
      <w:r>
        <w:t>CCD</w:t>
      </w:r>
      <w:r>
        <w:tab/>
      </w:r>
      <w:r w:rsidRPr="001450C1">
        <w:rPr>
          <w:rStyle w:val="cizojazycne"/>
          <w:lang w:val="en-US"/>
        </w:rPr>
        <w:t>Charge-Coupled Device</w:t>
      </w:r>
      <w:r w:rsidRPr="001450C1">
        <w:t xml:space="preserve">, </w:t>
      </w:r>
      <w:r>
        <w:t xml:space="preserve">kamery pracující na principu </w:t>
      </w:r>
      <w:r w:rsidRPr="001450C1">
        <w:t>fotoefektu</w:t>
      </w:r>
    </w:p>
    <w:p w:rsidR="00CC704D" w:rsidRDefault="00CC704D" w:rsidP="00CC704D">
      <w:pPr>
        <w:ind w:left="1418" w:hanging="1418"/>
      </w:pPr>
      <w:r w:rsidRPr="00364731">
        <w:t>CR</w:t>
      </w:r>
      <w:r>
        <w:tab/>
        <w:t>práh křížení, řídící parametr ϵ (0, 1)</w:t>
      </w:r>
      <w:r w:rsidR="002C1026">
        <w:t xml:space="preserve"> u</w:t>
      </w:r>
      <w:r>
        <w:t xml:space="preserve"> DE</w:t>
      </w:r>
    </w:p>
    <w:p w:rsidR="004E65DB" w:rsidRDefault="004E65DB" w:rsidP="004E65DB">
      <w:pPr>
        <w:tabs>
          <w:tab w:val="left" w:pos="1418"/>
        </w:tabs>
      </w:pPr>
      <w:r>
        <w:t>comp</w:t>
      </w:r>
      <w:r>
        <w:tab/>
        <w:t>označení pro srovnávací (komparativní) hvězdu v programu C-Munipack</w:t>
      </w:r>
    </w:p>
    <w:p w:rsidR="00687314" w:rsidRDefault="00687314" w:rsidP="004E65DB">
      <w:pPr>
        <w:tabs>
          <w:tab w:val="left" w:pos="1418"/>
        </w:tabs>
      </w:pPr>
      <w:r>
        <w:t>D</w:t>
      </w:r>
      <w:r>
        <w:tab/>
        <w:t>počet argumentů účelové funkce u algoritmu SOMA</w:t>
      </w:r>
      <w:r w:rsidR="00CC704D">
        <w:t xml:space="preserve"> a DE</w:t>
      </w:r>
    </w:p>
    <w:p w:rsidR="00CC704D" w:rsidRDefault="00CC704D" w:rsidP="004E65DB">
      <w:pPr>
        <w:tabs>
          <w:tab w:val="left" w:pos="1418"/>
        </w:tabs>
      </w:pPr>
      <w:r>
        <w:t>DE</w:t>
      </w:r>
      <w:r>
        <w:tab/>
        <w:t>Diferenciální evoluce</w:t>
      </w:r>
    </w:p>
    <w:p w:rsidR="0069669C" w:rsidRPr="00750005" w:rsidRDefault="0069669C" w:rsidP="00B800CC">
      <w:pPr>
        <w:tabs>
          <w:tab w:val="left" w:pos="1418"/>
        </w:tabs>
      </w:pPr>
      <w:r>
        <w:t>ES</w:t>
      </w:r>
      <w:r>
        <w:tab/>
        <w:t>Evoluční strategie (</w:t>
      </w:r>
      <w:r w:rsidRPr="0069669C">
        <w:rPr>
          <w:lang w:val="en-US"/>
        </w:rPr>
        <w:t>Evolutionar</w:t>
      </w:r>
      <w:r w:rsidR="00242F08">
        <w:rPr>
          <w:lang w:val="en-US"/>
        </w:rPr>
        <w:t>y Strategy</w:t>
      </w:r>
      <w:r>
        <w:t>)</w:t>
      </w:r>
    </w:p>
    <w:p w:rsidR="00922D04" w:rsidRDefault="00B800CC" w:rsidP="00B800CC">
      <w:pPr>
        <w:tabs>
          <w:tab w:val="left" w:pos="1418"/>
        </w:tabs>
      </w:pPr>
      <w:r>
        <w:t>EVT</w:t>
      </w:r>
      <w:r>
        <w:tab/>
        <w:t>Evoluční výpočetní techniky</w:t>
      </w:r>
      <w:r w:rsidR="007C2437">
        <w:t xml:space="preserve"> (</w:t>
      </w:r>
      <w:r w:rsidR="00963E0D" w:rsidRPr="001450C1">
        <w:rPr>
          <w:rStyle w:val="hps"/>
          <w:lang w:val="en-US"/>
        </w:rPr>
        <w:t>Evolutionary Computing</w:t>
      </w:r>
      <w:r w:rsidR="007C2437">
        <w:t>)</w:t>
      </w:r>
    </w:p>
    <w:p w:rsidR="008E5D22" w:rsidRDefault="008E5D22" w:rsidP="00B800CC">
      <w:pPr>
        <w:tabs>
          <w:tab w:val="left" w:pos="1418"/>
        </w:tabs>
      </w:pPr>
      <w:r>
        <w:rPr>
          <w:i/>
        </w:rPr>
        <w:t>f</w:t>
      </w:r>
      <w:r w:rsidRPr="00371B2C">
        <w:t>(</w:t>
      </w:r>
      <w:r w:rsidRPr="00371B2C">
        <w:rPr>
          <w:i/>
        </w:rPr>
        <w:t>x</w:t>
      </w:r>
      <w:r w:rsidRPr="00371B2C">
        <w:t>)</w:t>
      </w:r>
      <w:r w:rsidR="007C2437">
        <w:tab/>
      </w:r>
      <w:r w:rsidR="00100826">
        <w:t>o</w:t>
      </w:r>
      <w:r>
        <w:t>značení pro účelovou funkci</w:t>
      </w:r>
    </w:p>
    <w:p w:rsidR="008E5D22" w:rsidRDefault="008E5D22" w:rsidP="00B800CC">
      <w:pPr>
        <w:tabs>
          <w:tab w:val="left" w:pos="1418"/>
        </w:tabs>
      </w:pPr>
      <w:r>
        <w:rPr>
          <w:i/>
        </w:rPr>
        <w:t>f</w:t>
      </w:r>
      <w:r w:rsidRPr="00371B2C">
        <w:rPr>
          <w:vertAlign w:val="subscript"/>
        </w:rPr>
        <w:t>cost</w:t>
      </w:r>
      <w:r w:rsidRPr="00371B2C">
        <w:t>(</w:t>
      </w:r>
      <w:r w:rsidRPr="00371B2C">
        <w:rPr>
          <w:i/>
        </w:rPr>
        <w:t>x</w:t>
      </w:r>
      <w:r w:rsidRPr="00371B2C">
        <w:t>)</w:t>
      </w:r>
      <w:r w:rsidR="007C2437">
        <w:tab/>
      </w:r>
      <w:r w:rsidR="00100826">
        <w:t>o</w:t>
      </w:r>
      <w:r>
        <w:t>značení pro účelovou funkci, nazývanou jako cenová funkce</w:t>
      </w:r>
    </w:p>
    <w:p w:rsidR="001400AE" w:rsidRDefault="001400AE" w:rsidP="00B800CC">
      <w:pPr>
        <w:tabs>
          <w:tab w:val="left" w:pos="1418"/>
        </w:tabs>
      </w:pPr>
      <w:r w:rsidRPr="00016DEB">
        <w:rPr>
          <w:i/>
        </w:rPr>
        <w:t>f</w:t>
      </w:r>
      <w:r w:rsidRPr="00016DEB">
        <w:rPr>
          <w:i/>
          <w:vertAlign w:val="subscript"/>
        </w:rPr>
        <w:t>max</w:t>
      </w:r>
      <w:r w:rsidRPr="00016DEB">
        <w:rPr>
          <w:i/>
        </w:rPr>
        <w:t>(x)</w:t>
      </w:r>
      <w:r>
        <w:tab/>
      </w:r>
      <w:r w:rsidR="00016DEB">
        <w:t>označení účelové funkce, jejíž optimalizace vede k nalezení maxima</w:t>
      </w:r>
    </w:p>
    <w:p w:rsidR="001400AE" w:rsidRDefault="001400AE" w:rsidP="00B800CC">
      <w:pPr>
        <w:tabs>
          <w:tab w:val="left" w:pos="1418"/>
        </w:tabs>
      </w:pPr>
      <w:r w:rsidRPr="00016DEB">
        <w:rPr>
          <w:i/>
        </w:rPr>
        <w:t>f</w:t>
      </w:r>
      <w:r w:rsidRPr="00016DEB">
        <w:rPr>
          <w:i/>
          <w:vertAlign w:val="subscript"/>
        </w:rPr>
        <w:t>min</w:t>
      </w:r>
      <w:r w:rsidRPr="00016DEB">
        <w:rPr>
          <w:i/>
        </w:rPr>
        <w:t>(x)</w:t>
      </w:r>
      <w:r>
        <w:tab/>
      </w:r>
      <w:r w:rsidR="00016DEB">
        <w:t>označení účelové funkce, jejíž optimalizace vede k nalezení minima</w:t>
      </w:r>
    </w:p>
    <w:p w:rsidR="00CC704D" w:rsidRDefault="00CC704D" w:rsidP="00CC704D">
      <w:r>
        <w:t>F</w:t>
      </w:r>
      <w:r>
        <w:tab/>
      </w:r>
      <w:r>
        <w:tab/>
        <w:t>mutační konstanta, řídící parametr ϵ (0, 2)</w:t>
      </w:r>
      <w:r w:rsidR="002C1026">
        <w:t xml:space="preserve"> u</w:t>
      </w:r>
      <w:r>
        <w:t xml:space="preserve"> DE</w:t>
      </w:r>
    </w:p>
    <w:p w:rsidR="00704E4D" w:rsidRDefault="00704E4D" w:rsidP="00B800CC">
      <w:pPr>
        <w:tabs>
          <w:tab w:val="left" w:pos="1418"/>
        </w:tabs>
      </w:pPr>
      <w:r w:rsidRPr="00704E4D">
        <w:rPr>
          <w:i/>
        </w:rPr>
        <w:t>FV</w:t>
      </w:r>
      <w:r>
        <w:tab/>
        <w:t>vhodnost (</w:t>
      </w:r>
      <w:r w:rsidRPr="00704E4D">
        <w:rPr>
          <w:lang w:val="en-US"/>
        </w:rPr>
        <w:t>Fitne</w:t>
      </w:r>
      <w:r>
        <w:rPr>
          <w:lang w:val="en-US"/>
        </w:rPr>
        <w:t>s</w:t>
      </w:r>
      <w:r w:rsidRPr="00704E4D">
        <w:rPr>
          <w:lang w:val="en-US"/>
        </w:rPr>
        <w:t>s Value</w:t>
      </w:r>
      <w:r>
        <w:t>)</w:t>
      </w:r>
    </w:p>
    <w:p w:rsidR="002E00F5" w:rsidRPr="002E00F5" w:rsidRDefault="002E00F5" w:rsidP="00B800CC">
      <w:pPr>
        <w:tabs>
          <w:tab w:val="left" w:pos="1418"/>
        </w:tabs>
      </w:pPr>
      <w:r w:rsidRPr="002E00F5">
        <w:rPr>
          <w:i/>
        </w:rPr>
        <w:t>G</w:t>
      </w:r>
      <w:r>
        <w:rPr>
          <w:i/>
        </w:rPr>
        <w:tab/>
      </w:r>
      <w:r>
        <w:t>označení generace u DE</w:t>
      </w:r>
    </w:p>
    <w:p w:rsidR="00756C1D" w:rsidRDefault="00756C1D" w:rsidP="00B800CC">
      <w:pPr>
        <w:tabs>
          <w:tab w:val="left" w:pos="1418"/>
        </w:tabs>
      </w:pPr>
      <w:r>
        <w:t>GA</w:t>
      </w:r>
      <w:r>
        <w:tab/>
        <w:t>Genetické algoritmy (</w:t>
      </w:r>
      <w:r>
        <w:rPr>
          <w:lang w:val="en-US"/>
        </w:rPr>
        <w:t>Genetic</w:t>
      </w:r>
      <w:r w:rsidRPr="00016DEB">
        <w:rPr>
          <w:lang w:val="en-US"/>
        </w:rPr>
        <w:t xml:space="preserve"> </w:t>
      </w:r>
      <w:r>
        <w:rPr>
          <w:lang w:val="en-US"/>
        </w:rPr>
        <w:t>Algorithms</w:t>
      </w:r>
      <w:r>
        <w:t>)</w:t>
      </w:r>
    </w:p>
    <w:p w:rsidR="00CC704D" w:rsidRDefault="00CC704D" w:rsidP="00CC704D">
      <w:r>
        <w:t>Generations</w:t>
      </w:r>
      <w:r>
        <w:tab/>
        <w:t>počet generací, ukončovací parametr DE</w:t>
      </w:r>
    </w:p>
    <w:p w:rsidR="00016DEB" w:rsidRDefault="00016DEB" w:rsidP="00B800CC">
      <w:pPr>
        <w:tabs>
          <w:tab w:val="left" w:pos="1418"/>
        </w:tabs>
      </w:pPr>
      <w:r>
        <w:t>HC</w:t>
      </w:r>
      <w:r>
        <w:tab/>
        <w:t>Horolezecký algoritmus (</w:t>
      </w:r>
      <w:r w:rsidRPr="00016DEB">
        <w:rPr>
          <w:lang w:val="en-US"/>
        </w:rPr>
        <w:t>Hill Climbing</w:t>
      </w:r>
      <w:r>
        <w:t>)</w:t>
      </w:r>
    </w:p>
    <w:p w:rsidR="001450C1" w:rsidRDefault="001450C1" w:rsidP="00B800CC">
      <w:pPr>
        <w:tabs>
          <w:tab w:val="left" w:pos="1418"/>
        </w:tabs>
      </w:pPr>
      <w:r>
        <w:t>HeII</w:t>
      </w:r>
      <w:r>
        <w:tab/>
        <w:t>jedenkrát ionizované atomy</w:t>
      </w:r>
      <w:r w:rsidRPr="00663866">
        <w:t xml:space="preserve"> </w:t>
      </w:r>
      <w:r>
        <w:t>helia</w:t>
      </w:r>
    </w:p>
    <w:p w:rsidR="001450C1" w:rsidRDefault="001450C1" w:rsidP="00B800CC">
      <w:pPr>
        <w:tabs>
          <w:tab w:val="left" w:pos="1418"/>
        </w:tabs>
      </w:pPr>
      <w:r>
        <w:t>HeIII</w:t>
      </w:r>
      <w:r>
        <w:tab/>
      </w:r>
      <w:r w:rsidRPr="00663866">
        <w:t>zcela ionizovan</w:t>
      </w:r>
      <w:r>
        <w:t>é atomy</w:t>
      </w:r>
      <w:r w:rsidRPr="00663866">
        <w:t xml:space="preserve"> </w:t>
      </w:r>
      <w:r>
        <w:t>helia</w:t>
      </w:r>
    </w:p>
    <w:p w:rsidR="00100826" w:rsidRDefault="00100826" w:rsidP="00B800CC">
      <w:pPr>
        <w:tabs>
          <w:tab w:val="left" w:pos="1418"/>
        </w:tabs>
      </w:pPr>
      <w:r>
        <w:t>Hi</w:t>
      </w:r>
      <w:r>
        <w:tab/>
        <w:t>horní hranice specimena</w:t>
      </w:r>
    </w:p>
    <w:p w:rsidR="001450C1" w:rsidRDefault="001450C1" w:rsidP="00B800CC">
      <w:pPr>
        <w:tabs>
          <w:tab w:val="left" w:pos="1418"/>
        </w:tabs>
      </w:pPr>
      <w:r>
        <w:t>HST</w:t>
      </w:r>
      <w:r>
        <w:tab/>
      </w:r>
      <w:r w:rsidRPr="001450C1">
        <w:t>Hubble Space Telescope (Hubbleův vesmírný dalekohled)</w:t>
      </w:r>
    </w:p>
    <w:p w:rsidR="004E65DB" w:rsidRDefault="004E65DB" w:rsidP="00B800CC">
      <w:pPr>
        <w:tabs>
          <w:tab w:val="left" w:pos="1418"/>
        </w:tabs>
      </w:pPr>
      <w:r>
        <w:lastRenderedPageBreak/>
        <w:t>chk1, chk2,…</w:t>
      </w:r>
      <w:r>
        <w:tab/>
        <w:t>označení pro případné kontrolní hvězdy v programu C-Munipack</w:t>
      </w:r>
    </w:p>
    <w:p w:rsidR="001C17EB" w:rsidRPr="001C17EB" w:rsidRDefault="001C17EB" w:rsidP="00B800CC">
      <w:pPr>
        <w:tabs>
          <w:tab w:val="left" w:pos="1418"/>
        </w:tabs>
      </w:pPr>
      <w:r>
        <w:rPr>
          <w:i/>
        </w:rPr>
        <w:t>k</w:t>
      </w:r>
      <w:r>
        <w:tab/>
        <w:t>označení mravence u algoritmu ACO</w:t>
      </w:r>
    </w:p>
    <w:p w:rsidR="00100826" w:rsidRDefault="00100826" w:rsidP="00B800CC">
      <w:pPr>
        <w:tabs>
          <w:tab w:val="left" w:pos="1418"/>
        </w:tabs>
      </w:pPr>
      <w:r>
        <w:t>Lo</w:t>
      </w:r>
      <w:r>
        <w:tab/>
        <w:t>dolní hranice specimena</w:t>
      </w:r>
    </w:p>
    <w:p w:rsidR="004D59C6" w:rsidRDefault="004D59C6" w:rsidP="00B800CC">
      <w:pPr>
        <w:tabs>
          <w:tab w:val="left" w:pos="1418"/>
        </w:tabs>
      </w:pPr>
      <w:r>
        <w:t>M</w:t>
      </w:r>
      <w:r>
        <w:tab/>
      </w:r>
      <w:r w:rsidR="00100826">
        <w:t>p</w:t>
      </w:r>
      <w:r w:rsidR="007C0548">
        <w:t>očet jedinců v</w:t>
      </w:r>
      <w:r w:rsidR="00016DEB">
        <w:t> </w:t>
      </w:r>
      <w:r w:rsidR="007C0548">
        <w:t>populaci</w:t>
      </w:r>
    </w:p>
    <w:p w:rsidR="00016DEB" w:rsidRDefault="00016DEB" w:rsidP="00016DEB">
      <w:pPr>
        <w:tabs>
          <w:tab w:val="left" w:pos="1418"/>
        </w:tabs>
      </w:pPr>
      <w:r>
        <w:rPr>
          <w:i/>
        </w:rPr>
        <w:t>M</w:t>
      </w:r>
      <w:r>
        <w:tab/>
        <w:t>prostor řešení funkce</w:t>
      </w:r>
      <w:r w:rsidR="005C0305">
        <w:t>, příp. označení migrace u algoritmu SOMA</w:t>
      </w:r>
    </w:p>
    <w:p w:rsidR="005C0305" w:rsidRPr="001C17EB" w:rsidRDefault="005C0305" w:rsidP="005C0305">
      <w:pPr>
        <w:tabs>
          <w:tab w:val="left" w:pos="1418"/>
        </w:tabs>
        <w:ind w:left="1418" w:hanging="1418"/>
      </w:pPr>
      <w:r>
        <w:rPr>
          <w:i/>
        </w:rPr>
        <w:t>m</w:t>
      </w:r>
      <w:r>
        <w:tab/>
        <w:t xml:space="preserve">značí rozdíl mezi pozicí vedoucího jedince </w:t>
      </w:r>
      <m:oMath>
        <m:sSubSup>
          <m:sSubSupPr>
            <m:ctrlPr>
              <w:rPr>
                <w:rFonts w:ascii="Cambria Math" w:hAnsi="Cambria Math"/>
                <w:i/>
              </w:rPr>
            </m:ctrlPr>
          </m:sSubSupPr>
          <m:e>
            <m:r>
              <w:rPr>
                <w:rFonts w:ascii="Cambria Math" w:hAnsi="Cambria Math"/>
              </w:rPr>
              <m:t>x</m:t>
            </m:r>
          </m:e>
          <m:sub>
            <m:r>
              <w:rPr>
                <w:rFonts w:ascii="Cambria Math" w:hAnsi="Cambria Math"/>
              </w:rPr>
              <m:t>L,j</m:t>
            </m:r>
          </m:sub>
          <m:sup>
            <m:r>
              <w:rPr>
                <w:rFonts w:ascii="Cambria Math" w:hAnsi="Cambria Math"/>
              </w:rPr>
              <m:t>M</m:t>
            </m:r>
          </m:sup>
        </m:sSubSup>
      </m:oMath>
      <w:r>
        <w:t xml:space="preserve"> a startovní pozici j-tého prvku i-tého jedince </w:t>
      </w:r>
      <m:oMath>
        <m:sSubSup>
          <m:sSubSupPr>
            <m:ctrlPr>
              <w:rPr>
                <w:rFonts w:ascii="Cambria Math" w:hAnsi="Cambria Math"/>
                <w:i/>
              </w:rPr>
            </m:ctrlPr>
          </m:sSubSupPr>
          <m:e>
            <m:r>
              <w:rPr>
                <w:rFonts w:ascii="Cambria Math" w:hAnsi="Cambria Math"/>
              </w:rPr>
              <m:t>x</m:t>
            </m:r>
          </m:e>
          <m:sub>
            <m:r>
              <w:rPr>
                <w:rFonts w:ascii="Cambria Math" w:hAnsi="Cambria Math"/>
              </w:rPr>
              <m:t>i,j,start</m:t>
            </m:r>
          </m:sub>
          <m:sup>
            <m:r>
              <w:rPr>
                <w:rFonts w:ascii="Cambria Math" w:hAnsi="Cambria Math"/>
              </w:rPr>
              <m:t>M</m:t>
            </m:r>
          </m:sup>
        </m:sSubSup>
      </m:oMath>
      <w:r>
        <w:t xml:space="preserve"> v migračním kole </w:t>
      </w:r>
      <w:r w:rsidRPr="00B31086">
        <w:rPr>
          <w:i/>
        </w:rPr>
        <w:t>M</w:t>
      </w:r>
      <w:r w:rsidR="001C17EB">
        <w:t>, příp. počet mravenců u algoritmu ACO</w:t>
      </w:r>
    </w:p>
    <w:p w:rsidR="001450C1" w:rsidRDefault="001450C1" w:rsidP="00016DEB">
      <w:pPr>
        <w:tabs>
          <w:tab w:val="left" w:pos="1418"/>
        </w:tabs>
      </w:pPr>
      <w:r w:rsidRPr="001450C1">
        <w:t>MAT</w:t>
      </w:r>
      <w:r w:rsidRPr="001450C1">
        <w:tab/>
      </w:r>
      <w:r>
        <w:t>přípona souborů programu C-Munipack, jsou-li výsledkem skládání</w:t>
      </w:r>
    </w:p>
    <w:p w:rsidR="00687314" w:rsidRDefault="00687314" w:rsidP="00016DEB">
      <w:pPr>
        <w:tabs>
          <w:tab w:val="left" w:pos="1418"/>
        </w:tabs>
      </w:pPr>
      <w:r>
        <w:t>Migrace</w:t>
      </w:r>
      <w:r>
        <w:tab/>
        <w:t>počet migračních kol, ukončovací parametr algoritmu SOMA</w:t>
      </w:r>
    </w:p>
    <w:p w:rsidR="004D59C6" w:rsidRDefault="004D59C6" w:rsidP="00B800CC">
      <w:pPr>
        <w:tabs>
          <w:tab w:val="left" w:pos="1418"/>
        </w:tabs>
      </w:pPr>
      <w:r w:rsidRPr="004D59C6">
        <w:t>MinDiv</w:t>
      </w:r>
      <w:r>
        <w:tab/>
      </w:r>
      <w:r w:rsidRPr="004D59C6">
        <w:rPr>
          <w:lang w:val="en-US"/>
        </w:rPr>
        <w:t>Minimal Diversity</w:t>
      </w:r>
      <w:r>
        <w:rPr>
          <w:lang w:val="en-US"/>
        </w:rPr>
        <w:t>,</w:t>
      </w:r>
      <w:r w:rsidRPr="004D59C6">
        <w:t xml:space="preserve"> ukončovací parametr </w:t>
      </w:r>
      <w:r>
        <w:t>algoritmu SOMA</w:t>
      </w:r>
    </w:p>
    <w:p w:rsidR="004D59C6" w:rsidRDefault="004D59C6" w:rsidP="00B800CC">
      <w:pPr>
        <w:tabs>
          <w:tab w:val="left" w:pos="1418"/>
        </w:tabs>
      </w:pPr>
      <w:r>
        <w:t>N</w:t>
      </w:r>
      <w:r>
        <w:tab/>
      </w:r>
      <w:r w:rsidR="00100826">
        <w:t>p</w:t>
      </w:r>
      <w:r w:rsidR="007C0548">
        <w:t>očet parametrů jedince</w:t>
      </w:r>
    </w:p>
    <w:p w:rsidR="001450C1" w:rsidRDefault="00016DEB" w:rsidP="00016DEB">
      <w:pPr>
        <w:tabs>
          <w:tab w:val="left" w:pos="1418"/>
        </w:tabs>
        <w:rPr>
          <w:i/>
        </w:rPr>
      </w:pPr>
      <w:r w:rsidRPr="00DE3886">
        <w:rPr>
          <w:i/>
        </w:rPr>
        <w:t>N</w:t>
      </w:r>
      <w:r w:rsidRPr="00016DEB">
        <w:t>(x,σ)</w:t>
      </w:r>
      <w:r>
        <w:tab/>
        <w:t xml:space="preserve">množina sousedních řešení </w:t>
      </w:r>
      <w:r>
        <w:rPr>
          <w:i/>
        </w:rPr>
        <w:t>x</w:t>
      </w:r>
      <w:r w:rsidRPr="001400AE">
        <w:t xml:space="preserve"> ϵ</w:t>
      </w:r>
      <w:r>
        <w:t xml:space="preserve"> </w:t>
      </w:r>
      <w:r w:rsidRPr="001400AE">
        <w:rPr>
          <w:i/>
        </w:rPr>
        <w:t>M</w:t>
      </w:r>
    </w:p>
    <w:p w:rsidR="001450C1" w:rsidRDefault="001450C1" w:rsidP="00016DEB">
      <w:pPr>
        <w:tabs>
          <w:tab w:val="left" w:pos="1418"/>
        </w:tabs>
      </w:pPr>
      <w:r>
        <w:t>NGC</w:t>
      </w:r>
      <w:r>
        <w:tab/>
      </w:r>
      <w:r w:rsidRPr="001450C1">
        <w:t>New General Catalogue</w:t>
      </w:r>
      <w:r>
        <w:t>, katalog objektů vesmíru v amatérské astronomii</w:t>
      </w:r>
    </w:p>
    <w:p w:rsidR="00CC704D" w:rsidRPr="00CC704D" w:rsidRDefault="00CC704D" w:rsidP="00CC704D">
      <w:pPr>
        <w:ind w:left="1418" w:hanging="1418"/>
      </w:pPr>
      <w:r>
        <w:t>NP</w:t>
      </w:r>
      <w:r>
        <w:tab/>
        <w:t>velikost populace, minimálně 4 jedinci, řídící parametr DE</w:t>
      </w:r>
    </w:p>
    <w:p w:rsidR="00155FD0" w:rsidRDefault="00155FD0" w:rsidP="00155FD0">
      <w:pPr>
        <w:tabs>
          <w:tab w:val="left" w:pos="1418"/>
        </w:tabs>
        <w:ind w:left="1418" w:hanging="1418"/>
      </w:pPr>
      <w:r>
        <w:rPr>
          <w:i/>
        </w:rPr>
        <w:t>n</w:t>
      </w:r>
      <w:r w:rsidRPr="009B22F5">
        <w:rPr>
          <w:i/>
          <w:vertAlign w:val="subscript"/>
        </w:rPr>
        <w:t>T</w:t>
      </w:r>
      <w:r>
        <w:tab/>
        <w:t xml:space="preserve">počet opakování </w:t>
      </w:r>
      <w:r>
        <w:rPr>
          <w:i/>
        </w:rPr>
        <w:t>Metropolisova algoritmu</w:t>
      </w:r>
      <w:r>
        <w:t xml:space="preserve"> pro danou teplotu u </w:t>
      </w:r>
      <w:r w:rsidR="00242F08">
        <w:t>SA</w:t>
      </w:r>
    </w:p>
    <w:p w:rsidR="00687314" w:rsidRDefault="00687314" w:rsidP="00155FD0">
      <w:pPr>
        <w:tabs>
          <w:tab w:val="left" w:pos="1418"/>
        </w:tabs>
        <w:ind w:left="1418" w:hanging="1418"/>
      </w:pPr>
      <w:r>
        <w:t>PathLength</w:t>
      </w:r>
      <w:r>
        <w:tab/>
        <w:t>délka cesty, řídící parametr algoritmu SOMA</w:t>
      </w:r>
    </w:p>
    <w:p w:rsidR="00687314" w:rsidRPr="00687314" w:rsidRDefault="00687314" w:rsidP="00155FD0">
      <w:pPr>
        <w:tabs>
          <w:tab w:val="left" w:pos="1418"/>
        </w:tabs>
        <w:ind w:left="1418" w:hanging="1418"/>
      </w:pPr>
      <w:r>
        <w:t>PopSize</w:t>
      </w:r>
      <w:r>
        <w:tab/>
        <w:t>velikost populace, řídící parametr algoritmu SOMA</w:t>
      </w:r>
    </w:p>
    <w:p w:rsidR="0008621B" w:rsidRDefault="0008621B" w:rsidP="00155FD0">
      <w:pPr>
        <w:tabs>
          <w:tab w:val="left" w:pos="1418"/>
        </w:tabs>
        <w:ind w:left="1418" w:hanging="1418"/>
      </w:pPr>
      <w:r>
        <w:t>PRT</w:t>
      </w:r>
      <w:r>
        <w:tab/>
      </w:r>
      <w:r w:rsidR="00687314">
        <w:t>perturbace</w:t>
      </w:r>
      <w:r>
        <w:t>,</w:t>
      </w:r>
      <w:r w:rsidR="006071C2">
        <w:t xml:space="preserve"> parametr ϵ (0, 1),</w:t>
      </w:r>
      <w:r>
        <w:t xml:space="preserve"> </w:t>
      </w:r>
      <w:r w:rsidR="002157A6">
        <w:t xml:space="preserve">dle které se generuje perturbační vektor, </w:t>
      </w:r>
      <w:r>
        <w:t>řídící parametr algoritmu SOMA</w:t>
      </w:r>
    </w:p>
    <w:p w:rsidR="00687314" w:rsidRDefault="00687314" w:rsidP="00155FD0">
      <w:pPr>
        <w:tabs>
          <w:tab w:val="left" w:pos="1418"/>
        </w:tabs>
        <w:ind w:left="1418" w:hanging="1418"/>
      </w:pPr>
      <w:r>
        <w:t>PRTVektor</w:t>
      </w:r>
      <w:r>
        <w:tab/>
        <w:t>perturbační vektor</w:t>
      </w:r>
      <w:r w:rsidR="002157A6">
        <w:t>, řídí pohyb jedince u algoritmu SOMA</w:t>
      </w:r>
    </w:p>
    <w:p w:rsidR="0091734C" w:rsidRDefault="0091734C" w:rsidP="00155FD0">
      <w:pPr>
        <w:tabs>
          <w:tab w:val="left" w:pos="1418"/>
        </w:tabs>
        <w:ind w:left="1418" w:hanging="1418"/>
      </w:pPr>
      <w:r>
        <w:t>PRTVektor</w:t>
      </w:r>
      <w:r w:rsidRPr="0091734C">
        <w:rPr>
          <w:i/>
          <w:vertAlign w:val="subscript"/>
        </w:rPr>
        <w:t>j</w:t>
      </w:r>
      <w:r>
        <w:tab/>
        <w:t>j-tý prvek perturbačního vektoru pro j-tého potomka jedince</w:t>
      </w:r>
    </w:p>
    <w:p w:rsidR="001C17EB" w:rsidRPr="0091734C" w:rsidRDefault="001C17EB" w:rsidP="00155FD0">
      <w:pPr>
        <w:tabs>
          <w:tab w:val="left" w:pos="1418"/>
        </w:tabs>
        <w:ind w:left="1418" w:hanging="1418"/>
      </w:pPr>
      <w:r w:rsidRPr="00A76A48">
        <w:rPr>
          <w:i/>
        </w:rPr>
        <w:t>Q</w:t>
      </w:r>
      <w:r>
        <w:tab/>
        <w:t>množství feromonu uložené mravencem u ACO</w:t>
      </w:r>
    </w:p>
    <w:p w:rsidR="00773AAE" w:rsidRDefault="00773AAE" w:rsidP="00155FD0">
      <w:pPr>
        <w:tabs>
          <w:tab w:val="left" w:pos="1418"/>
        </w:tabs>
        <w:ind w:left="1418" w:hanging="1418"/>
      </w:pPr>
      <w:r w:rsidRPr="00773AAE">
        <w:rPr>
          <w:b/>
          <w:i/>
        </w:rPr>
        <w:t>r</w:t>
      </w:r>
      <w:r>
        <w:tab/>
        <w:t xml:space="preserve">náhodně vygenerované číslo z intervalu (0, </w:t>
      </w:r>
      <w:r w:rsidRPr="00773AAE">
        <w:rPr>
          <w:b/>
          <w:i/>
        </w:rPr>
        <w:t>S</w:t>
      </w:r>
      <w:r>
        <w:t>) při výběru rodičů u GA</w:t>
      </w:r>
    </w:p>
    <w:p w:rsidR="005C0305" w:rsidRDefault="005C0305" w:rsidP="005C0305">
      <w:pPr>
        <w:tabs>
          <w:tab w:val="left" w:pos="1418"/>
        </w:tabs>
      </w:pPr>
      <w:r w:rsidRPr="00B31086">
        <w:rPr>
          <w:i/>
        </w:rPr>
        <w:t>r</w:t>
      </w:r>
      <w:r>
        <w:tab/>
        <w:t xml:space="preserve">viz. </w:t>
      </w:r>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M+1</m:t>
            </m:r>
          </m:sup>
        </m:sSubSup>
      </m:oMath>
    </w:p>
    <w:p w:rsidR="005C0305" w:rsidRPr="002C1026" w:rsidRDefault="005C0305" w:rsidP="005C0305">
      <w:pPr>
        <w:tabs>
          <w:tab w:val="left" w:pos="1418"/>
        </w:tabs>
      </w:pPr>
      <w:r>
        <w:rPr>
          <w:i/>
        </w:rPr>
        <w:t>r</w:t>
      </w:r>
      <w:r w:rsidRPr="00B31086">
        <w:rPr>
          <w:i/>
          <w:vertAlign w:val="subscript"/>
        </w:rPr>
        <w:t>0</w:t>
      </w:r>
      <w:r>
        <w:tab/>
        <w:t xml:space="preserve">viz. </w:t>
      </w:r>
      <m:oMath>
        <m:sSubSup>
          <m:sSubSupPr>
            <m:ctrlPr>
              <w:rPr>
                <w:rFonts w:ascii="Cambria Math" w:hAnsi="Cambria Math"/>
                <w:i/>
              </w:rPr>
            </m:ctrlPr>
          </m:sSubSupPr>
          <m:e>
            <m:r>
              <w:rPr>
                <w:rFonts w:ascii="Cambria Math" w:hAnsi="Cambria Math"/>
              </w:rPr>
              <m:t>x</m:t>
            </m:r>
          </m:e>
          <m:sub>
            <m:r>
              <w:rPr>
                <w:rFonts w:ascii="Cambria Math" w:hAnsi="Cambria Math"/>
              </w:rPr>
              <m:t>i,j,start</m:t>
            </m:r>
          </m:sub>
          <m:sup>
            <m:r>
              <w:rPr>
                <w:rFonts w:ascii="Cambria Math" w:hAnsi="Cambria Math"/>
              </w:rPr>
              <m:t>M</m:t>
            </m:r>
          </m:sup>
        </m:sSubSup>
      </m:oMath>
    </w:p>
    <w:p w:rsidR="002C1026" w:rsidRDefault="002C1026" w:rsidP="002C1026">
      <w:pPr>
        <w:tabs>
          <w:tab w:val="left" w:pos="1418"/>
        </w:tabs>
      </w:pPr>
      <w:r w:rsidRPr="00B05D98">
        <w:rPr>
          <w:i/>
        </w:rPr>
        <w:lastRenderedPageBreak/>
        <w:t>r</w:t>
      </w:r>
      <w:r w:rsidRPr="00B05D98">
        <w:rPr>
          <w:i/>
          <w:vertAlign w:val="subscript"/>
        </w:rPr>
        <w:t>1</w:t>
      </w:r>
      <w:r>
        <w:t xml:space="preserve">, </w:t>
      </w:r>
      <w:r w:rsidRPr="00B05D98">
        <w:rPr>
          <w:i/>
        </w:rPr>
        <w:t>r</w:t>
      </w:r>
      <w:r w:rsidRPr="00B05D98">
        <w:rPr>
          <w:i/>
          <w:vertAlign w:val="subscript"/>
        </w:rPr>
        <w:t>2</w:t>
      </w:r>
      <w:r>
        <w:t xml:space="preserve">, </w:t>
      </w:r>
      <w:r w:rsidRPr="00B05D98">
        <w:rPr>
          <w:i/>
        </w:rPr>
        <w:t>r</w:t>
      </w:r>
      <w:r w:rsidRPr="00B05D98">
        <w:rPr>
          <w:i/>
          <w:vertAlign w:val="subscript"/>
        </w:rPr>
        <w:t>3</w:t>
      </w:r>
      <w:r>
        <w:t xml:space="preserve">, </w:t>
      </w:r>
      <w:r w:rsidRPr="00B05D98">
        <w:rPr>
          <w:i/>
        </w:rPr>
        <w:t>r</w:t>
      </w:r>
      <w:r w:rsidRPr="00B05D98">
        <w:rPr>
          <w:i/>
          <w:vertAlign w:val="subscript"/>
        </w:rPr>
        <w:t>4</w:t>
      </w:r>
      <w:r>
        <w:tab/>
        <w:t>označení vybraných rodičů DE pro generování nové populace potomků</w:t>
      </w:r>
    </w:p>
    <w:p w:rsidR="0091734C" w:rsidRPr="0091734C" w:rsidRDefault="0091734C" w:rsidP="00155FD0">
      <w:pPr>
        <w:tabs>
          <w:tab w:val="left" w:pos="1418"/>
        </w:tabs>
        <w:ind w:left="1418" w:hanging="1418"/>
      </w:pPr>
      <w:r w:rsidRPr="0091734C">
        <w:rPr>
          <w:i/>
        </w:rPr>
        <w:t>rnd</w:t>
      </w:r>
      <w:r>
        <w:rPr>
          <w:i/>
        </w:rPr>
        <w:tab/>
      </w:r>
      <w:r>
        <w:t>náhodně generované číslo z intervalu (0, 1) pro gen</w:t>
      </w:r>
      <w:r w:rsidR="009B25D0">
        <w:t xml:space="preserve">erování perturbačního vektoru u algoritmu </w:t>
      </w:r>
      <w:r>
        <w:t>SOMA</w:t>
      </w:r>
      <w:r w:rsidR="009B25D0">
        <w:t>, příp. pro sestavení zkušebního vektoru u DE</w:t>
      </w:r>
    </w:p>
    <w:p w:rsidR="00773AAE" w:rsidRPr="00773AAE" w:rsidRDefault="00773AAE" w:rsidP="00773AAE">
      <w:pPr>
        <w:tabs>
          <w:tab w:val="left" w:pos="1418"/>
        </w:tabs>
        <w:ind w:left="1418" w:hanging="1418"/>
      </w:pPr>
      <w:r w:rsidRPr="00773AAE">
        <w:rPr>
          <w:b/>
          <w:i/>
        </w:rPr>
        <w:t>S</w:t>
      </w:r>
      <w:r>
        <w:tab/>
        <w:t>suma hodnot účelových funkcí v populaci při výběru rodičů u GA</w:t>
      </w:r>
    </w:p>
    <w:p w:rsidR="0019798E" w:rsidRPr="0019798E" w:rsidRDefault="0019798E" w:rsidP="00016DEB">
      <w:pPr>
        <w:tabs>
          <w:tab w:val="left" w:pos="1418"/>
        </w:tabs>
      </w:pPr>
      <w:r>
        <w:t>SA</w:t>
      </w:r>
      <w:r>
        <w:tab/>
        <w:t>Simulované žíhání (</w:t>
      </w:r>
      <w:r w:rsidRPr="0019798E">
        <w:rPr>
          <w:lang w:val="en-US"/>
        </w:rPr>
        <w:t>Simulated Annealing</w:t>
      </w:r>
      <w:r>
        <w:t>)</w:t>
      </w:r>
    </w:p>
    <w:p w:rsidR="00750005" w:rsidRDefault="00750005" w:rsidP="00B800CC">
      <w:pPr>
        <w:tabs>
          <w:tab w:val="left" w:pos="1418"/>
        </w:tabs>
      </w:pPr>
      <w:r>
        <w:t>SOMA</w:t>
      </w:r>
      <w:r>
        <w:tab/>
        <w:t>SamoOrganizující se Migrační Algoritmus</w:t>
      </w:r>
    </w:p>
    <w:p w:rsidR="001450C1" w:rsidRDefault="001450C1" w:rsidP="00B800CC">
      <w:pPr>
        <w:tabs>
          <w:tab w:val="left" w:pos="1418"/>
        </w:tabs>
      </w:pPr>
      <w:r w:rsidRPr="001450C1">
        <w:t>SRT</w:t>
      </w:r>
      <w:r>
        <w:tab/>
        <w:t>přípona souboru programu C-Munipack, j</w:t>
      </w:r>
      <w:r w:rsidR="00687314">
        <w:t>e-li soubor výstupem fotometrie</w:t>
      </w:r>
    </w:p>
    <w:p w:rsidR="00687314" w:rsidRDefault="00687314" w:rsidP="00B800CC">
      <w:pPr>
        <w:tabs>
          <w:tab w:val="left" w:pos="1418"/>
        </w:tabs>
      </w:pPr>
      <w:r>
        <w:t>STEP</w:t>
      </w:r>
      <w:r>
        <w:tab/>
        <w:t>krok, řídící parametr algoritmu SOMA</w:t>
      </w:r>
    </w:p>
    <w:p w:rsidR="00155FD0" w:rsidRDefault="00155FD0" w:rsidP="00155FD0">
      <w:pPr>
        <w:tabs>
          <w:tab w:val="left" w:pos="1418"/>
        </w:tabs>
      </w:pPr>
      <w:r>
        <w:rPr>
          <w:i/>
        </w:rPr>
        <w:t>T</w:t>
      </w:r>
      <w:r w:rsidRPr="009B22F5">
        <w:rPr>
          <w:i/>
          <w:vertAlign w:val="subscript"/>
        </w:rPr>
        <w:t>0</w:t>
      </w:r>
      <w:r>
        <w:tab/>
        <w:t xml:space="preserve">počáteční teplota u </w:t>
      </w:r>
      <w:r w:rsidR="00242F08">
        <w:t>SA</w:t>
      </w:r>
    </w:p>
    <w:p w:rsidR="00155FD0" w:rsidRDefault="00155FD0" w:rsidP="00155FD0">
      <w:pPr>
        <w:tabs>
          <w:tab w:val="left" w:pos="1418"/>
        </w:tabs>
      </w:pPr>
      <w:r w:rsidRPr="009B22F5">
        <w:rPr>
          <w:i/>
        </w:rPr>
        <w:t>T</w:t>
      </w:r>
      <w:r w:rsidRPr="009B22F5">
        <w:rPr>
          <w:i/>
          <w:vertAlign w:val="subscript"/>
        </w:rPr>
        <w:t>f</w:t>
      </w:r>
      <w:r>
        <w:tab/>
        <w:t>konečná teplota, tzv. krystalizační</w:t>
      </w:r>
      <w:r w:rsidRPr="00155FD0">
        <w:t xml:space="preserve"> </w:t>
      </w:r>
      <w:r>
        <w:t xml:space="preserve">u </w:t>
      </w:r>
      <w:r w:rsidR="00242F08">
        <w:t>SA</w:t>
      </w:r>
    </w:p>
    <w:p w:rsidR="00016DEB" w:rsidRDefault="00016DEB" w:rsidP="00A91872">
      <w:pPr>
        <w:tabs>
          <w:tab w:val="left" w:pos="1418"/>
        </w:tabs>
      </w:pPr>
      <w:r w:rsidRPr="001400AE">
        <w:rPr>
          <w:i/>
        </w:rPr>
        <w:t>t</w:t>
      </w:r>
      <w:r w:rsidRPr="001400AE">
        <w:rPr>
          <w:i/>
          <w:vertAlign w:val="subscript"/>
        </w:rPr>
        <w:t>max</w:t>
      </w:r>
      <w:r>
        <w:tab/>
        <w:t>zvolený počet iterací</w:t>
      </w:r>
      <w:r w:rsidR="00704E4D">
        <w:t xml:space="preserve"> u SA</w:t>
      </w:r>
    </w:p>
    <w:p w:rsidR="00A91872" w:rsidRDefault="00A91872" w:rsidP="002E00F5">
      <w:pPr>
        <w:tabs>
          <w:tab w:val="left" w:pos="1418"/>
        </w:tabs>
      </w:pPr>
      <w:r w:rsidRPr="00A91872">
        <w:rPr>
          <w:i/>
        </w:rPr>
        <w:t>v</w:t>
      </w:r>
      <w:r w:rsidR="002712C5" w:rsidRPr="002712C5">
        <w:rPr>
          <w:i/>
          <w:vertAlign w:val="subscript"/>
        </w:rPr>
        <w:t>s</w:t>
      </w:r>
      <w:r>
        <w:rPr>
          <w:i/>
        </w:rPr>
        <w:tab/>
      </w:r>
      <w:r>
        <w:t>šumový vektor</w:t>
      </w:r>
      <w:r w:rsidR="002E00F5">
        <w:t xml:space="preserve"> u DE</w:t>
      </w:r>
    </w:p>
    <w:p w:rsidR="002712C5" w:rsidRDefault="002712C5" w:rsidP="002712C5">
      <w:pPr>
        <w:tabs>
          <w:tab w:val="left" w:pos="1418"/>
        </w:tabs>
        <w:ind w:left="1418" w:hanging="1418"/>
      </w:pPr>
      <w:r>
        <w:rPr>
          <w:i/>
        </w:rPr>
        <w:t>v</w:t>
      </w:r>
      <w:r w:rsidRPr="002712C5">
        <w:rPr>
          <w:i/>
          <w:vertAlign w:val="subscript"/>
        </w:rPr>
        <w:t>s,</w:t>
      </w:r>
      <w:r w:rsidRPr="00A274DE">
        <w:rPr>
          <w:i/>
          <w:vertAlign w:val="subscript"/>
        </w:rPr>
        <w:t>j</w:t>
      </w:r>
      <w:r>
        <w:tab/>
        <w:t>j-tý prvek šumového vektoru</w:t>
      </w:r>
    </w:p>
    <w:p w:rsidR="002712C5" w:rsidRPr="00A91872" w:rsidRDefault="002712C5" w:rsidP="002E00F5">
      <w:pPr>
        <w:tabs>
          <w:tab w:val="left" w:pos="1418"/>
        </w:tabs>
      </w:pPr>
      <w:r w:rsidRPr="002712C5">
        <w:rPr>
          <w:i/>
        </w:rPr>
        <w:t>v</w:t>
      </w:r>
      <w:r w:rsidRPr="002712C5">
        <w:rPr>
          <w:i/>
          <w:vertAlign w:val="subscript"/>
        </w:rPr>
        <w:t>z</w:t>
      </w:r>
      <w:r>
        <w:tab/>
        <w:t>zkušební vektor u DE</w:t>
      </w:r>
    </w:p>
    <w:p w:rsidR="002712C5" w:rsidRDefault="002712C5" w:rsidP="002E00F5">
      <w:pPr>
        <w:tabs>
          <w:tab w:val="left" w:pos="1418"/>
        </w:tabs>
        <w:ind w:left="1418" w:hanging="1418"/>
      </w:pPr>
      <w:r>
        <w:rPr>
          <w:i/>
        </w:rPr>
        <w:t>v</w:t>
      </w:r>
      <w:r>
        <w:rPr>
          <w:i/>
          <w:vertAlign w:val="subscript"/>
        </w:rPr>
        <w:t>z</w:t>
      </w:r>
      <w:r w:rsidRPr="00711F53">
        <w:rPr>
          <w:i/>
          <w:vertAlign w:val="subscript"/>
        </w:rPr>
        <w:t>,</w:t>
      </w:r>
      <w:r w:rsidRPr="00A274DE">
        <w:rPr>
          <w:i/>
          <w:vertAlign w:val="subscript"/>
        </w:rPr>
        <w:t>j</w:t>
      </w:r>
      <w:r>
        <w:tab/>
        <w:t>j-tý prvek zkušebního vektoru</w:t>
      </w:r>
    </w:p>
    <w:p w:rsidR="001450C1" w:rsidRDefault="001450C1" w:rsidP="004E65DB">
      <w:pPr>
        <w:tabs>
          <w:tab w:val="left" w:pos="1418"/>
        </w:tabs>
      </w:pPr>
      <w:r>
        <w:t>var</w:t>
      </w:r>
      <w:r>
        <w:tab/>
      </w:r>
      <w:r w:rsidR="004E65DB">
        <w:t>označení</w:t>
      </w:r>
      <w:r>
        <w:t xml:space="preserve"> </w:t>
      </w:r>
      <w:r w:rsidR="004E65DB">
        <w:t>pro proměnnou (variabilní) hvězdu v programu C-Munipack</w:t>
      </w:r>
    </w:p>
    <w:p w:rsidR="002E00F5" w:rsidRDefault="001400AE" w:rsidP="00B800CC">
      <w:pPr>
        <w:tabs>
          <w:tab w:val="left" w:pos="1418"/>
        </w:tabs>
        <w:rPr>
          <w:i/>
        </w:rPr>
      </w:pPr>
      <w:r w:rsidRPr="00DE3886">
        <w:rPr>
          <w:i/>
        </w:rPr>
        <w:t>x</w:t>
      </w:r>
      <w:r w:rsidRPr="00DE3886">
        <w:rPr>
          <w:i/>
          <w:vertAlign w:val="subscript"/>
        </w:rPr>
        <w:t>0</w:t>
      </w:r>
      <w:r w:rsidR="00016DEB">
        <w:tab/>
      </w:r>
      <w:r>
        <w:t xml:space="preserve">počáteční řešení </w:t>
      </w:r>
      <w:r>
        <w:rPr>
          <w:i/>
        </w:rPr>
        <w:t>x</w:t>
      </w:r>
      <w:r w:rsidRPr="001400AE">
        <w:rPr>
          <w:i/>
          <w:vertAlign w:val="subscript"/>
        </w:rPr>
        <w:t>0</w:t>
      </w:r>
      <w:r w:rsidRPr="001400AE">
        <w:t xml:space="preserve"> ϵ</w:t>
      </w:r>
      <w:r>
        <w:t xml:space="preserve"> </w:t>
      </w:r>
      <w:r w:rsidRPr="001400AE">
        <w:rPr>
          <w:i/>
        </w:rPr>
        <w:t>M</w:t>
      </w:r>
    </w:p>
    <w:p w:rsidR="002375A8" w:rsidRPr="002375A8" w:rsidRDefault="002375A8" w:rsidP="00B800CC">
      <w:pPr>
        <w:tabs>
          <w:tab w:val="left" w:pos="1418"/>
        </w:tabs>
      </w:pPr>
      <w:r>
        <w:rPr>
          <w:i/>
        </w:rPr>
        <w:t>x</w:t>
      </w:r>
      <w:r w:rsidRPr="002375A8">
        <w:rPr>
          <w:i/>
          <w:vertAlign w:val="superscript"/>
        </w:rPr>
        <w:t>i</w:t>
      </w:r>
      <w:r>
        <w:tab/>
        <w:t>i-ty jedinec u ES</w:t>
      </w:r>
    </w:p>
    <w:p w:rsidR="002250AA" w:rsidRDefault="002250AA" w:rsidP="00B800CC">
      <w:pPr>
        <w:tabs>
          <w:tab w:val="left" w:pos="1418"/>
        </w:tabs>
      </w:pPr>
      <w:r w:rsidRPr="00704E4D">
        <w:rPr>
          <w:i/>
        </w:rPr>
        <w:t>x</w:t>
      </w:r>
      <w:r w:rsidRPr="00704E4D">
        <w:rPr>
          <w:i/>
          <w:vertAlign w:val="subscript"/>
        </w:rPr>
        <w:t>i</w:t>
      </w:r>
      <w:r>
        <w:tab/>
        <w:t>prvopočáteční náhodně vygenerovaný rodič u ES</w:t>
      </w:r>
    </w:p>
    <w:p w:rsidR="005C0305" w:rsidRDefault="004158E5" w:rsidP="00B800CC">
      <w:pPr>
        <w:tabs>
          <w:tab w:val="left" w:pos="1418"/>
        </w:tabs>
      </w:pPr>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M+1</m:t>
            </m:r>
          </m:sup>
        </m:sSubSup>
      </m:oMath>
      <w:r w:rsidR="005C0305">
        <w:tab/>
        <w:t xml:space="preserve">značí j-tý prvek i-tého jedince v migračním kole </w:t>
      </w:r>
      <w:r w:rsidR="005C0305" w:rsidRPr="00B31086">
        <w:rPr>
          <w:i/>
        </w:rPr>
        <w:t>M</w:t>
      </w:r>
      <w:r w:rsidR="005C0305">
        <w:t>+1 u algoritmu SOMA</w:t>
      </w:r>
    </w:p>
    <w:p w:rsidR="005C0305" w:rsidRDefault="004158E5" w:rsidP="00B800CC">
      <w:pPr>
        <w:tabs>
          <w:tab w:val="left" w:pos="1418"/>
        </w:tabs>
        <w:rPr>
          <w:i/>
        </w:rPr>
      </w:pPr>
      <m:oMath>
        <m:sSubSup>
          <m:sSubSupPr>
            <m:ctrlPr>
              <w:rPr>
                <w:rFonts w:ascii="Cambria Math" w:hAnsi="Cambria Math"/>
                <w:i/>
              </w:rPr>
            </m:ctrlPr>
          </m:sSubSupPr>
          <m:e>
            <m:r>
              <w:rPr>
                <w:rFonts w:ascii="Cambria Math" w:hAnsi="Cambria Math"/>
              </w:rPr>
              <m:t>x</m:t>
            </m:r>
          </m:e>
          <m:sub>
            <m:r>
              <w:rPr>
                <w:rFonts w:ascii="Cambria Math" w:hAnsi="Cambria Math"/>
              </w:rPr>
              <m:t>i,j,start</m:t>
            </m:r>
          </m:sub>
          <m:sup>
            <m:r>
              <w:rPr>
                <w:rFonts w:ascii="Cambria Math" w:hAnsi="Cambria Math"/>
              </w:rPr>
              <m:t>M</m:t>
            </m:r>
          </m:sup>
        </m:sSubSup>
      </m:oMath>
      <w:r w:rsidR="005C0305">
        <w:tab/>
        <w:t xml:space="preserve">značí startovní pozici j-tého prvku i-tého jedince v migračním kole </w:t>
      </w:r>
      <w:r w:rsidR="005C0305" w:rsidRPr="00B31086">
        <w:rPr>
          <w:i/>
        </w:rPr>
        <w:t>M</w:t>
      </w:r>
    </w:p>
    <w:p w:rsidR="002712C5" w:rsidRDefault="004158E5" w:rsidP="00B800CC">
      <w:pPr>
        <w:tabs>
          <w:tab w:val="left" w:pos="1418"/>
        </w:tabs>
      </w:pP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,j</m:t>
            </m:r>
          </m:sub>
          <m:sup>
            <m:r>
              <w:rPr>
                <w:rFonts w:ascii="Cambria Math" w:hAnsi="Cambria Math"/>
              </w:rPr>
              <m:t>G</m:t>
            </m:r>
          </m:sup>
        </m:sSubSup>
      </m:oMath>
      <w:r w:rsidR="002E00F5">
        <w:t xml:space="preserve">, </w:t>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,j</m:t>
            </m:r>
          </m:sub>
          <m:sup>
            <m:r>
              <w:rPr>
                <w:rFonts w:ascii="Cambria Math" w:hAnsi="Cambria Math"/>
              </w:rPr>
              <m:t>G</m:t>
            </m:r>
          </m:sup>
        </m:sSubSup>
      </m:oMath>
      <w:r w:rsidR="002E00F5">
        <w:t xml:space="preserve">, </w:t>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,j</m:t>
            </m:r>
          </m:sub>
          <m:sup>
            <m:r>
              <w:rPr>
                <w:rFonts w:ascii="Cambria Math" w:hAnsi="Cambria Math"/>
              </w:rPr>
              <m:t>G</m:t>
            </m:r>
          </m:sup>
        </m:sSubSup>
      </m:oMath>
      <w:r w:rsidR="002712C5">
        <w:t xml:space="preserve">, </w:t>
      </w:r>
      <m:oMath>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r</m:t>
                </m:r>
              </m:e>
              <m:sub>
                <m:r>
                  <w:rPr>
                    <w:rFonts w:ascii="Cambria Math" w:hAnsi="Cambria Math"/>
                  </w:rPr>
                  <m:t>4</m:t>
                </m:r>
              </m:sub>
            </m:sSub>
            <m:r>
              <w:rPr>
                <w:rFonts w:ascii="Cambria Math" w:hAnsi="Cambria Math"/>
              </w:rPr>
              <m:t>,j</m:t>
            </m:r>
          </m:sub>
          <m:sup>
            <m:r>
              <w:rPr>
                <w:rFonts w:ascii="Cambria Math" w:hAnsi="Cambria Math"/>
              </w:rPr>
              <m:t>G</m:t>
            </m:r>
          </m:sup>
        </m:sSubSup>
      </m:oMath>
      <w:r w:rsidR="002E00F5">
        <w:tab/>
      </w:r>
    </w:p>
    <w:p w:rsidR="002E00F5" w:rsidRDefault="002712C5" w:rsidP="00B800CC">
      <w:pPr>
        <w:tabs>
          <w:tab w:val="left" w:pos="1418"/>
        </w:tabs>
        <w:rPr>
          <w:i/>
        </w:rPr>
      </w:pPr>
      <w:r>
        <w:tab/>
      </w:r>
      <w:r w:rsidR="002E00F5">
        <w:t xml:space="preserve">j-tý prvek vektoru rodiče </w:t>
      </w:r>
      <w:r w:rsidR="002E00F5" w:rsidRPr="002E00F5">
        <w:rPr>
          <w:i/>
        </w:rPr>
        <w:t>r</w:t>
      </w:r>
      <w:r w:rsidR="002E00F5">
        <w:rPr>
          <w:i/>
          <w:vertAlign w:val="subscript"/>
        </w:rPr>
        <w:t>1</w:t>
      </w:r>
      <w:r w:rsidR="002E00F5">
        <w:t xml:space="preserve">, </w:t>
      </w:r>
      <w:r w:rsidR="002E00F5" w:rsidRPr="002E00F5">
        <w:rPr>
          <w:i/>
        </w:rPr>
        <w:t>r</w:t>
      </w:r>
      <w:r w:rsidR="002E00F5">
        <w:rPr>
          <w:i/>
          <w:vertAlign w:val="subscript"/>
        </w:rPr>
        <w:t>2</w:t>
      </w:r>
      <w:r w:rsidR="002E00F5">
        <w:t xml:space="preserve">, </w:t>
      </w:r>
      <w:r w:rsidRPr="002E00F5">
        <w:rPr>
          <w:i/>
        </w:rPr>
        <w:t>r</w:t>
      </w:r>
      <w:r>
        <w:rPr>
          <w:i/>
          <w:vertAlign w:val="subscript"/>
        </w:rPr>
        <w:t>3</w:t>
      </w:r>
      <w:r>
        <w:t xml:space="preserve">, </w:t>
      </w:r>
      <w:r w:rsidR="002E00F5">
        <w:t xml:space="preserve">příp. </w:t>
      </w:r>
      <w:r w:rsidR="002E00F5" w:rsidRPr="002E00F5">
        <w:rPr>
          <w:i/>
        </w:rPr>
        <w:t>r</w:t>
      </w:r>
      <w:r>
        <w:rPr>
          <w:i/>
          <w:vertAlign w:val="subscript"/>
        </w:rPr>
        <w:t>4</w:t>
      </w:r>
      <w:r w:rsidR="002E00F5">
        <w:t xml:space="preserve"> v generaci </w:t>
      </w:r>
      <w:r w:rsidR="002E00F5">
        <w:rPr>
          <w:i/>
        </w:rPr>
        <w:t>G</w:t>
      </w:r>
    </w:p>
    <w:p w:rsidR="002375A8" w:rsidRDefault="002375A8" w:rsidP="00B800CC">
      <w:pPr>
        <w:tabs>
          <w:tab w:val="left" w:pos="1418"/>
        </w:tabs>
        <w:rPr>
          <w:i/>
        </w:rPr>
      </w:pPr>
      <w:r w:rsidRPr="002375A8">
        <w:rPr>
          <w:i/>
        </w:rPr>
        <w:t>y</w:t>
      </w:r>
      <w:r w:rsidRPr="002375A8">
        <w:rPr>
          <w:i/>
          <w:vertAlign w:val="subscript"/>
        </w:rPr>
        <w:t>rek</w:t>
      </w:r>
      <w:r>
        <w:tab/>
        <w:t>rekombinant u ES</w:t>
      </w:r>
    </w:p>
    <w:p w:rsidR="00C72C3A" w:rsidRDefault="00C72C3A" w:rsidP="00C72C3A">
      <w:pPr>
        <w:tabs>
          <w:tab w:val="left" w:pos="1418"/>
        </w:tabs>
      </w:pPr>
      <w:bookmarkStart w:id="220" w:name="_Toc37577737"/>
      <w:bookmarkStart w:id="221" w:name="_Toc88120448"/>
      <w:bookmarkStart w:id="222" w:name="_Toc88120685"/>
      <w:bookmarkStart w:id="223" w:name="_Toc88120897"/>
      <w:bookmarkStart w:id="224" w:name="_Toc88121001"/>
      <w:bookmarkStart w:id="225" w:name="_Toc88121044"/>
      <w:bookmarkStart w:id="226" w:name="_Toc88121181"/>
      <w:bookmarkStart w:id="227" w:name="_Toc88121555"/>
      <w:bookmarkStart w:id="228" w:name="_Toc88121612"/>
      <w:bookmarkStart w:id="229" w:name="_Toc88121750"/>
      <w:bookmarkStart w:id="230" w:name="_Toc88122016"/>
      <w:bookmarkStart w:id="231" w:name="_Toc88124621"/>
      <w:bookmarkStart w:id="232" w:name="_Toc88124658"/>
      <w:bookmarkStart w:id="233" w:name="_Toc88124808"/>
      <w:bookmarkStart w:id="234" w:name="_Toc88125791"/>
      <w:bookmarkStart w:id="235" w:name="_Toc88126311"/>
      <w:bookmarkStart w:id="236" w:name="_Toc88126462"/>
      <w:bookmarkStart w:id="237" w:name="_Toc88126529"/>
      <w:bookmarkStart w:id="238" w:name="_Toc88126558"/>
      <w:bookmarkStart w:id="239" w:name="_Toc88126774"/>
      <w:bookmarkStart w:id="240" w:name="_Toc88126864"/>
      <w:bookmarkStart w:id="241" w:name="_Toc88127105"/>
      <w:bookmarkStart w:id="242" w:name="_Toc88127148"/>
      <w:bookmarkStart w:id="243" w:name="_Toc88128513"/>
      <w:bookmarkStart w:id="244" w:name="_Toc107634155"/>
      <w:bookmarkStart w:id="245" w:name="_Toc107635190"/>
      <w:bookmarkStart w:id="246" w:name="_Toc107635230"/>
      <w:bookmarkStart w:id="247" w:name="_Toc107635247"/>
      <w:bookmarkStart w:id="248" w:name="_Toc117787111"/>
      <w:bookmarkStart w:id="249" w:name="_Toc256766960"/>
      <w:r w:rsidRPr="009B22F5">
        <w:rPr>
          <w:i/>
        </w:rPr>
        <w:t>α</w:t>
      </w:r>
      <w:r>
        <w:tab/>
        <w:t>funkce redukce teploty u SA</w:t>
      </w:r>
      <w:r w:rsidR="001C17EB">
        <w:t xml:space="preserve">, příp. parametr kontroly vlivu na </w:t>
      </w:r>
      <w:r w:rsidR="001C17EB" w:rsidRPr="00DF762F">
        <w:rPr>
          <w:i/>
        </w:rPr>
        <w:t>τ</w:t>
      </w:r>
      <w:r w:rsidR="001C17EB" w:rsidRPr="00DF762F">
        <w:rPr>
          <w:i/>
          <w:vertAlign w:val="subscript"/>
        </w:rPr>
        <w:t>ij</w:t>
      </w:r>
      <w:r w:rsidR="001C17EB">
        <w:t xml:space="preserve"> u ACO</w:t>
      </w:r>
    </w:p>
    <w:p w:rsidR="001C17EB" w:rsidRDefault="001C17EB" w:rsidP="001C17EB">
      <w:pPr>
        <w:tabs>
          <w:tab w:val="left" w:pos="1418"/>
        </w:tabs>
      </w:pPr>
      <w:r w:rsidRPr="00DF762F">
        <w:rPr>
          <w:i/>
        </w:rPr>
        <w:t>β</w:t>
      </w:r>
      <w:r>
        <w:rPr>
          <w:i/>
        </w:rPr>
        <w:tab/>
      </w:r>
      <w:r>
        <w:t xml:space="preserve">parametr kontroly vlivu na </w:t>
      </w:r>
      <w:r>
        <w:rPr>
          <w:i/>
        </w:rPr>
        <w:t>η</w:t>
      </w:r>
      <w:r w:rsidRPr="00DF762F">
        <w:rPr>
          <w:i/>
          <w:vertAlign w:val="subscript"/>
        </w:rPr>
        <w:t>ij</w:t>
      </w:r>
      <w:r>
        <w:t xml:space="preserve"> u ACO</w:t>
      </w:r>
    </w:p>
    <w:p w:rsidR="001C17EB" w:rsidRPr="001C17EB" w:rsidRDefault="001C17EB" w:rsidP="001C17EB">
      <w:pPr>
        <w:tabs>
          <w:tab w:val="left" w:pos="1418"/>
          <w:tab w:val="left" w:pos="5370"/>
        </w:tabs>
      </w:pPr>
      <w:r>
        <w:rPr>
          <w:i/>
        </w:rPr>
        <w:lastRenderedPageBreak/>
        <w:t>η</w:t>
      </w:r>
      <w:r w:rsidRPr="00DF762F">
        <w:rPr>
          <w:i/>
          <w:vertAlign w:val="subscript"/>
        </w:rPr>
        <w:t>ij</w:t>
      </w:r>
      <w:r>
        <w:tab/>
        <w:t xml:space="preserve">požadavek na cestu mezi body </w:t>
      </w:r>
      <w:r w:rsidRPr="00DF762F">
        <w:rPr>
          <w:i/>
        </w:rPr>
        <w:t>i</w:t>
      </w:r>
      <w:r>
        <w:t xml:space="preserve"> a </w:t>
      </w:r>
      <w:r w:rsidRPr="00DF762F">
        <w:rPr>
          <w:i/>
        </w:rPr>
        <w:t>j</w:t>
      </w:r>
      <w:r>
        <w:t xml:space="preserve"> u ACO</w:t>
      </w:r>
    </w:p>
    <w:p w:rsidR="00C72C3A" w:rsidRDefault="00C72C3A" w:rsidP="00C72C3A">
      <w:pPr>
        <w:tabs>
          <w:tab w:val="left" w:pos="1418"/>
        </w:tabs>
        <w:ind w:right="-1"/>
      </w:pPr>
      <w:r>
        <w:t>λ</w:t>
      </w:r>
      <w:r>
        <w:tab/>
        <w:t>označení pro populaci potomků u ES</w:t>
      </w:r>
    </w:p>
    <w:p w:rsidR="00C72C3A" w:rsidRDefault="00C72C3A" w:rsidP="00C72C3A">
      <w:pPr>
        <w:tabs>
          <w:tab w:val="left" w:pos="1418"/>
        </w:tabs>
        <w:ind w:right="-1"/>
      </w:pPr>
      <w:r>
        <w:t>µ</w:t>
      </w:r>
      <w:r>
        <w:tab/>
        <w:t>označení pro populaci rodičů u ES</w:t>
      </w:r>
    </w:p>
    <w:p w:rsidR="00C72C3A" w:rsidRPr="00242F08" w:rsidRDefault="00C72C3A" w:rsidP="00C72C3A">
      <w:pPr>
        <w:tabs>
          <w:tab w:val="left" w:pos="1418"/>
        </w:tabs>
        <w:ind w:right="-1"/>
      </w:pPr>
      <w:r>
        <w:t>ρ</w:t>
      </w:r>
      <w:r>
        <w:tab/>
        <w:t>rekombinační parametr u ES</w:t>
      </w:r>
      <w:r w:rsidR="001C17EB">
        <w:t>, příp. poměr vypařování feromonu u ACO</w:t>
      </w:r>
    </w:p>
    <w:p w:rsidR="00C72C3A" w:rsidRDefault="00C72C3A" w:rsidP="00C72C3A">
      <w:pPr>
        <w:tabs>
          <w:tab w:val="left" w:pos="1418"/>
        </w:tabs>
        <w:ind w:right="-1"/>
      </w:pPr>
      <w:r>
        <w:t>σ</w:t>
      </w:r>
      <w:r>
        <w:tab/>
        <w:t>směrodatná odchylka pro Gaussovo normální rozdělení u ES</w:t>
      </w:r>
    </w:p>
    <w:p w:rsidR="001C17EB" w:rsidRPr="00DF762F" w:rsidRDefault="001C17EB" w:rsidP="001C17EB">
      <w:pPr>
        <w:tabs>
          <w:tab w:val="left" w:pos="1418"/>
        </w:tabs>
      </w:pPr>
      <w:r w:rsidRPr="00DF762F">
        <w:rPr>
          <w:i/>
        </w:rPr>
        <w:t>τ</w:t>
      </w:r>
      <w:r w:rsidRPr="00DF762F">
        <w:rPr>
          <w:i/>
          <w:vertAlign w:val="subscript"/>
        </w:rPr>
        <w:t>ij</w:t>
      </w:r>
      <w:r>
        <w:tab/>
        <w:t xml:space="preserve">feromonová stopa mezi body </w:t>
      </w:r>
      <w:r w:rsidRPr="00DF762F">
        <w:rPr>
          <w:i/>
        </w:rPr>
        <w:t>i</w:t>
      </w:r>
      <w:r>
        <w:t xml:space="preserve"> a </w:t>
      </w:r>
      <w:r w:rsidRPr="00DF762F">
        <w:rPr>
          <w:i/>
        </w:rPr>
        <w:t>j</w:t>
      </w:r>
      <w:r>
        <w:t xml:space="preserve"> u ACO</w:t>
      </w:r>
    </w:p>
    <w:p w:rsidR="001C17EB" w:rsidRDefault="001C17EB" w:rsidP="001C17EB">
      <w:pPr>
        <w:tabs>
          <w:tab w:val="left" w:pos="1418"/>
        </w:tabs>
        <w:ind w:left="1418" w:hanging="1418"/>
      </w:pPr>
      <w:r w:rsidRPr="00106B17">
        <w:rPr>
          <w:i/>
        </w:rPr>
        <w:t>∆</w:t>
      </w:r>
      <w:r w:rsidRPr="00DF762F">
        <w:rPr>
          <w:i/>
        </w:rPr>
        <w:t>τ</w:t>
      </w:r>
      <w:r w:rsidRPr="00DB00A7">
        <w:rPr>
          <w:i/>
          <w:vertAlign w:val="superscript"/>
        </w:rPr>
        <w:t>k</w:t>
      </w:r>
      <w:r w:rsidRPr="00DF762F">
        <w:rPr>
          <w:i/>
          <w:vertAlign w:val="subscript"/>
        </w:rPr>
        <w:t>ij</w:t>
      </w:r>
      <w:r>
        <w:tab/>
        <w:t xml:space="preserve">množství naneseného feromonu </w:t>
      </w:r>
      <w:r w:rsidRPr="00384E09">
        <w:rPr>
          <w:i/>
        </w:rPr>
        <w:t>k</w:t>
      </w:r>
      <w:r>
        <w:t>-tým mravencem</w:t>
      </w:r>
      <w:r w:rsidRPr="00C23D9C">
        <w:t xml:space="preserve"> </w:t>
      </w:r>
      <w:r>
        <w:t xml:space="preserve">mezi body </w:t>
      </w:r>
      <w:r w:rsidRPr="00DF762F">
        <w:rPr>
          <w:i/>
        </w:rPr>
        <w:t>i</w:t>
      </w:r>
      <w:r>
        <w:t xml:space="preserve"> a </w:t>
      </w:r>
      <w:r w:rsidRPr="00DF762F">
        <w:rPr>
          <w:i/>
        </w:rPr>
        <w:t>j</w:t>
      </w:r>
      <w:r>
        <w:t xml:space="preserve"> u ACO</w:t>
      </w:r>
    </w:p>
    <w:p w:rsidR="002712C5" w:rsidRDefault="002712C5" w:rsidP="001C17EB">
      <w:pPr>
        <w:tabs>
          <w:tab w:val="left" w:pos="1418"/>
        </w:tabs>
        <w:ind w:left="1418" w:hanging="1418"/>
      </w:pPr>
    </w:p>
    <w:p w:rsidR="00E76E9B" w:rsidRDefault="00FE1FE7" w:rsidP="00C17F97">
      <w:pPr>
        <w:pStyle w:val="Nadpis"/>
        <w:suppressAutoHyphens/>
      </w:pPr>
      <w:bookmarkStart w:id="250" w:name="_Toc334430953"/>
      <w:r>
        <w:lastRenderedPageBreak/>
        <w:t>Seznam obrázků</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rsidR="00C17F97" w:rsidRPr="00C17F97" w:rsidRDefault="00C17F97" w:rsidP="00C17F97"/>
    <w:p w:rsidR="00966C2B" w:rsidRPr="00966C2B" w:rsidRDefault="004158E5" w:rsidP="00966C2B">
      <w:pPr>
        <w:pStyle w:val="Seznamobrzk"/>
        <w:ind w:left="993" w:hanging="993"/>
        <w:jc w:val="left"/>
        <w:rPr>
          <w:rFonts w:asciiTheme="minorHAnsi" w:eastAsiaTheme="minorEastAsia" w:hAnsiTheme="minorHAnsi" w:cstheme="minorBidi"/>
          <w:sz w:val="22"/>
          <w:szCs w:val="22"/>
        </w:rPr>
      </w:pPr>
      <w:r w:rsidRPr="006F3AF5">
        <w:fldChar w:fldCharType="begin"/>
      </w:r>
      <w:r w:rsidR="00F26823" w:rsidRPr="006F3AF5">
        <w:instrText xml:space="preserve"> TOC \h \z \c "Obr." </w:instrText>
      </w:r>
      <w:r w:rsidRPr="006F3AF5">
        <w:fldChar w:fldCharType="separate"/>
      </w:r>
      <w:hyperlink r:id="rId43" w:anchor="_Toc334430509" w:history="1">
        <w:r w:rsidR="00966C2B" w:rsidRPr="00966C2B">
          <w:rPr>
            <w:rStyle w:val="Hypertextovodkaz"/>
          </w:rPr>
          <w:t>Obr. 1</w:t>
        </w:r>
        <w:r w:rsidR="00966C2B" w:rsidRPr="00966C2B">
          <w:rPr>
            <w:rStyle w:val="Hypertextovodkaz"/>
          </w:rPr>
          <w:noBreakHyphen/>
          <w:t>1. Rozdělení optimalizačních metod</w:t>
        </w:r>
        <w:r w:rsidR="00966C2B" w:rsidRPr="00966C2B">
          <w:rPr>
            <w:webHidden/>
          </w:rPr>
          <w:tab/>
        </w:r>
        <w:r w:rsidR="00966C2B" w:rsidRPr="00966C2B">
          <w:rPr>
            <w:webHidden/>
          </w:rPr>
          <w:fldChar w:fldCharType="begin"/>
        </w:r>
        <w:r w:rsidR="00966C2B" w:rsidRPr="00966C2B">
          <w:rPr>
            <w:webHidden/>
          </w:rPr>
          <w:instrText xml:space="preserve"> PAGEREF _Toc334430509 \h </w:instrText>
        </w:r>
        <w:r w:rsidR="00966C2B" w:rsidRPr="00966C2B">
          <w:rPr>
            <w:webHidden/>
          </w:rPr>
        </w:r>
        <w:r w:rsidR="00966C2B" w:rsidRPr="00966C2B">
          <w:rPr>
            <w:webHidden/>
          </w:rPr>
          <w:fldChar w:fldCharType="separate"/>
        </w:r>
        <w:r w:rsidR="00DB1D30">
          <w:rPr>
            <w:webHidden/>
          </w:rPr>
          <w:t>16</w:t>
        </w:r>
        <w:r w:rsidR="00966C2B"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0" w:history="1">
        <w:r w:rsidRPr="00966C2B">
          <w:rPr>
            <w:rStyle w:val="Hypertextovodkaz"/>
          </w:rPr>
          <w:t>Obr. 2</w:t>
        </w:r>
        <w:r w:rsidRPr="00966C2B">
          <w:rPr>
            <w:rStyle w:val="Hypertextovodkaz"/>
          </w:rPr>
          <w:noBreakHyphen/>
          <w:t>1. Příklad běhu slepého algoritmu s červeně naznačeným průběhem nejlepších dosažených řešení.</w:t>
        </w:r>
        <w:r w:rsidRPr="00966C2B">
          <w:rPr>
            <w:webHidden/>
          </w:rPr>
          <w:tab/>
        </w:r>
        <w:r w:rsidRPr="00966C2B">
          <w:rPr>
            <w:webHidden/>
          </w:rPr>
          <w:fldChar w:fldCharType="begin"/>
        </w:r>
        <w:r w:rsidRPr="00966C2B">
          <w:rPr>
            <w:webHidden/>
          </w:rPr>
          <w:instrText xml:space="preserve"> PAGEREF _Toc334430510 \h </w:instrText>
        </w:r>
        <w:r w:rsidRPr="00966C2B">
          <w:rPr>
            <w:webHidden/>
          </w:rPr>
        </w:r>
        <w:r w:rsidRPr="00966C2B">
          <w:rPr>
            <w:webHidden/>
          </w:rPr>
          <w:fldChar w:fldCharType="separate"/>
        </w:r>
        <w:r w:rsidR="00DB1D30">
          <w:rPr>
            <w:webHidden/>
          </w:rPr>
          <w:t>18</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1" w:history="1">
        <w:r w:rsidRPr="00966C2B">
          <w:rPr>
            <w:rStyle w:val="Hypertextovodkaz"/>
          </w:rPr>
          <w:t>Obr. 2</w:t>
        </w:r>
        <w:r w:rsidRPr="00966C2B">
          <w:rPr>
            <w:rStyle w:val="Hypertextovodkaz"/>
          </w:rPr>
          <w:noBreakHyphen/>
          <w:t>2. Příklad běhu horolezeckého algoritmu pro unimodální funkci</w:t>
        </w:r>
        <w:r w:rsidRPr="00966C2B">
          <w:rPr>
            <w:webHidden/>
          </w:rPr>
          <w:tab/>
        </w:r>
        <w:r w:rsidRPr="00966C2B">
          <w:rPr>
            <w:webHidden/>
          </w:rPr>
          <w:fldChar w:fldCharType="begin"/>
        </w:r>
        <w:r w:rsidRPr="00966C2B">
          <w:rPr>
            <w:webHidden/>
          </w:rPr>
          <w:instrText xml:space="preserve"> PAGEREF _Toc334430511 \h </w:instrText>
        </w:r>
        <w:r w:rsidRPr="00966C2B">
          <w:rPr>
            <w:webHidden/>
          </w:rPr>
        </w:r>
        <w:r w:rsidRPr="00966C2B">
          <w:rPr>
            <w:webHidden/>
          </w:rPr>
          <w:fldChar w:fldCharType="separate"/>
        </w:r>
        <w:r w:rsidR="00DB1D30">
          <w:rPr>
            <w:webHidden/>
          </w:rPr>
          <w:t>21</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2" w:history="1">
        <w:r w:rsidRPr="00966C2B">
          <w:rPr>
            <w:rStyle w:val="Hypertextovodkaz"/>
          </w:rPr>
          <w:t>Obr. 2</w:t>
        </w:r>
        <w:r w:rsidRPr="00966C2B">
          <w:rPr>
            <w:rStyle w:val="Hypertextovodkaz"/>
          </w:rPr>
          <w:noBreakHyphen/>
          <w:t>3. Příklad algoritmu simulovaného žíhání</w:t>
        </w:r>
        <w:r w:rsidRPr="00966C2B">
          <w:rPr>
            <w:webHidden/>
          </w:rPr>
          <w:tab/>
        </w:r>
        <w:r w:rsidRPr="00966C2B">
          <w:rPr>
            <w:webHidden/>
          </w:rPr>
          <w:fldChar w:fldCharType="begin"/>
        </w:r>
        <w:r w:rsidRPr="00966C2B">
          <w:rPr>
            <w:webHidden/>
          </w:rPr>
          <w:instrText xml:space="preserve"> PAGEREF _Toc334430512 \h </w:instrText>
        </w:r>
        <w:r w:rsidRPr="00966C2B">
          <w:rPr>
            <w:webHidden/>
          </w:rPr>
        </w:r>
        <w:r w:rsidRPr="00966C2B">
          <w:rPr>
            <w:webHidden/>
          </w:rPr>
          <w:fldChar w:fldCharType="separate"/>
        </w:r>
        <w:r w:rsidR="00DB1D30">
          <w:rPr>
            <w:webHidden/>
          </w:rPr>
          <w:t>23</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r:id="rId44" w:anchor="_Toc334430513" w:history="1">
        <w:r w:rsidRPr="00966C2B">
          <w:rPr>
            <w:rStyle w:val="Hypertextovodkaz"/>
          </w:rPr>
          <w:t>Obr. 2</w:t>
        </w:r>
        <w:r w:rsidRPr="00966C2B">
          <w:rPr>
            <w:rStyle w:val="Hypertextovodkaz"/>
          </w:rPr>
          <w:noBreakHyphen/>
          <w:t>4. Příklad jednobodového křížení</w:t>
        </w:r>
        <w:r w:rsidRPr="00966C2B">
          <w:rPr>
            <w:webHidden/>
          </w:rPr>
          <w:tab/>
        </w:r>
        <w:r w:rsidRPr="00966C2B">
          <w:rPr>
            <w:webHidden/>
          </w:rPr>
          <w:fldChar w:fldCharType="begin"/>
        </w:r>
        <w:r w:rsidRPr="00966C2B">
          <w:rPr>
            <w:webHidden/>
          </w:rPr>
          <w:instrText xml:space="preserve"> PAGEREF _Toc334430513 \h </w:instrText>
        </w:r>
        <w:r w:rsidRPr="00966C2B">
          <w:rPr>
            <w:webHidden/>
          </w:rPr>
        </w:r>
        <w:r w:rsidRPr="00966C2B">
          <w:rPr>
            <w:webHidden/>
          </w:rPr>
          <w:fldChar w:fldCharType="separate"/>
        </w:r>
        <w:r w:rsidR="00DB1D30">
          <w:rPr>
            <w:webHidden/>
          </w:rPr>
          <w:t>24</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r:id="rId45" w:anchor="_Toc334430514" w:history="1">
        <w:r w:rsidRPr="00966C2B">
          <w:rPr>
            <w:rStyle w:val="Hypertextovodkaz"/>
          </w:rPr>
          <w:t>Obr. 2</w:t>
        </w:r>
        <w:r w:rsidRPr="00966C2B">
          <w:rPr>
            <w:rStyle w:val="Hypertextovodkaz"/>
          </w:rPr>
          <w:noBreakHyphen/>
          <w:t>5. Příklad dvoubodového křížení</w:t>
        </w:r>
        <w:r w:rsidRPr="00966C2B">
          <w:rPr>
            <w:webHidden/>
          </w:rPr>
          <w:tab/>
        </w:r>
        <w:r w:rsidRPr="00966C2B">
          <w:rPr>
            <w:webHidden/>
          </w:rPr>
          <w:fldChar w:fldCharType="begin"/>
        </w:r>
        <w:r w:rsidRPr="00966C2B">
          <w:rPr>
            <w:webHidden/>
          </w:rPr>
          <w:instrText xml:space="preserve"> PAGEREF _Toc334430514 \h </w:instrText>
        </w:r>
        <w:r w:rsidRPr="00966C2B">
          <w:rPr>
            <w:webHidden/>
          </w:rPr>
        </w:r>
        <w:r w:rsidRPr="00966C2B">
          <w:rPr>
            <w:webHidden/>
          </w:rPr>
          <w:fldChar w:fldCharType="separate"/>
        </w:r>
        <w:r w:rsidR="00DB1D30">
          <w:rPr>
            <w:webHidden/>
          </w:rPr>
          <w:t>25</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r:id="rId46" w:anchor="_Toc334430515" w:history="1">
        <w:r w:rsidRPr="00966C2B">
          <w:rPr>
            <w:rStyle w:val="Hypertextovodkaz"/>
          </w:rPr>
          <w:t>Obr. 2</w:t>
        </w:r>
        <w:r w:rsidRPr="00966C2B">
          <w:rPr>
            <w:rStyle w:val="Hypertextovodkaz"/>
          </w:rPr>
          <w:noBreakHyphen/>
          <w:t>6. Příklad vícebodového křížení</w:t>
        </w:r>
        <w:r w:rsidRPr="00966C2B">
          <w:rPr>
            <w:webHidden/>
          </w:rPr>
          <w:tab/>
        </w:r>
        <w:r w:rsidRPr="00966C2B">
          <w:rPr>
            <w:webHidden/>
          </w:rPr>
          <w:fldChar w:fldCharType="begin"/>
        </w:r>
        <w:r w:rsidRPr="00966C2B">
          <w:rPr>
            <w:webHidden/>
          </w:rPr>
          <w:instrText xml:space="preserve"> PAGEREF _Toc334430515 \h </w:instrText>
        </w:r>
        <w:r w:rsidRPr="00966C2B">
          <w:rPr>
            <w:webHidden/>
          </w:rPr>
        </w:r>
        <w:r w:rsidRPr="00966C2B">
          <w:rPr>
            <w:webHidden/>
          </w:rPr>
          <w:fldChar w:fldCharType="separate"/>
        </w:r>
        <w:r w:rsidR="00DB1D30">
          <w:rPr>
            <w:webHidden/>
          </w:rPr>
          <w:t>25</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r:id="rId47" w:anchor="_Toc334430516" w:history="1">
        <w:r w:rsidRPr="00966C2B">
          <w:rPr>
            <w:rStyle w:val="Hypertextovodkaz"/>
          </w:rPr>
          <w:t>Obr. 2</w:t>
        </w:r>
        <w:r w:rsidRPr="00966C2B">
          <w:rPr>
            <w:rStyle w:val="Hypertextovodkaz"/>
          </w:rPr>
          <w:noBreakHyphen/>
          <w:t>7. Příklad jednobodové a vícebodové mutace</w:t>
        </w:r>
        <w:r w:rsidRPr="00966C2B">
          <w:rPr>
            <w:webHidden/>
          </w:rPr>
          <w:tab/>
        </w:r>
        <w:r w:rsidRPr="00966C2B">
          <w:rPr>
            <w:webHidden/>
          </w:rPr>
          <w:fldChar w:fldCharType="begin"/>
        </w:r>
        <w:r w:rsidRPr="00966C2B">
          <w:rPr>
            <w:webHidden/>
          </w:rPr>
          <w:instrText xml:space="preserve"> PAGEREF _Toc334430516 \h </w:instrText>
        </w:r>
        <w:r w:rsidRPr="00966C2B">
          <w:rPr>
            <w:webHidden/>
          </w:rPr>
        </w:r>
        <w:r w:rsidRPr="00966C2B">
          <w:rPr>
            <w:webHidden/>
          </w:rPr>
          <w:fldChar w:fldCharType="separate"/>
        </w:r>
        <w:r w:rsidR="00DB1D30">
          <w:rPr>
            <w:webHidden/>
          </w:rPr>
          <w:t>25</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7" w:history="1">
        <w:r w:rsidRPr="00966C2B">
          <w:rPr>
            <w:rStyle w:val="Hypertextovodkaz"/>
          </w:rPr>
          <w:t>Obr. 3</w:t>
        </w:r>
        <w:r w:rsidRPr="00966C2B">
          <w:rPr>
            <w:rStyle w:val="Hypertextovodkaz"/>
          </w:rPr>
          <w:noBreakHyphen/>
          <w:t>1. Akreční disk při přetoku hmoty dvojhvězdy</w:t>
        </w:r>
        <w:r w:rsidRPr="00966C2B">
          <w:rPr>
            <w:webHidden/>
          </w:rPr>
          <w:tab/>
        </w:r>
        <w:r w:rsidRPr="00966C2B">
          <w:rPr>
            <w:webHidden/>
          </w:rPr>
          <w:fldChar w:fldCharType="begin"/>
        </w:r>
        <w:r w:rsidRPr="00966C2B">
          <w:rPr>
            <w:webHidden/>
          </w:rPr>
          <w:instrText xml:space="preserve"> PAGEREF _Toc334430517 \h </w:instrText>
        </w:r>
        <w:r w:rsidRPr="00966C2B">
          <w:rPr>
            <w:webHidden/>
          </w:rPr>
        </w:r>
        <w:r w:rsidRPr="00966C2B">
          <w:rPr>
            <w:webHidden/>
          </w:rPr>
          <w:fldChar w:fldCharType="separate"/>
        </w:r>
        <w:r w:rsidR="00DB1D30">
          <w:rPr>
            <w:webHidden/>
          </w:rPr>
          <w:t>37</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8" w:history="1">
        <w:r w:rsidRPr="00966C2B">
          <w:rPr>
            <w:rStyle w:val="Hypertextovodkaz"/>
          </w:rPr>
          <w:t>Obr. 3</w:t>
        </w:r>
        <w:r w:rsidRPr="00966C2B">
          <w:rPr>
            <w:rStyle w:val="Hypertextovodkaz"/>
          </w:rPr>
          <w:noBreakHyphen/>
          <w:t>2. Supernova</w:t>
        </w:r>
        <w:r w:rsidRPr="00966C2B">
          <w:rPr>
            <w:webHidden/>
          </w:rPr>
          <w:tab/>
        </w:r>
        <w:r w:rsidRPr="00966C2B">
          <w:rPr>
            <w:webHidden/>
          </w:rPr>
          <w:fldChar w:fldCharType="begin"/>
        </w:r>
        <w:r w:rsidRPr="00966C2B">
          <w:rPr>
            <w:webHidden/>
          </w:rPr>
          <w:instrText xml:space="preserve"> PAGEREF _Toc334430518 \h </w:instrText>
        </w:r>
        <w:r w:rsidRPr="00966C2B">
          <w:rPr>
            <w:webHidden/>
          </w:rPr>
        </w:r>
        <w:r w:rsidRPr="00966C2B">
          <w:rPr>
            <w:webHidden/>
          </w:rPr>
          <w:fldChar w:fldCharType="separate"/>
        </w:r>
        <w:r w:rsidR="00DB1D30">
          <w:rPr>
            <w:webHidden/>
          </w:rPr>
          <w:t>39</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19" w:history="1">
        <w:r w:rsidRPr="00966C2B">
          <w:rPr>
            <w:rStyle w:val="Hypertextovodkaz"/>
          </w:rPr>
          <w:t>Obr. 3</w:t>
        </w:r>
        <w:r w:rsidRPr="00966C2B">
          <w:rPr>
            <w:rStyle w:val="Hypertextovodkaz"/>
          </w:rPr>
          <w:noBreakHyphen/>
          <w:t>3. Zbytky supernovy (NGC 6960)</w:t>
        </w:r>
        <w:r w:rsidRPr="00966C2B">
          <w:rPr>
            <w:webHidden/>
          </w:rPr>
          <w:tab/>
        </w:r>
        <w:r w:rsidRPr="00966C2B">
          <w:rPr>
            <w:webHidden/>
          </w:rPr>
          <w:fldChar w:fldCharType="begin"/>
        </w:r>
        <w:r w:rsidRPr="00966C2B">
          <w:rPr>
            <w:webHidden/>
          </w:rPr>
          <w:instrText xml:space="preserve"> PAGEREF _Toc334430519 \h </w:instrText>
        </w:r>
        <w:r w:rsidRPr="00966C2B">
          <w:rPr>
            <w:webHidden/>
          </w:rPr>
        </w:r>
        <w:r w:rsidRPr="00966C2B">
          <w:rPr>
            <w:webHidden/>
          </w:rPr>
          <w:fldChar w:fldCharType="separate"/>
        </w:r>
        <w:r w:rsidR="00DB1D30">
          <w:rPr>
            <w:webHidden/>
          </w:rPr>
          <w:t>39</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0" w:history="1">
        <w:r w:rsidRPr="00966C2B">
          <w:rPr>
            <w:rStyle w:val="Hypertextovodkaz"/>
          </w:rPr>
          <w:t>Obr. 3</w:t>
        </w:r>
        <w:r w:rsidRPr="00966C2B">
          <w:rPr>
            <w:rStyle w:val="Hypertextovodkaz"/>
          </w:rPr>
          <w:noBreakHyphen/>
          <w:t>4. Supernova pravděpodobně typu Ia</w:t>
        </w:r>
        <w:r w:rsidRPr="00966C2B">
          <w:rPr>
            <w:webHidden/>
          </w:rPr>
          <w:tab/>
        </w:r>
        <w:r w:rsidRPr="00966C2B">
          <w:rPr>
            <w:webHidden/>
          </w:rPr>
          <w:fldChar w:fldCharType="begin"/>
        </w:r>
        <w:r w:rsidRPr="00966C2B">
          <w:rPr>
            <w:webHidden/>
          </w:rPr>
          <w:instrText xml:space="preserve"> PAGEREF _Toc334430520 \h </w:instrText>
        </w:r>
        <w:r w:rsidRPr="00966C2B">
          <w:rPr>
            <w:webHidden/>
          </w:rPr>
        </w:r>
        <w:r w:rsidRPr="00966C2B">
          <w:rPr>
            <w:webHidden/>
          </w:rPr>
          <w:fldChar w:fldCharType="separate"/>
        </w:r>
        <w:r w:rsidR="00DB1D30">
          <w:rPr>
            <w:webHidden/>
          </w:rPr>
          <w:t>40</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1" w:history="1">
        <w:r w:rsidRPr="00966C2B">
          <w:rPr>
            <w:rStyle w:val="Hypertextovodkaz"/>
          </w:rPr>
          <w:t>Obr. 3</w:t>
        </w:r>
        <w:r w:rsidRPr="00966C2B">
          <w:rPr>
            <w:rStyle w:val="Hypertextovodkaz"/>
          </w:rPr>
          <w:noBreakHyphen/>
          <w:t>5. Pozůstatek supernovy, jejíž světlo roku 1680 zasáhlo i Zemi</w:t>
        </w:r>
        <w:r w:rsidRPr="00966C2B">
          <w:rPr>
            <w:webHidden/>
          </w:rPr>
          <w:tab/>
        </w:r>
        <w:r w:rsidRPr="00966C2B">
          <w:rPr>
            <w:webHidden/>
          </w:rPr>
          <w:fldChar w:fldCharType="begin"/>
        </w:r>
        <w:r w:rsidRPr="00966C2B">
          <w:rPr>
            <w:webHidden/>
          </w:rPr>
          <w:instrText xml:space="preserve"> PAGEREF _Toc334430521 \h </w:instrText>
        </w:r>
        <w:r w:rsidRPr="00966C2B">
          <w:rPr>
            <w:webHidden/>
          </w:rPr>
        </w:r>
        <w:r w:rsidRPr="00966C2B">
          <w:rPr>
            <w:webHidden/>
          </w:rPr>
          <w:fldChar w:fldCharType="separate"/>
        </w:r>
        <w:r w:rsidR="00DB1D30">
          <w:rPr>
            <w:webHidden/>
          </w:rPr>
          <w:t>40</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2" w:history="1">
        <w:r w:rsidRPr="00966C2B">
          <w:rPr>
            <w:rStyle w:val="Hypertextovodkaz"/>
          </w:rPr>
          <w:t>Obr. 3</w:t>
        </w:r>
        <w:r w:rsidRPr="00966C2B">
          <w:rPr>
            <w:rStyle w:val="Hypertextovodkaz"/>
          </w:rPr>
          <w:noBreakHyphen/>
          <w:t>6. Supernova SN2006aj</w:t>
        </w:r>
        <w:r w:rsidRPr="00966C2B">
          <w:rPr>
            <w:webHidden/>
          </w:rPr>
          <w:tab/>
        </w:r>
        <w:r w:rsidRPr="00966C2B">
          <w:rPr>
            <w:webHidden/>
          </w:rPr>
          <w:fldChar w:fldCharType="begin"/>
        </w:r>
        <w:r w:rsidRPr="00966C2B">
          <w:rPr>
            <w:webHidden/>
          </w:rPr>
          <w:instrText xml:space="preserve"> PAGEREF _Toc334430522 \h </w:instrText>
        </w:r>
        <w:r w:rsidRPr="00966C2B">
          <w:rPr>
            <w:webHidden/>
          </w:rPr>
        </w:r>
        <w:r w:rsidRPr="00966C2B">
          <w:rPr>
            <w:webHidden/>
          </w:rPr>
          <w:fldChar w:fldCharType="separate"/>
        </w:r>
        <w:r w:rsidR="00DB1D30">
          <w:rPr>
            <w:webHidden/>
          </w:rPr>
          <w:t>41</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r:id="rId48" w:anchor="_Toc334430523" w:history="1">
        <w:r w:rsidRPr="00966C2B">
          <w:rPr>
            <w:rStyle w:val="Hypertextovodkaz"/>
          </w:rPr>
          <w:t>Obr. 3</w:t>
        </w:r>
        <w:r w:rsidRPr="00966C2B">
          <w:rPr>
            <w:rStyle w:val="Hypertextovodkaz"/>
          </w:rPr>
          <w:noBreakHyphen/>
          <w:t>7. Rozdělení proměnných hvězd a soustav hvězd</w:t>
        </w:r>
        <w:r w:rsidRPr="00966C2B">
          <w:rPr>
            <w:webHidden/>
          </w:rPr>
          <w:tab/>
        </w:r>
        <w:r w:rsidRPr="00966C2B">
          <w:rPr>
            <w:webHidden/>
          </w:rPr>
          <w:fldChar w:fldCharType="begin"/>
        </w:r>
        <w:r w:rsidRPr="00966C2B">
          <w:rPr>
            <w:webHidden/>
          </w:rPr>
          <w:instrText xml:space="preserve"> PAGEREF _Toc334430523 \h </w:instrText>
        </w:r>
        <w:r w:rsidRPr="00966C2B">
          <w:rPr>
            <w:webHidden/>
          </w:rPr>
        </w:r>
        <w:r w:rsidRPr="00966C2B">
          <w:rPr>
            <w:webHidden/>
          </w:rPr>
          <w:fldChar w:fldCharType="separate"/>
        </w:r>
        <w:r w:rsidR="00DB1D30">
          <w:rPr>
            <w:webHidden/>
          </w:rPr>
          <w:t>41</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4" w:history="1">
        <w:r w:rsidRPr="00966C2B">
          <w:rPr>
            <w:rStyle w:val="Hypertextovodkaz"/>
          </w:rPr>
          <w:t>Obr. 3</w:t>
        </w:r>
        <w:r w:rsidRPr="00966C2B">
          <w:rPr>
            <w:rStyle w:val="Hypertextovodkaz"/>
          </w:rPr>
          <w:noBreakHyphen/>
          <w:t>8. Otevřená hvězdokupa NGC 2281 v programu C-Munipack</w:t>
        </w:r>
        <w:r w:rsidRPr="00966C2B">
          <w:rPr>
            <w:webHidden/>
          </w:rPr>
          <w:tab/>
        </w:r>
        <w:r w:rsidRPr="00966C2B">
          <w:rPr>
            <w:webHidden/>
          </w:rPr>
          <w:fldChar w:fldCharType="begin"/>
        </w:r>
        <w:r w:rsidRPr="00966C2B">
          <w:rPr>
            <w:webHidden/>
          </w:rPr>
          <w:instrText xml:space="preserve"> PAGEREF _Toc334430524 \h </w:instrText>
        </w:r>
        <w:r w:rsidRPr="00966C2B">
          <w:rPr>
            <w:webHidden/>
          </w:rPr>
        </w:r>
        <w:r w:rsidRPr="00966C2B">
          <w:rPr>
            <w:webHidden/>
          </w:rPr>
          <w:fldChar w:fldCharType="separate"/>
        </w:r>
        <w:r w:rsidR="00DB1D30">
          <w:rPr>
            <w:webHidden/>
          </w:rPr>
          <w:t>43</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5" w:history="1">
        <w:r w:rsidRPr="00966C2B">
          <w:rPr>
            <w:rStyle w:val="Hypertextovodkaz"/>
          </w:rPr>
          <w:t>Obr. 3</w:t>
        </w:r>
        <w:r w:rsidRPr="00966C2B">
          <w:rPr>
            <w:rStyle w:val="Hypertextovodkaz"/>
          </w:rPr>
          <w:noBreakHyphen/>
          <w:t>9. Označení hvězd pro porovnání</w:t>
        </w:r>
        <w:r w:rsidRPr="00966C2B">
          <w:rPr>
            <w:webHidden/>
          </w:rPr>
          <w:tab/>
        </w:r>
        <w:r w:rsidRPr="00966C2B">
          <w:rPr>
            <w:webHidden/>
          </w:rPr>
          <w:fldChar w:fldCharType="begin"/>
        </w:r>
        <w:r w:rsidRPr="00966C2B">
          <w:rPr>
            <w:webHidden/>
          </w:rPr>
          <w:instrText xml:space="preserve"> PAGEREF _Toc334430525 \h </w:instrText>
        </w:r>
        <w:r w:rsidRPr="00966C2B">
          <w:rPr>
            <w:webHidden/>
          </w:rPr>
        </w:r>
        <w:r w:rsidRPr="00966C2B">
          <w:rPr>
            <w:webHidden/>
          </w:rPr>
          <w:fldChar w:fldCharType="separate"/>
        </w:r>
        <w:r w:rsidR="00DB1D30">
          <w:rPr>
            <w:webHidden/>
          </w:rPr>
          <w:t>43</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6" w:history="1">
        <w:r w:rsidRPr="00966C2B">
          <w:rPr>
            <w:rStyle w:val="Hypertextovodkaz"/>
          </w:rPr>
          <w:t>Obr. 3</w:t>
        </w:r>
        <w:r w:rsidRPr="00966C2B">
          <w:rPr>
            <w:rStyle w:val="Hypertextovodkaz"/>
          </w:rPr>
          <w:noBreakHyphen/>
          <w:t>10. Snímek hvězdné oblohy se souhvězdím Vozky</w:t>
        </w:r>
        <w:r w:rsidRPr="00966C2B">
          <w:rPr>
            <w:webHidden/>
          </w:rPr>
          <w:tab/>
        </w:r>
        <w:r w:rsidRPr="00966C2B">
          <w:rPr>
            <w:webHidden/>
          </w:rPr>
          <w:fldChar w:fldCharType="begin"/>
        </w:r>
        <w:r w:rsidRPr="00966C2B">
          <w:rPr>
            <w:webHidden/>
          </w:rPr>
          <w:instrText xml:space="preserve"> PAGEREF _Toc334430526 \h </w:instrText>
        </w:r>
        <w:r w:rsidRPr="00966C2B">
          <w:rPr>
            <w:webHidden/>
          </w:rPr>
        </w:r>
        <w:r w:rsidRPr="00966C2B">
          <w:rPr>
            <w:webHidden/>
          </w:rPr>
          <w:fldChar w:fldCharType="separate"/>
        </w:r>
        <w:r w:rsidR="00DB1D30">
          <w:rPr>
            <w:webHidden/>
          </w:rPr>
          <w:t>44</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7" w:history="1">
        <w:r w:rsidRPr="00966C2B">
          <w:rPr>
            <w:rStyle w:val="Hypertextovodkaz"/>
          </w:rPr>
          <w:t>Obr. 4</w:t>
        </w:r>
        <w:r w:rsidRPr="00966C2B">
          <w:rPr>
            <w:rStyle w:val="Hypertextovodkaz"/>
          </w:rPr>
          <w:noBreakHyphen/>
          <w:t>1. Hvězdná mapa vykreslená v programu Mathematica</w:t>
        </w:r>
        <w:r w:rsidRPr="00966C2B">
          <w:rPr>
            <w:webHidden/>
          </w:rPr>
          <w:tab/>
        </w:r>
        <w:r w:rsidRPr="00966C2B">
          <w:rPr>
            <w:webHidden/>
          </w:rPr>
          <w:fldChar w:fldCharType="begin"/>
        </w:r>
        <w:r w:rsidRPr="00966C2B">
          <w:rPr>
            <w:webHidden/>
          </w:rPr>
          <w:instrText xml:space="preserve"> PAGEREF _Toc334430527 \h </w:instrText>
        </w:r>
        <w:r w:rsidRPr="00966C2B">
          <w:rPr>
            <w:webHidden/>
          </w:rPr>
        </w:r>
        <w:r w:rsidRPr="00966C2B">
          <w:rPr>
            <w:webHidden/>
          </w:rPr>
          <w:fldChar w:fldCharType="separate"/>
        </w:r>
        <w:r w:rsidR="00DB1D30">
          <w:rPr>
            <w:webHidden/>
          </w:rPr>
          <w:t>47</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8" w:history="1">
        <w:r w:rsidRPr="00966C2B">
          <w:rPr>
            <w:rStyle w:val="Hypertextovodkaz"/>
          </w:rPr>
          <w:t>Obr. 4</w:t>
        </w:r>
        <w:r w:rsidRPr="00966C2B">
          <w:rPr>
            <w:rStyle w:val="Hypertextovodkaz"/>
          </w:rPr>
          <w:noBreakHyphen/>
          <w:t>2. Vstupní soubor tmp00001.mat</w:t>
        </w:r>
        <w:r w:rsidRPr="00966C2B">
          <w:rPr>
            <w:webHidden/>
          </w:rPr>
          <w:tab/>
        </w:r>
        <w:r w:rsidRPr="00966C2B">
          <w:rPr>
            <w:webHidden/>
          </w:rPr>
          <w:fldChar w:fldCharType="begin"/>
        </w:r>
        <w:r w:rsidRPr="00966C2B">
          <w:rPr>
            <w:webHidden/>
          </w:rPr>
          <w:instrText xml:space="preserve"> PAGEREF _Toc334430528 \h </w:instrText>
        </w:r>
        <w:r w:rsidRPr="00966C2B">
          <w:rPr>
            <w:webHidden/>
          </w:rPr>
        </w:r>
        <w:r w:rsidRPr="00966C2B">
          <w:rPr>
            <w:webHidden/>
          </w:rPr>
          <w:fldChar w:fldCharType="separate"/>
        </w:r>
        <w:r w:rsidR="00DB1D30">
          <w:rPr>
            <w:webHidden/>
          </w:rPr>
          <w:t>48</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29" w:history="1">
        <w:r w:rsidRPr="00966C2B">
          <w:rPr>
            <w:rStyle w:val="Hypertextovodkaz"/>
          </w:rPr>
          <w:t>Obr. 4</w:t>
        </w:r>
        <w:r w:rsidRPr="00966C2B">
          <w:rPr>
            <w:rStyle w:val="Hypertextovodkaz"/>
          </w:rPr>
          <w:noBreakHyphen/>
          <w:t>3. Soubor Prumery.txt</w:t>
        </w:r>
        <w:r w:rsidRPr="00966C2B">
          <w:rPr>
            <w:webHidden/>
          </w:rPr>
          <w:tab/>
        </w:r>
        <w:r w:rsidRPr="00966C2B">
          <w:rPr>
            <w:webHidden/>
          </w:rPr>
          <w:fldChar w:fldCharType="begin"/>
        </w:r>
        <w:r w:rsidRPr="00966C2B">
          <w:rPr>
            <w:webHidden/>
          </w:rPr>
          <w:instrText xml:space="preserve"> PAGEREF _Toc334430529 \h </w:instrText>
        </w:r>
        <w:r w:rsidRPr="00966C2B">
          <w:rPr>
            <w:webHidden/>
          </w:rPr>
        </w:r>
        <w:r w:rsidRPr="00966C2B">
          <w:rPr>
            <w:webHidden/>
          </w:rPr>
          <w:fldChar w:fldCharType="separate"/>
        </w:r>
        <w:r w:rsidR="00DB1D30">
          <w:rPr>
            <w:webHidden/>
          </w:rPr>
          <w:t>53</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0" w:history="1">
        <w:r w:rsidRPr="00966C2B">
          <w:rPr>
            <w:rStyle w:val="Hypertextovodkaz"/>
          </w:rPr>
          <w:t>Obr. 4</w:t>
        </w:r>
        <w:r w:rsidRPr="00966C2B">
          <w:rPr>
            <w:rStyle w:val="Hypertextovodkaz"/>
          </w:rPr>
          <w:noBreakHyphen/>
          <w:t>4. Výřez ze souboru Serazeno.txt</w:t>
        </w:r>
        <w:r w:rsidRPr="00966C2B">
          <w:rPr>
            <w:webHidden/>
          </w:rPr>
          <w:tab/>
        </w:r>
        <w:r w:rsidRPr="00966C2B">
          <w:rPr>
            <w:webHidden/>
          </w:rPr>
          <w:fldChar w:fldCharType="begin"/>
        </w:r>
        <w:r w:rsidRPr="00966C2B">
          <w:rPr>
            <w:webHidden/>
          </w:rPr>
          <w:instrText xml:space="preserve"> PAGEREF _Toc334430530 \h </w:instrText>
        </w:r>
        <w:r w:rsidRPr="00966C2B">
          <w:rPr>
            <w:webHidden/>
          </w:rPr>
        </w:r>
        <w:r w:rsidRPr="00966C2B">
          <w:rPr>
            <w:webHidden/>
          </w:rPr>
          <w:fldChar w:fldCharType="separate"/>
        </w:r>
        <w:r w:rsidR="00DB1D30">
          <w:rPr>
            <w:webHidden/>
          </w:rPr>
          <w:t>54</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1" w:history="1">
        <w:r w:rsidRPr="00966C2B">
          <w:rPr>
            <w:rStyle w:val="Hypertextovodkaz"/>
          </w:rPr>
          <w:t>Obr. 4</w:t>
        </w:r>
        <w:r w:rsidRPr="00966C2B">
          <w:rPr>
            <w:rStyle w:val="Hypertextovodkaz"/>
          </w:rPr>
          <w:noBreakHyphen/>
          <w:t>5. Soubor Porovnani.txt</w:t>
        </w:r>
        <w:r w:rsidRPr="00966C2B">
          <w:rPr>
            <w:webHidden/>
          </w:rPr>
          <w:tab/>
        </w:r>
        <w:r w:rsidRPr="00966C2B">
          <w:rPr>
            <w:webHidden/>
          </w:rPr>
          <w:fldChar w:fldCharType="begin"/>
        </w:r>
        <w:r w:rsidRPr="00966C2B">
          <w:rPr>
            <w:webHidden/>
          </w:rPr>
          <w:instrText xml:space="preserve"> PAGEREF _Toc334430531 \h </w:instrText>
        </w:r>
        <w:r w:rsidRPr="00966C2B">
          <w:rPr>
            <w:webHidden/>
          </w:rPr>
        </w:r>
        <w:r w:rsidRPr="00966C2B">
          <w:rPr>
            <w:webHidden/>
          </w:rPr>
          <w:fldChar w:fldCharType="separate"/>
        </w:r>
        <w:r w:rsidR="00DB1D30">
          <w:rPr>
            <w:webHidden/>
          </w:rPr>
          <w:t>56</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2" w:history="1">
        <w:r w:rsidRPr="00966C2B">
          <w:rPr>
            <w:rStyle w:val="Hypertextovodkaz"/>
          </w:rPr>
          <w:t>Obr. 4</w:t>
        </w:r>
        <w:r w:rsidRPr="00966C2B">
          <w:rPr>
            <w:rStyle w:val="Hypertextovodkaz"/>
          </w:rPr>
          <w:noBreakHyphen/>
          <w:t>6. Běh nejlepšího jedince algoritmu SOMA</w:t>
        </w:r>
        <w:r w:rsidRPr="00966C2B">
          <w:rPr>
            <w:webHidden/>
          </w:rPr>
          <w:tab/>
        </w:r>
        <w:r w:rsidRPr="00966C2B">
          <w:rPr>
            <w:webHidden/>
          </w:rPr>
          <w:fldChar w:fldCharType="begin"/>
        </w:r>
        <w:r w:rsidRPr="00966C2B">
          <w:rPr>
            <w:webHidden/>
          </w:rPr>
          <w:instrText xml:space="preserve"> PAGEREF _Toc334430532 \h </w:instrText>
        </w:r>
        <w:r w:rsidRPr="00966C2B">
          <w:rPr>
            <w:webHidden/>
          </w:rPr>
        </w:r>
        <w:r w:rsidRPr="00966C2B">
          <w:rPr>
            <w:webHidden/>
          </w:rPr>
          <w:fldChar w:fldCharType="separate"/>
        </w:r>
        <w:r w:rsidR="00DB1D30">
          <w:rPr>
            <w:webHidden/>
          </w:rPr>
          <w:t>61</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3" w:history="1">
        <w:r w:rsidRPr="00966C2B">
          <w:rPr>
            <w:rStyle w:val="Hypertextovodkaz"/>
          </w:rPr>
          <w:t>Obr. 4</w:t>
        </w:r>
        <w:r w:rsidRPr="00966C2B">
          <w:rPr>
            <w:rStyle w:val="Hypertextovodkaz"/>
          </w:rPr>
          <w:noBreakHyphen/>
          <w:t>7. Běh nejlepšího jedince diferenciální evoluce</w:t>
        </w:r>
        <w:r w:rsidRPr="00966C2B">
          <w:rPr>
            <w:webHidden/>
          </w:rPr>
          <w:tab/>
        </w:r>
        <w:r w:rsidRPr="00966C2B">
          <w:rPr>
            <w:webHidden/>
          </w:rPr>
          <w:fldChar w:fldCharType="begin"/>
        </w:r>
        <w:r w:rsidRPr="00966C2B">
          <w:rPr>
            <w:webHidden/>
          </w:rPr>
          <w:instrText xml:space="preserve"> PAGEREF _Toc334430533 \h </w:instrText>
        </w:r>
        <w:r w:rsidRPr="00966C2B">
          <w:rPr>
            <w:webHidden/>
          </w:rPr>
        </w:r>
        <w:r w:rsidRPr="00966C2B">
          <w:rPr>
            <w:webHidden/>
          </w:rPr>
          <w:fldChar w:fldCharType="separate"/>
        </w:r>
        <w:r w:rsidR="00DB1D30">
          <w:rPr>
            <w:webHidden/>
          </w:rPr>
          <w:t>63</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4" w:history="1">
        <w:r w:rsidRPr="00966C2B">
          <w:rPr>
            <w:rStyle w:val="Hypertextovodkaz"/>
          </w:rPr>
          <w:t>Obr. 4</w:t>
        </w:r>
        <w:r w:rsidRPr="00966C2B">
          <w:rPr>
            <w:rStyle w:val="Hypertextovodkaz"/>
          </w:rPr>
          <w:noBreakHyphen/>
          <w:t>8. Porovnání ∆ jasů manuálního výběru a EVT ze seřazeného souboru (Serazeno.txt)</w:t>
        </w:r>
        <w:r w:rsidRPr="00966C2B">
          <w:rPr>
            <w:webHidden/>
          </w:rPr>
          <w:tab/>
        </w:r>
        <w:r w:rsidRPr="00966C2B">
          <w:rPr>
            <w:webHidden/>
          </w:rPr>
          <w:fldChar w:fldCharType="begin"/>
        </w:r>
        <w:r w:rsidRPr="00966C2B">
          <w:rPr>
            <w:webHidden/>
          </w:rPr>
          <w:instrText xml:space="preserve"> PAGEREF _Toc334430534 \h </w:instrText>
        </w:r>
        <w:r w:rsidRPr="00966C2B">
          <w:rPr>
            <w:webHidden/>
          </w:rPr>
        </w:r>
        <w:r w:rsidRPr="00966C2B">
          <w:rPr>
            <w:webHidden/>
          </w:rPr>
          <w:fldChar w:fldCharType="separate"/>
        </w:r>
        <w:r w:rsidR="00DB1D30">
          <w:rPr>
            <w:webHidden/>
          </w:rPr>
          <w:t>64</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5" w:history="1">
        <w:r w:rsidRPr="00966C2B">
          <w:rPr>
            <w:rStyle w:val="Hypertextovodkaz"/>
          </w:rPr>
          <w:t>Obr. 4</w:t>
        </w:r>
        <w:r w:rsidRPr="00966C2B">
          <w:rPr>
            <w:rStyle w:val="Hypertextovodkaz"/>
          </w:rPr>
          <w:noBreakHyphen/>
          <w:t>9. Porovnání vypočítaných ∆ jasů SOMY a DE ze seřazeného souboru (Serazeno.txt)</w:t>
        </w:r>
        <w:r w:rsidRPr="00966C2B">
          <w:rPr>
            <w:webHidden/>
          </w:rPr>
          <w:tab/>
        </w:r>
        <w:r w:rsidRPr="00966C2B">
          <w:rPr>
            <w:webHidden/>
          </w:rPr>
          <w:fldChar w:fldCharType="begin"/>
        </w:r>
        <w:r w:rsidRPr="00966C2B">
          <w:rPr>
            <w:webHidden/>
          </w:rPr>
          <w:instrText xml:space="preserve"> PAGEREF _Toc334430535 \h </w:instrText>
        </w:r>
        <w:r w:rsidRPr="00966C2B">
          <w:rPr>
            <w:webHidden/>
          </w:rPr>
        </w:r>
        <w:r w:rsidRPr="00966C2B">
          <w:rPr>
            <w:webHidden/>
          </w:rPr>
          <w:fldChar w:fldCharType="separate"/>
        </w:r>
        <w:r w:rsidR="00DB1D30">
          <w:rPr>
            <w:webHidden/>
          </w:rPr>
          <w:t>65</w:t>
        </w:r>
        <w:r w:rsidRPr="00966C2B">
          <w:rPr>
            <w:webHidden/>
          </w:rPr>
          <w:fldChar w:fldCharType="end"/>
        </w:r>
      </w:hyperlink>
    </w:p>
    <w:p w:rsidR="00966C2B" w:rsidRP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6" w:history="1">
        <w:r w:rsidRPr="00966C2B">
          <w:rPr>
            <w:rStyle w:val="Hypertextovodkaz"/>
          </w:rPr>
          <w:t>Obr. 4</w:t>
        </w:r>
        <w:r w:rsidRPr="00966C2B">
          <w:rPr>
            <w:rStyle w:val="Hypertextovodkaz"/>
          </w:rPr>
          <w:noBreakHyphen/>
          <w:t>10. Porovnání ∆ jasů manuálního výběru a EVT z neseřazeného souboru (Prumery.txt)</w:t>
        </w:r>
        <w:r w:rsidRPr="00966C2B">
          <w:rPr>
            <w:webHidden/>
          </w:rPr>
          <w:tab/>
        </w:r>
        <w:r w:rsidRPr="00966C2B">
          <w:rPr>
            <w:webHidden/>
          </w:rPr>
          <w:fldChar w:fldCharType="begin"/>
        </w:r>
        <w:r w:rsidRPr="00966C2B">
          <w:rPr>
            <w:webHidden/>
          </w:rPr>
          <w:instrText xml:space="preserve"> PAGEREF _Toc334430536 \h </w:instrText>
        </w:r>
        <w:r w:rsidRPr="00966C2B">
          <w:rPr>
            <w:webHidden/>
          </w:rPr>
        </w:r>
        <w:r w:rsidRPr="00966C2B">
          <w:rPr>
            <w:webHidden/>
          </w:rPr>
          <w:fldChar w:fldCharType="separate"/>
        </w:r>
        <w:r w:rsidR="00DB1D30">
          <w:rPr>
            <w:webHidden/>
          </w:rPr>
          <w:t>66</w:t>
        </w:r>
        <w:r w:rsidRPr="00966C2B">
          <w:rPr>
            <w:webHidden/>
          </w:rPr>
          <w:fldChar w:fldCharType="end"/>
        </w:r>
      </w:hyperlink>
    </w:p>
    <w:p w:rsidR="00966C2B" w:rsidRDefault="00966C2B" w:rsidP="00966C2B">
      <w:pPr>
        <w:pStyle w:val="Seznamobrzk"/>
        <w:ind w:left="993" w:hanging="993"/>
        <w:jc w:val="left"/>
        <w:rPr>
          <w:rFonts w:asciiTheme="minorHAnsi" w:eastAsiaTheme="minorEastAsia" w:hAnsiTheme="minorHAnsi" w:cstheme="minorBidi"/>
          <w:sz w:val="22"/>
          <w:szCs w:val="22"/>
        </w:rPr>
      </w:pPr>
      <w:hyperlink w:anchor="_Toc334430537" w:history="1">
        <w:r w:rsidRPr="00966C2B">
          <w:rPr>
            <w:rStyle w:val="Hypertextovodkaz"/>
          </w:rPr>
          <w:t>Obr. 4</w:t>
        </w:r>
        <w:r w:rsidRPr="00966C2B">
          <w:rPr>
            <w:rStyle w:val="Hypertextovodkaz"/>
          </w:rPr>
          <w:noBreakHyphen/>
          <w:t>11. Porovnání vypočítaných ∆ jasů SOMY a DE z neseřazeného souboru (Prumery.txt)</w:t>
        </w:r>
        <w:r w:rsidRPr="00966C2B">
          <w:rPr>
            <w:webHidden/>
          </w:rPr>
          <w:tab/>
        </w:r>
        <w:r w:rsidRPr="00966C2B">
          <w:rPr>
            <w:webHidden/>
          </w:rPr>
          <w:fldChar w:fldCharType="begin"/>
        </w:r>
        <w:r w:rsidRPr="00966C2B">
          <w:rPr>
            <w:webHidden/>
          </w:rPr>
          <w:instrText xml:space="preserve"> PAGEREF _Toc334430537 \h </w:instrText>
        </w:r>
        <w:r w:rsidRPr="00966C2B">
          <w:rPr>
            <w:webHidden/>
          </w:rPr>
        </w:r>
        <w:r w:rsidRPr="00966C2B">
          <w:rPr>
            <w:webHidden/>
          </w:rPr>
          <w:fldChar w:fldCharType="separate"/>
        </w:r>
        <w:r w:rsidR="00DB1D30">
          <w:rPr>
            <w:webHidden/>
          </w:rPr>
          <w:t>66</w:t>
        </w:r>
        <w:r w:rsidRPr="00966C2B">
          <w:rPr>
            <w:webHidden/>
          </w:rPr>
          <w:fldChar w:fldCharType="end"/>
        </w:r>
      </w:hyperlink>
    </w:p>
    <w:p w:rsidR="005C2148" w:rsidRDefault="004158E5" w:rsidP="006A6E94">
      <w:pPr>
        <w:ind w:left="993" w:hanging="993"/>
      </w:pPr>
      <w:r w:rsidRPr="006F3AF5">
        <w:fldChar w:fldCharType="end"/>
      </w:r>
    </w:p>
    <w:p w:rsidR="002230F8" w:rsidRPr="005C2148" w:rsidRDefault="005C2148" w:rsidP="005C2148">
      <w:pPr>
        <w:tabs>
          <w:tab w:val="left" w:pos="1965"/>
        </w:tabs>
      </w:pPr>
      <w:r>
        <w:tab/>
      </w:r>
    </w:p>
    <w:p w:rsidR="00FE1FE7" w:rsidRDefault="00FE1FE7" w:rsidP="00FE1FE7">
      <w:pPr>
        <w:pStyle w:val="Nadpis"/>
        <w:suppressAutoHyphens/>
      </w:pPr>
      <w:bookmarkStart w:id="251" w:name="_Toc37577738"/>
      <w:bookmarkStart w:id="252" w:name="_Toc88120449"/>
      <w:bookmarkStart w:id="253" w:name="_Toc88120686"/>
      <w:bookmarkStart w:id="254" w:name="_Toc88120898"/>
      <w:bookmarkStart w:id="255" w:name="_Toc88121002"/>
      <w:bookmarkStart w:id="256" w:name="_Toc88121045"/>
      <w:bookmarkStart w:id="257" w:name="_Toc88121182"/>
      <w:bookmarkStart w:id="258" w:name="_Toc88121556"/>
      <w:bookmarkStart w:id="259" w:name="_Toc88121613"/>
      <w:bookmarkStart w:id="260" w:name="_Toc88121751"/>
      <w:bookmarkStart w:id="261" w:name="_Toc88122017"/>
      <w:bookmarkStart w:id="262" w:name="_Toc88124622"/>
      <w:bookmarkStart w:id="263" w:name="_Toc88124659"/>
      <w:bookmarkStart w:id="264" w:name="_Toc88124809"/>
      <w:bookmarkStart w:id="265" w:name="_Toc88125792"/>
      <w:bookmarkStart w:id="266" w:name="_Toc88126312"/>
      <w:bookmarkStart w:id="267" w:name="_Toc88126463"/>
      <w:bookmarkStart w:id="268" w:name="_Toc88126530"/>
      <w:bookmarkStart w:id="269" w:name="_Toc88126559"/>
      <w:bookmarkStart w:id="270" w:name="_Toc88126775"/>
      <w:bookmarkStart w:id="271" w:name="_Toc88126865"/>
      <w:bookmarkStart w:id="272" w:name="_Toc88127106"/>
      <w:bookmarkStart w:id="273" w:name="_Toc88127149"/>
      <w:bookmarkStart w:id="274" w:name="_Toc88128514"/>
      <w:bookmarkStart w:id="275" w:name="_Toc107634156"/>
      <w:bookmarkStart w:id="276" w:name="_Toc107635191"/>
      <w:bookmarkStart w:id="277" w:name="_Toc107635231"/>
      <w:bookmarkStart w:id="278" w:name="_Toc107635248"/>
      <w:bookmarkStart w:id="279" w:name="_Toc117787112"/>
      <w:bookmarkStart w:id="280" w:name="_Toc256766961"/>
      <w:bookmarkStart w:id="281" w:name="_Toc334430954"/>
      <w:r>
        <w:lastRenderedPageBreak/>
        <w:t>Seznam tabulek</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rsidR="00C17F97" w:rsidRPr="00C17F97" w:rsidRDefault="00C17F97" w:rsidP="00C17F97"/>
    <w:p w:rsidR="00966C2B" w:rsidRDefault="004158E5" w:rsidP="00966C2B">
      <w:pPr>
        <w:pStyle w:val="Seznamobrzk"/>
        <w:jc w:val="left"/>
        <w:rPr>
          <w:rFonts w:asciiTheme="minorHAnsi" w:eastAsiaTheme="minorEastAsia" w:hAnsiTheme="minorHAnsi" w:cstheme="minorBidi"/>
          <w:sz w:val="22"/>
          <w:szCs w:val="22"/>
        </w:rPr>
      </w:pPr>
      <w:r>
        <w:fldChar w:fldCharType="begin"/>
      </w:r>
      <w:r w:rsidR="00C17F97">
        <w:instrText xml:space="preserve"> TOC \h \z \c "Tab." </w:instrText>
      </w:r>
      <w:r>
        <w:fldChar w:fldCharType="separate"/>
      </w:r>
      <w:hyperlink w:anchor="_Toc334430614" w:history="1">
        <w:r w:rsidR="00966C2B" w:rsidRPr="00B3003B">
          <w:rPr>
            <w:rStyle w:val="Hypertextovodkaz"/>
          </w:rPr>
          <w:t>Tab. 4</w:t>
        </w:r>
        <w:r w:rsidR="00966C2B" w:rsidRPr="00B3003B">
          <w:rPr>
            <w:rStyle w:val="Hypertextovodkaz"/>
          </w:rPr>
          <w:noBreakHyphen/>
          <w:t>1. Hlavička souboru MAT</w:t>
        </w:r>
        <w:r w:rsidR="00966C2B">
          <w:rPr>
            <w:webHidden/>
          </w:rPr>
          <w:tab/>
        </w:r>
        <w:r w:rsidR="00966C2B">
          <w:rPr>
            <w:webHidden/>
          </w:rPr>
          <w:fldChar w:fldCharType="begin"/>
        </w:r>
        <w:r w:rsidR="00966C2B">
          <w:rPr>
            <w:webHidden/>
          </w:rPr>
          <w:instrText xml:space="preserve"> PAGEREF _Toc334430614 \h </w:instrText>
        </w:r>
        <w:r w:rsidR="00966C2B">
          <w:rPr>
            <w:webHidden/>
          </w:rPr>
        </w:r>
        <w:r w:rsidR="00966C2B">
          <w:rPr>
            <w:webHidden/>
          </w:rPr>
          <w:fldChar w:fldCharType="separate"/>
        </w:r>
        <w:r w:rsidR="00DB1D30">
          <w:rPr>
            <w:webHidden/>
          </w:rPr>
          <w:t>49</w:t>
        </w:r>
        <w:r w:rsidR="00966C2B">
          <w:rPr>
            <w:webHidden/>
          </w:rPr>
          <w:fldChar w:fldCharType="end"/>
        </w:r>
      </w:hyperlink>
    </w:p>
    <w:p w:rsidR="00966C2B" w:rsidRDefault="00966C2B" w:rsidP="00966C2B">
      <w:pPr>
        <w:pStyle w:val="Seznamobrzk"/>
        <w:jc w:val="left"/>
        <w:rPr>
          <w:rFonts w:asciiTheme="minorHAnsi" w:eastAsiaTheme="minorEastAsia" w:hAnsiTheme="minorHAnsi" w:cstheme="minorBidi"/>
          <w:sz w:val="22"/>
          <w:szCs w:val="22"/>
        </w:rPr>
      </w:pPr>
      <w:hyperlink w:anchor="_Toc334430615" w:history="1">
        <w:r w:rsidRPr="00B3003B">
          <w:rPr>
            <w:rStyle w:val="Hypertextovodkaz"/>
          </w:rPr>
          <w:t>Tab. 4</w:t>
        </w:r>
        <w:r w:rsidRPr="00B3003B">
          <w:rPr>
            <w:rStyle w:val="Hypertextovodkaz"/>
          </w:rPr>
          <w:noBreakHyphen/>
          <w:t>2. Záznamy o hvězdách</w:t>
        </w:r>
        <w:r>
          <w:rPr>
            <w:webHidden/>
          </w:rPr>
          <w:tab/>
        </w:r>
        <w:r>
          <w:rPr>
            <w:webHidden/>
          </w:rPr>
          <w:fldChar w:fldCharType="begin"/>
        </w:r>
        <w:r>
          <w:rPr>
            <w:webHidden/>
          </w:rPr>
          <w:instrText xml:space="preserve"> PAGEREF _Toc334430615 \h </w:instrText>
        </w:r>
        <w:r>
          <w:rPr>
            <w:webHidden/>
          </w:rPr>
        </w:r>
        <w:r>
          <w:rPr>
            <w:webHidden/>
          </w:rPr>
          <w:fldChar w:fldCharType="separate"/>
        </w:r>
        <w:r w:rsidR="00DB1D30">
          <w:rPr>
            <w:webHidden/>
          </w:rPr>
          <w:t>49</w:t>
        </w:r>
        <w:r>
          <w:rPr>
            <w:webHidden/>
          </w:rPr>
          <w:fldChar w:fldCharType="end"/>
        </w:r>
      </w:hyperlink>
    </w:p>
    <w:p w:rsidR="00966C2B" w:rsidRDefault="00966C2B" w:rsidP="00966C2B">
      <w:pPr>
        <w:pStyle w:val="Seznamobrzk"/>
        <w:jc w:val="left"/>
        <w:rPr>
          <w:rFonts w:asciiTheme="minorHAnsi" w:eastAsiaTheme="minorEastAsia" w:hAnsiTheme="minorHAnsi" w:cstheme="minorBidi"/>
          <w:sz w:val="22"/>
          <w:szCs w:val="22"/>
        </w:rPr>
      </w:pPr>
      <w:hyperlink w:anchor="_Toc334430616" w:history="1">
        <w:r w:rsidRPr="00B3003B">
          <w:rPr>
            <w:rStyle w:val="Hypertextovodkaz"/>
          </w:rPr>
          <w:t>Tab. 4</w:t>
        </w:r>
        <w:r w:rsidRPr="00B3003B">
          <w:rPr>
            <w:rStyle w:val="Hypertextovodkaz"/>
          </w:rPr>
          <w:noBreakHyphen/>
          <w:t>3. Výsledky manuálního výběru a běhu evolucí ze seřazeného souboru (Serazeno.txt)</w:t>
        </w:r>
        <w:r>
          <w:rPr>
            <w:webHidden/>
          </w:rPr>
          <w:tab/>
        </w:r>
        <w:r>
          <w:rPr>
            <w:webHidden/>
          </w:rPr>
          <w:fldChar w:fldCharType="begin"/>
        </w:r>
        <w:r>
          <w:rPr>
            <w:webHidden/>
          </w:rPr>
          <w:instrText xml:space="preserve"> PAGEREF _Toc334430616 \h </w:instrText>
        </w:r>
        <w:r>
          <w:rPr>
            <w:webHidden/>
          </w:rPr>
        </w:r>
        <w:r>
          <w:rPr>
            <w:webHidden/>
          </w:rPr>
          <w:fldChar w:fldCharType="separate"/>
        </w:r>
        <w:r w:rsidR="00DB1D30">
          <w:rPr>
            <w:webHidden/>
          </w:rPr>
          <w:t>64</w:t>
        </w:r>
        <w:r>
          <w:rPr>
            <w:webHidden/>
          </w:rPr>
          <w:fldChar w:fldCharType="end"/>
        </w:r>
      </w:hyperlink>
    </w:p>
    <w:p w:rsidR="00966C2B" w:rsidRDefault="00966C2B" w:rsidP="00966C2B">
      <w:pPr>
        <w:pStyle w:val="Seznamobrzk"/>
        <w:jc w:val="left"/>
        <w:rPr>
          <w:rFonts w:asciiTheme="minorHAnsi" w:eastAsiaTheme="minorEastAsia" w:hAnsiTheme="minorHAnsi" w:cstheme="minorBidi"/>
          <w:sz w:val="22"/>
          <w:szCs w:val="22"/>
        </w:rPr>
      </w:pPr>
      <w:hyperlink w:anchor="_Toc334430617" w:history="1">
        <w:r w:rsidRPr="00B3003B">
          <w:rPr>
            <w:rStyle w:val="Hypertextovodkaz"/>
          </w:rPr>
          <w:t>Tab. 4</w:t>
        </w:r>
        <w:r w:rsidRPr="00B3003B">
          <w:rPr>
            <w:rStyle w:val="Hypertextovodkaz"/>
          </w:rPr>
          <w:noBreakHyphen/>
          <w:t>4. Výsledky manuálního výběru a běhu evolucí z neseřazeného souboru (Prumery.txt)</w:t>
        </w:r>
        <w:r>
          <w:rPr>
            <w:webHidden/>
          </w:rPr>
          <w:tab/>
        </w:r>
        <w:r>
          <w:rPr>
            <w:webHidden/>
          </w:rPr>
          <w:fldChar w:fldCharType="begin"/>
        </w:r>
        <w:r>
          <w:rPr>
            <w:webHidden/>
          </w:rPr>
          <w:instrText xml:space="preserve"> PAGEREF _Toc334430617 \h </w:instrText>
        </w:r>
        <w:r>
          <w:rPr>
            <w:webHidden/>
          </w:rPr>
        </w:r>
        <w:r>
          <w:rPr>
            <w:webHidden/>
          </w:rPr>
          <w:fldChar w:fldCharType="separate"/>
        </w:r>
        <w:r w:rsidR="00DB1D30">
          <w:rPr>
            <w:webHidden/>
          </w:rPr>
          <w:t>65</w:t>
        </w:r>
        <w:r>
          <w:rPr>
            <w:webHidden/>
          </w:rPr>
          <w:fldChar w:fldCharType="end"/>
        </w:r>
      </w:hyperlink>
    </w:p>
    <w:p w:rsidR="00D41D23" w:rsidRPr="00B3010C" w:rsidRDefault="004158E5" w:rsidP="00C17F97">
      <w:pPr>
        <w:pStyle w:val="Seznamobrzk"/>
        <w:ind w:left="0" w:firstLine="0"/>
      </w:pPr>
      <w:r>
        <w:fldChar w:fldCharType="end"/>
      </w:r>
    </w:p>
    <w:sectPr w:rsidR="00D41D23" w:rsidRPr="00B3010C" w:rsidSect="005E7FDB">
      <w:headerReference w:type="default" r:id="rId49"/>
      <w:type w:val="continuous"/>
      <w:pgSz w:w="11907" w:h="16840" w:code="9"/>
      <w:pgMar w:top="1701" w:right="1134" w:bottom="1134" w:left="1134" w:header="851" w:footer="709" w:gutter="851"/>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569F" w:rsidRDefault="0024569F">
      <w:r>
        <w:separator/>
      </w:r>
    </w:p>
    <w:p w:rsidR="0024569F" w:rsidRDefault="0024569F"/>
  </w:endnote>
  <w:endnote w:type="continuationSeparator" w:id="1">
    <w:p w:rsidR="0024569F" w:rsidRDefault="0024569F">
      <w:r>
        <w:continuationSeparator/>
      </w:r>
    </w:p>
    <w:p w:rsidR="0024569F" w:rsidRDefault="0024569F"/>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A00002EF" w:usb1="4000004B" w:usb2="00000000" w:usb3="00000000" w:csb0="0000019F" w:csb1="00000000"/>
  </w:font>
  <w:font w:name="Times">
    <w:panose1 w:val="02020603050405020304"/>
    <w:charset w:val="EE"/>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Math">
    <w:panose1 w:val="02040503050406030204"/>
    <w:charset w:val="EE"/>
    <w:family w:val="roman"/>
    <w:pitch w:val="variable"/>
    <w:sig w:usb0="A00002EF" w:usb1="420020EB" w:usb2="00000000" w:usb3="00000000" w:csb0="0000019F" w:csb1="00000000"/>
  </w:font>
  <w:font w:name="Lucida Console">
    <w:panose1 w:val="020B0609040504020204"/>
    <w:charset w:val="EE"/>
    <w:family w:val="modern"/>
    <w:pitch w:val="fixed"/>
    <w:sig w:usb0="8000028F" w:usb1="00001800" w:usb2="00000000" w:usb3="00000000" w:csb0="0000001F" w:csb1="00000000"/>
  </w:font>
  <w:font w:name="Mathematica1Mono">
    <w:panose1 w:val="05060400030100000101"/>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569F" w:rsidRDefault="0024569F">
      <w:r>
        <w:separator/>
      </w:r>
    </w:p>
    <w:p w:rsidR="0024569F" w:rsidRDefault="0024569F"/>
  </w:footnote>
  <w:footnote w:type="continuationSeparator" w:id="1">
    <w:p w:rsidR="0024569F" w:rsidRDefault="0024569F">
      <w:r>
        <w:continuationSeparator/>
      </w:r>
    </w:p>
    <w:p w:rsidR="0024569F" w:rsidRDefault="0024569F"/>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AA0" w:rsidRPr="008848C2" w:rsidRDefault="00436AA0" w:rsidP="00AE10FF">
    <w:pPr>
      <w:pStyle w:val="Zkladntext"/>
      <w:pBdr>
        <w:bottom w:val="single" w:sz="4" w:space="1" w:color="auto"/>
      </w:pBdr>
      <w:tabs>
        <w:tab w:val="right" w:pos="8788"/>
      </w:tabs>
      <w:jc w:val="left"/>
    </w:pPr>
    <w:r>
      <w:t>UTB ve Zlíně, Fakulta aplikované informatiky, 2012</w:t>
    </w:r>
    <w:r>
      <w:tab/>
    </w:r>
    <w:fldSimple w:instr=" PAGE ">
      <w:r w:rsidR="00DB1D30">
        <w:rPr>
          <w:noProof/>
        </w:rPr>
        <w:t>7</w:t>
      </w:r>
    </w:fldSimple>
  </w:p>
  <w:p w:rsidR="00436AA0" w:rsidRDefault="00436AA0">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3706C"/>
    <w:multiLevelType w:val="hybridMultilevel"/>
    <w:tmpl w:val="582ABE7C"/>
    <w:lvl w:ilvl="0" w:tplc="04050001">
      <w:start w:val="1"/>
      <w:numFmt w:val="bullet"/>
      <w:lvlText w:val=""/>
      <w:lvlJc w:val="left"/>
      <w:pPr>
        <w:ind w:left="1885" w:hanging="360"/>
      </w:pPr>
      <w:rPr>
        <w:rFonts w:ascii="Symbol" w:hAnsi="Symbol" w:hint="default"/>
      </w:rPr>
    </w:lvl>
    <w:lvl w:ilvl="1" w:tplc="04050001">
      <w:start w:val="1"/>
      <w:numFmt w:val="bullet"/>
      <w:lvlText w:val=""/>
      <w:lvlJc w:val="left"/>
      <w:pPr>
        <w:ind w:left="2605" w:hanging="360"/>
      </w:pPr>
      <w:rPr>
        <w:rFonts w:ascii="Symbol" w:hAnsi="Symbol" w:hint="default"/>
      </w:rPr>
    </w:lvl>
    <w:lvl w:ilvl="2" w:tplc="04050005" w:tentative="1">
      <w:start w:val="1"/>
      <w:numFmt w:val="bullet"/>
      <w:lvlText w:val=""/>
      <w:lvlJc w:val="left"/>
      <w:pPr>
        <w:ind w:left="3325" w:hanging="360"/>
      </w:pPr>
      <w:rPr>
        <w:rFonts w:ascii="Wingdings" w:hAnsi="Wingdings" w:hint="default"/>
      </w:rPr>
    </w:lvl>
    <w:lvl w:ilvl="3" w:tplc="04050001" w:tentative="1">
      <w:start w:val="1"/>
      <w:numFmt w:val="bullet"/>
      <w:lvlText w:val=""/>
      <w:lvlJc w:val="left"/>
      <w:pPr>
        <w:ind w:left="4045" w:hanging="360"/>
      </w:pPr>
      <w:rPr>
        <w:rFonts w:ascii="Symbol" w:hAnsi="Symbol" w:hint="default"/>
      </w:rPr>
    </w:lvl>
    <w:lvl w:ilvl="4" w:tplc="04050003" w:tentative="1">
      <w:start w:val="1"/>
      <w:numFmt w:val="bullet"/>
      <w:lvlText w:val="o"/>
      <w:lvlJc w:val="left"/>
      <w:pPr>
        <w:ind w:left="4765" w:hanging="360"/>
      </w:pPr>
      <w:rPr>
        <w:rFonts w:ascii="Courier New" w:hAnsi="Courier New" w:cs="Courier New" w:hint="default"/>
      </w:rPr>
    </w:lvl>
    <w:lvl w:ilvl="5" w:tplc="04050005" w:tentative="1">
      <w:start w:val="1"/>
      <w:numFmt w:val="bullet"/>
      <w:lvlText w:val=""/>
      <w:lvlJc w:val="left"/>
      <w:pPr>
        <w:ind w:left="5485" w:hanging="360"/>
      </w:pPr>
      <w:rPr>
        <w:rFonts w:ascii="Wingdings" w:hAnsi="Wingdings" w:hint="default"/>
      </w:rPr>
    </w:lvl>
    <w:lvl w:ilvl="6" w:tplc="04050001" w:tentative="1">
      <w:start w:val="1"/>
      <w:numFmt w:val="bullet"/>
      <w:lvlText w:val=""/>
      <w:lvlJc w:val="left"/>
      <w:pPr>
        <w:ind w:left="6205" w:hanging="360"/>
      </w:pPr>
      <w:rPr>
        <w:rFonts w:ascii="Symbol" w:hAnsi="Symbol" w:hint="default"/>
      </w:rPr>
    </w:lvl>
    <w:lvl w:ilvl="7" w:tplc="04050003" w:tentative="1">
      <w:start w:val="1"/>
      <w:numFmt w:val="bullet"/>
      <w:lvlText w:val="o"/>
      <w:lvlJc w:val="left"/>
      <w:pPr>
        <w:ind w:left="6925" w:hanging="360"/>
      </w:pPr>
      <w:rPr>
        <w:rFonts w:ascii="Courier New" w:hAnsi="Courier New" w:cs="Courier New" w:hint="default"/>
      </w:rPr>
    </w:lvl>
    <w:lvl w:ilvl="8" w:tplc="04050005" w:tentative="1">
      <w:start w:val="1"/>
      <w:numFmt w:val="bullet"/>
      <w:lvlText w:val=""/>
      <w:lvlJc w:val="left"/>
      <w:pPr>
        <w:ind w:left="7645" w:hanging="360"/>
      </w:pPr>
      <w:rPr>
        <w:rFonts w:ascii="Wingdings" w:hAnsi="Wingdings" w:hint="default"/>
      </w:rPr>
    </w:lvl>
  </w:abstractNum>
  <w:abstractNum w:abstractNumId="1">
    <w:nsid w:val="00B9771D"/>
    <w:multiLevelType w:val="hybridMultilevel"/>
    <w:tmpl w:val="C828598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3191538"/>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3">
    <w:nsid w:val="093446C5"/>
    <w:multiLevelType w:val="hybridMultilevel"/>
    <w:tmpl w:val="FA76283A"/>
    <w:lvl w:ilvl="0" w:tplc="04050017">
      <w:start w:val="1"/>
      <w:numFmt w:val="lowerLetter"/>
      <w:lvlText w:val="%1)"/>
      <w:lvlJc w:val="left"/>
      <w:pPr>
        <w:ind w:left="1296" w:hanging="360"/>
      </w:pPr>
    </w:lvl>
    <w:lvl w:ilvl="1" w:tplc="04050019" w:tentative="1">
      <w:start w:val="1"/>
      <w:numFmt w:val="lowerLetter"/>
      <w:lvlText w:val="%2."/>
      <w:lvlJc w:val="left"/>
      <w:pPr>
        <w:ind w:left="2016" w:hanging="360"/>
      </w:pPr>
    </w:lvl>
    <w:lvl w:ilvl="2" w:tplc="0405001B" w:tentative="1">
      <w:start w:val="1"/>
      <w:numFmt w:val="lowerRoman"/>
      <w:lvlText w:val="%3."/>
      <w:lvlJc w:val="right"/>
      <w:pPr>
        <w:ind w:left="2736" w:hanging="180"/>
      </w:pPr>
    </w:lvl>
    <w:lvl w:ilvl="3" w:tplc="0405000F" w:tentative="1">
      <w:start w:val="1"/>
      <w:numFmt w:val="decimal"/>
      <w:lvlText w:val="%4."/>
      <w:lvlJc w:val="left"/>
      <w:pPr>
        <w:ind w:left="3456" w:hanging="360"/>
      </w:pPr>
    </w:lvl>
    <w:lvl w:ilvl="4" w:tplc="04050019" w:tentative="1">
      <w:start w:val="1"/>
      <w:numFmt w:val="lowerLetter"/>
      <w:lvlText w:val="%5."/>
      <w:lvlJc w:val="left"/>
      <w:pPr>
        <w:ind w:left="4176" w:hanging="360"/>
      </w:pPr>
    </w:lvl>
    <w:lvl w:ilvl="5" w:tplc="0405001B" w:tentative="1">
      <w:start w:val="1"/>
      <w:numFmt w:val="lowerRoman"/>
      <w:lvlText w:val="%6."/>
      <w:lvlJc w:val="right"/>
      <w:pPr>
        <w:ind w:left="4896" w:hanging="180"/>
      </w:pPr>
    </w:lvl>
    <w:lvl w:ilvl="6" w:tplc="0405000F" w:tentative="1">
      <w:start w:val="1"/>
      <w:numFmt w:val="decimal"/>
      <w:lvlText w:val="%7."/>
      <w:lvlJc w:val="left"/>
      <w:pPr>
        <w:ind w:left="5616" w:hanging="360"/>
      </w:pPr>
    </w:lvl>
    <w:lvl w:ilvl="7" w:tplc="04050019" w:tentative="1">
      <w:start w:val="1"/>
      <w:numFmt w:val="lowerLetter"/>
      <w:lvlText w:val="%8."/>
      <w:lvlJc w:val="left"/>
      <w:pPr>
        <w:ind w:left="6336" w:hanging="360"/>
      </w:pPr>
    </w:lvl>
    <w:lvl w:ilvl="8" w:tplc="0405001B" w:tentative="1">
      <w:start w:val="1"/>
      <w:numFmt w:val="lowerRoman"/>
      <w:lvlText w:val="%9."/>
      <w:lvlJc w:val="right"/>
      <w:pPr>
        <w:ind w:left="7056" w:hanging="180"/>
      </w:pPr>
    </w:lvl>
  </w:abstractNum>
  <w:abstractNum w:abstractNumId="4">
    <w:nsid w:val="0A7C6CB6"/>
    <w:multiLevelType w:val="hybridMultilevel"/>
    <w:tmpl w:val="2804659A"/>
    <w:lvl w:ilvl="0" w:tplc="ACB06DC2">
      <w:start w:val="1"/>
      <w:numFmt w:val="lowerLetter"/>
      <w:lvlText w:val="%1)"/>
      <w:lvlJc w:val="left"/>
      <w:pPr>
        <w:ind w:left="1778" w:hanging="360"/>
      </w:pPr>
      <w:rPr>
        <w:rFonts w:hint="default"/>
      </w:r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5">
    <w:nsid w:val="0D1E759C"/>
    <w:multiLevelType w:val="multilevel"/>
    <w:tmpl w:val="F682877C"/>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6">
    <w:nsid w:val="0F7E7F64"/>
    <w:multiLevelType w:val="hybridMultilevel"/>
    <w:tmpl w:val="4E2680E4"/>
    <w:lvl w:ilvl="0" w:tplc="4C40BE16">
      <w:start w:val="1"/>
      <w:numFmt w:val="decimal"/>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4204AE8"/>
    <w:multiLevelType w:val="hybridMultilevel"/>
    <w:tmpl w:val="904AE402"/>
    <w:lvl w:ilvl="0" w:tplc="B46AF80C">
      <w:start w:val="1"/>
      <w:numFmt w:val="lowerLetter"/>
      <w:lvlText w:val="%1)"/>
      <w:lvlJc w:val="left"/>
      <w:pPr>
        <w:ind w:left="1296"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6352F0E"/>
    <w:multiLevelType w:val="hybridMultilevel"/>
    <w:tmpl w:val="70CE158C"/>
    <w:lvl w:ilvl="0" w:tplc="04050001">
      <w:start w:val="1"/>
      <w:numFmt w:val="bullet"/>
      <w:lvlText w:val=""/>
      <w:lvlJc w:val="left"/>
      <w:pPr>
        <w:ind w:left="1885" w:hanging="360"/>
      </w:pPr>
      <w:rPr>
        <w:rFonts w:ascii="Symbol" w:hAnsi="Symbol" w:hint="default"/>
      </w:rPr>
    </w:lvl>
    <w:lvl w:ilvl="1" w:tplc="0405000B">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3325" w:hanging="360"/>
      </w:pPr>
      <w:rPr>
        <w:rFonts w:ascii="Wingdings" w:hAnsi="Wingdings" w:hint="default"/>
      </w:rPr>
    </w:lvl>
    <w:lvl w:ilvl="3" w:tplc="04050001" w:tentative="1">
      <w:start w:val="1"/>
      <w:numFmt w:val="bullet"/>
      <w:lvlText w:val=""/>
      <w:lvlJc w:val="left"/>
      <w:pPr>
        <w:ind w:left="4045" w:hanging="360"/>
      </w:pPr>
      <w:rPr>
        <w:rFonts w:ascii="Symbol" w:hAnsi="Symbol" w:hint="default"/>
      </w:rPr>
    </w:lvl>
    <w:lvl w:ilvl="4" w:tplc="04050003" w:tentative="1">
      <w:start w:val="1"/>
      <w:numFmt w:val="bullet"/>
      <w:lvlText w:val="o"/>
      <w:lvlJc w:val="left"/>
      <w:pPr>
        <w:ind w:left="4765" w:hanging="360"/>
      </w:pPr>
      <w:rPr>
        <w:rFonts w:ascii="Courier New" w:hAnsi="Courier New" w:cs="Courier New" w:hint="default"/>
      </w:rPr>
    </w:lvl>
    <w:lvl w:ilvl="5" w:tplc="04050005" w:tentative="1">
      <w:start w:val="1"/>
      <w:numFmt w:val="bullet"/>
      <w:lvlText w:val=""/>
      <w:lvlJc w:val="left"/>
      <w:pPr>
        <w:ind w:left="5485" w:hanging="360"/>
      </w:pPr>
      <w:rPr>
        <w:rFonts w:ascii="Wingdings" w:hAnsi="Wingdings" w:hint="default"/>
      </w:rPr>
    </w:lvl>
    <w:lvl w:ilvl="6" w:tplc="04050001" w:tentative="1">
      <w:start w:val="1"/>
      <w:numFmt w:val="bullet"/>
      <w:lvlText w:val=""/>
      <w:lvlJc w:val="left"/>
      <w:pPr>
        <w:ind w:left="6205" w:hanging="360"/>
      </w:pPr>
      <w:rPr>
        <w:rFonts w:ascii="Symbol" w:hAnsi="Symbol" w:hint="default"/>
      </w:rPr>
    </w:lvl>
    <w:lvl w:ilvl="7" w:tplc="04050003" w:tentative="1">
      <w:start w:val="1"/>
      <w:numFmt w:val="bullet"/>
      <w:lvlText w:val="o"/>
      <w:lvlJc w:val="left"/>
      <w:pPr>
        <w:ind w:left="6925" w:hanging="360"/>
      </w:pPr>
      <w:rPr>
        <w:rFonts w:ascii="Courier New" w:hAnsi="Courier New" w:cs="Courier New" w:hint="default"/>
      </w:rPr>
    </w:lvl>
    <w:lvl w:ilvl="8" w:tplc="04050005" w:tentative="1">
      <w:start w:val="1"/>
      <w:numFmt w:val="bullet"/>
      <w:lvlText w:val=""/>
      <w:lvlJc w:val="left"/>
      <w:pPr>
        <w:ind w:left="7645" w:hanging="360"/>
      </w:pPr>
      <w:rPr>
        <w:rFonts w:ascii="Wingdings" w:hAnsi="Wingdings" w:hint="default"/>
      </w:rPr>
    </w:lvl>
  </w:abstractNum>
  <w:abstractNum w:abstractNumId="9">
    <w:nsid w:val="16C367BA"/>
    <w:multiLevelType w:val="hybridMultilevel"/>
    <w:tmpl w:val="AEB61C2A"/>
    <w:lvl w:ilvl="0" w:tplc="E8102C64">
      <w:start w:val="1"/>
      <w:numFmt w:val="lowerLetter"/>
      <w:lvlText w:val="%1)"/>
      <w:lvlJc w:val="left"/>
      <w:pPr>
        <w:ind w:left="2912" w:hanging="360"/>
      </w:pPr>
      <w:rPr>
        <w:rFonts w:ascii="Times New Roman" w:hAnsi="Times New Roman" w:cs="Times New Roman" w:hint="default"/>
        <w:color w:val="auto"/>
        <w:sz w:val="24"/>
      </w:rPr>
    </w:lvl>
    <w:lvl w:ilvl="1" w:tplc="04050019" w:tentative="1">
      <w:start w:val="1"/>
      <w:numFmt w:val="lowerLetter"/>
      <w:lvlText w:val="%2."/>
      <w:lvlJc w:val="left"/>
      <w:pPr>
        <w:ind w:left="3632" w:hanging="360"/>
      </w:pPr>
    </w:lvl>
    <w:lvl w:ilvl="2" w:tplc="0405001B" w:tentative="1">
      <w:start w:val="1"/>
      <w:numFmt w:val="lowerRoman"/>
      <w:lvlText w:val="%3."/>
      <w:lvlJc w:val="right"/>
      <w:pPr>
        <w:ind w:left="4352" w:hanging="180"/>
      </w:pPr>
    </w:lvl>
    <w:lvl w:ilvl="3" w:tplc="0405000F" w:tentative="1">
      <w:start w:val="1"/>
      <w:numFmt w:val="decimal"/>
      <w:lvlText w:val="%4."/>
      <w:lvlJc w:val="left"/>
      <w:pPr>
        <w:ind w:left="5072" w:hanging="360"/>
      </w:pPr>
    </w:lvl>
    <w:lvl w:ilvl="4" w:tplc="04050019" w:tentative="1">
      <w:start w:val="1"/>
      <w:numFmt w:val="lowerLetter"/>
      <w:lvlText w:val="%5."/>
      <w:lvlJc w:val="left"/>
      <w:pPr>
        <w:ind w:left="5792" w:hanging="360"/>
      </w:pPr>
    </w:lvl>
    <w:lvl w:ilvl="5" w:tplc="0405001B" w:tentative="1">
      <w:start w:val="1"/>
      <w:numFmt w:val="lowerRoman"/>
      <w:lvlText w:val="%6."/>
      <w:lvlJc w:val="right"/>
      <w:pPr>
        <w:ind w:left="6512" w:hanging="180"/>
      </w:pPr>
    </w:lvl>
    <w:lvl w:ilvl="6" w:tplc="0405000F" w:tentative="1">
      <w:start w:val="1"/>
      <w:numFmt w:val="decimal"/>
      <w:lvlText w:val="%7."/>
      <w:lvlJc w:val="left"/>
      <w:pPr>
        <w:ind w:left="7232" w:hanging="360"/>
      </w:pPr>
    </w:lvl>
    <w:lvl w:ilvl="7" w:tplc="04050019" w:tentative="1">
      <w:start w:val="1"/>
      <w:numFmt w:val="lowerLetter"/>
      <w:lvlText w:val="%8."/>
      <w:lvlJc w:val="left"/>
      <w:pPr>
        <w:ind w:left="7952" w:hanging="360"/>
      </w:pPr>
    </w:lvl>
    <w:lvl w:ilvl="8" w:tplc="0405001B" w:tentative="1">
      <w:start w:val="1"/>
      <w:numFmt w:val="lowerRoman"/>
      <w:lvlText w:val="%9."/>
      <w:lvlJc w:val="right"/>
      <w:pPr>
        <w:ind w:left="8672" w:hanging="180"/>
      </w:pPr>
    </w:lvl>
  </w:abstractNum>
  <w:abstractNum w:abstractNumId="10">
    <w:nsid w:val="18AC233E"/>
    <w:multiLevelType w:val="hybridMultilevel"/>
    <w:tmpl w:val="6092440E"/>
    <w:lvl w:ilvl="0" w:tplc="0405000F">
      <w:start w:val="1"/>
      <w:numFmt w:val="decimal"/>
      <w:lvlText w:val="%1."/>
      <w:lvlJc w:val="left"/>
      <w:pPr>
        <w:ind w:left="936" w:hanging="360"/>
      </w:pPr>
    </w:lvl>
    <w:lvl w:ilvl="1" w:tplc="04050019" w:tentative="1">
      <w:start w:val="1"/>
      <w:numFmt w:val="lowerLetter"/>
      <w:lvlText w:val="%2."/>
      <w:lvlJc w:val="left"/>
      <w:pPr>
        <w:ind w:left="1656" w:hanging="360"/>
      </w:pPr>
    </w:lvl>
    <w:lvl w:ilvl="2" w:tplc="0405001B" w:tentative="1">
      <w:start w:val="1"/>
      <w:numFmt w:val="lowerRoman"/>
      <w:lvlText w:val="%3."/>
      <w:lvlJc w:val="right"/>
      <w:pPr>
        <w:ind w:left="2376" w:hanging="180"/>
      </w:pPr>
    </w:lvl>
    <w:lvl w:ilvl="3" w:tplc="0405000F" w:tentative="1">
      <w:start w:val="1"/>
      <w:numFmt w:val="decimal"/>
      <w:lvlText w:val="%4."/>
      <w:lvlJc w:val="left"/>
      <w:pPr>
        <w:ind w:left="3096" w:hanging="360"/>
      </w:pPr>
    </w:lvl>
    <w:lvl w:ilvl="4" w:tplc="04050019" w:tentative="1">
      <w:start w:val="1"/>
      <w:numFmt w:val="lowerLetter"/>
      <w:lvlText w:val="%5."/>
      <w:lvlJc w:val="left"/>
      <w:pPr>
        <w:ind w:left="3816" w:hanging="360"/>
      </w:pPr>
    </w:lvl>
    <w:lvl w:ilvl="5" w:tplc="0405001B" w:tentative="1">
      <w:start w:val="1"/>
      <w:numFmt w:val="lowerRoman"/>
      <w:lvlText w:val="%6."/>
      <w:lvlJc w:val="right"/>
      <w:pPr>
        <w:ind w:left="4536" w:hanging="180"/>
      </w:pPr>
    </w:lvl>
    <w:lvl w:ilvl="6" w:tplc="0405000F" w:tentative="1">
      <w:start w:val="1"/>
      <w:numFmt w:val="decimal"/>
      <w:lvlText w:val="%7."/>
      <w:lvlJc w:val="left"/>
      <w:pPr>
        <w:ind w:left="5256" w:hanging="360"/>
      </w:pPr>
    </w:lvl>
    <w:lvl w:ilvl="7" w:tplc="04050019" w:tentative="1">
      <w:start w:val="1"/>
      <w:numFmt w:val="lowerLetter"/>
      <w:lvlText w:val="%8."/>
      <w:lvlJc w:val="left"/>
      <w:pPr>
        <w:ind w:left="5976" w:hanging="360"/>
      </w:pPr>
    </w:lvl>
    <w:lvl w:ilvl="8" w:tplc="0405001B" w:tentative="1">
      <w:start w:val="1"/>
      <w:numFmt w:val="lowerRoman"/>
      <w:lvlText w:val="%9."/>
      <w:lvlJc w:val="right"/>
      <w:pPr>
        <w:ind w:left="6696" w:hanging="180"/>
      </w:pPr>
    </w:lvl>
  </w:abstractNum>
  <w:abstractNum w:abstractNumId="11">
    <w:nsid w:val="1B1102CE"/>
    <w:multiLevelType w:val="hybridMultilevel"/>
    <w:tmpl w:val="2284706A"/>
    <w:lvl w:ilvl="0" w:tplc="B790A7DC">
      <w:numFmt w:val="bullet"/>
      <w:lvlText w:val="-"/>
      <w:lvlJc w:val="left"/>
      <w:pPr>
        <w:ind w:left="936" w:hanging="360"/>
      </w:pPr>
      <w:rPr>
        <w:rFonts w:ascii="Times New Roman" w:eastAsia="Times New Roman" w:hAnsi="Times New Roman" w:cs="Times New Roman"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12">
    <w:nsid w:val="1B2C2056"/>
    <w:multiLevelType w:val="hybridMultilevel"/>
    <w:tmpl w:val="00E00C6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21532E75"/>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4">
    <w:nsid w:val="25BA0EEB"/>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5">
    <w:nsid w:val="29253B73"/>
    <w:multiLevelType w:val="hybridMultilevel"/>
    <w:tmpl w:val="671CF890"/>
    <w:lvl w:ilvl="0" w:tplc="18863D3A">
      <w:numFmt w:val="bullet"/>
      <w:lvlText w:val=""/>
      <w:lvlJc w:val="left"/>
      <w:pPr>
        <w:ind w:left="720" w:hanging="360"/>
      </w:pPr>
      <w:rPr>
        <w:rFonts w:ascii="Wingdings" w:eastAsia="Times New Roman" w:hAnsi="Wingdings"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AE126D7"/>
    <w:multiLevelType w:val="hybridMultilevel"/>
    <w:tmpl w:val="7F72A164"/>
    <w:lvl w:ilvl="0" w:tplc="0405000B">
      <w:start w:val="1"/>
      <w:numFmt w:val="bullet"/>
      <w:lvlText w:val=""/>
      <w:lvlJc w:val="left"/>
      <w:pPr>
        <w:ind w:left="1571" w:hanging="360"/>
      </w:pPr>
      <w:rPr>
        <w:rFonts w:ascii="Wingdings" w:hAnsi="Wingdings"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7">
    <w:nsid w:val="2EED767C"/>
    <w:multiLevelType w:val="hybridMultilevel"/>
    <w:tmpl w:val="9E20A620"/>
    <w:lvl w:ilvl="0" w:tplc="51C2D4CE">
      <w:start w:val="1"/>
      <w:numFmt w:val="decimal"/>
      <w:lvlText w:val="%1."/>
      <w:lvlJc w:val="left"/>
      <w:pPr>
        <w:ind w:left="1296" w:hanging="360"/>
      </w:pPr>
      <w:rPr>
        <w:rFonts w:hint="default"/>
      </w:rPr>
    </w:lvl>
    <w:lvl w:ilvl="1" w:tplc="04050019" w:tentative="1">
      <w:start w:val="1"/>
      <w:numFmt w:val="lowerLetter"/>
      <w:lvlText w:val="%2."/>
      <w:lvlJc w:val="left"/>
      <w:pPr>
        <w:ind w:left="2016" w:hanging="360"/>
      </w:pPr>
    </w:lvl>
    <w:lvl w:ilvl="2" w:tplc="0405001B" w:tentative="1">
      <w:start w:val="1"/>
      <w:numFmt w:val="lowerRoman"/>
      <w:lvlText w:val="%3."/>
      <w:lvlJc w:val="right"/>
      <w:pPr>
        <w:ind w:left="2736" w:hanging="180"/>
      </w:pPr>
    </w:lvl>
    <w:lvl w:ilvl="3" w:tplc="0405000F" w:tentative="1">
      <w:start w:val="1"/>
      <w:numFmt w:val="decimal"/>
      <w:lvlText w:val="%4."/>
      <w:lvlJc w:val="left"/>
      <w:pPr>
        <w:ind w:left="3456" w:hanging="360"/>
      </w:pPr>
    </w:lvl>
    <w:lvl w:ilvl="4" w:tplc="04050019" w:tentative="1">
      <w:start w:val="1"/>
      <w:numFmt w:val="lowerLetter"/>
      <w:lvlText w:val="%5."/>
      <w:lvlJc w:val="left"/>
      <w:pPr>
        <w:ind w:left="4176" w:hanging="360"/>
      </w:pPr>
    </w:lvl>
    <w:lvl w:ilvl="5" w:tplc="0405001B" w:tentative="1">
      <w:start w:val="1"/>
      <w:numFmt w:val="lowerRoman"/>
      <w:lvlText w:val="%6."/>
      <w:lvlJc w:val="right"/>
      <w:pPr>
        <w:ind w:left="4896" w:hanging="180"/>
      </w:pPr>
    </w:lvl>
    <w:lvl w:ilvl="6" w:tplc="0405000F" w:tentative="1">
      <w:start w:val="1"/>
      <w:numFmt w:val="decimal"/>
      <w:lvlText w:val="%7."/>
      <w:lvlJc w:val="left"/>
      <w:pPr>
        <w:ind w:left="5616" w:hanging="360"/>
      </w:pPr>
    </w:lvl>
    <w:lvl w:ilvl="7" w:tplc="04050019" w:tentative="1">
      <w:start w:val="1"/>
      <w:numFmt w:val="lowerLetter"/>
      <w:lvlText w:val="%8."/>
      <w:lvlJc w:val="left"/>
      <w:pPr>
        <w:ind w:left="6336" w:hanging="360"/>
      </w:pPr>
    </w:lvl>
    <w:lvl w:ilvl="8" w:tplc="0405001B" w:tentative="1">
      <w:start w:val="1"/>
      <w:numFmt w:val="lowerRoman"/>
      <w:lvlText w:val="%9."/>
      <w:lvlJc w:val="right"/>
      <w:pPr>
        <w:ind w:left="7056" w:hanging="180"/>
      </w:pPr>
    </w:lvl>
  </w:abstractNum>
  <w:abstractNum w:abstractNumId="18">
    <w:nsid w:val="30C81E0D"/>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9">
    <w:nsid w:val="32A1048E"/>
    <w:multiLevelType w:val="hybridMultilevel"/>
    <w:tmpl w:val="D9DED7C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2D60119"/>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21">
    <w:nsid w:val="363C5858"/>
    <w:multiLevelType w:val="hybridMultilevel"/>
    <w:tmpl w:val="DD163D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9995C81"/>
    <w:multiLevelType w:val="hybridMultilevel"/>
    <w:tmpl w:val="03DEAD7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3">
    <w:nsid w:val="3CC87A53"/>
    <w:multiLevelType w:val="hybridMultilevel"/>
    <w:tmpl w:val="85800144"/>
    <w:lvl w:ilvl="0" w:tplc="FCE807EE">
      <w:start w:val="1"/>
      <w:numFmt w:val="upperRoman"/>
      <w:pStyle w:val="Nadpismsk"/>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490F0F3A"/>
    <w:multiLevelType w:val="hybridMultilevel"/>
    <w:tmpl w:val="8D6856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53A35E75"/>
    <w:multiLevelType w:val="hybridMultilevel"/>
    <w:tmpl w:val="DE7A8ED2"/>
    <w:lvl w:ilvl="0" w:tplc="9E387472">
      <w:start w:val="1"/>
      <w:numFmt w:val="decimal"/>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56641215"/>
    <w:multiLevelType w:val="hybridMultilevel"/>
    <w:tmpl w:val="5AEA5FAA"/>
    <w:lvl w:ilvl="0" w:tplc="2AE01664">
      <w:start w:val="1"/>
      <w:numFmt w:val="lowerLetter"/>
      <w:lvlText w:val="%1)"/>
      <w:lvlJc w:val="left"/>
      <w:pPr>
        <w:ind w:left="1778" w:hanging="360"/>
      </w:pPr>
      <w:rPr>
        <w:rFonts w:hint="default"/>
      </w:r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27">
    <w:nsid w:val="57E47E6E"/>
    <w:multiLevelType w:val="hybridMultilevel"/>
    <w:tmpl w:val="16DA045E"/>
    <w:lvl w:ilvl="0" w:tplc="C756CC56">
      <w:start w:val="1"/>
      <w:numFmt w:val="lowerLetter"/>
      <w:lvlText w:val="%1)"/>
      <w:lvlJc w:val="left"/>
      <w:pPr>
        <w:ind w:left="927" w:hanging="360"/>
      </w:pPr>
      <w:rPr>
        <w:rFonts w:hint="default"/>
        <w:b w:val="0"/>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28">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5F121123"/>
    <w:multiLevelType w:val="hybridMultilevel"/>
    <w:tmpl w:val="1C8A613E"/>
    <w:lvl w:ilvl="0" w:tplc="992A4B7A">
      <w:start w:val="1"/>
      <w:numFmt w:val="decimal"/>
      <w:lvlText w:val="%1."/>
      <w:lvlJc w:val="left"/>
      <w:pPr>
        <w:ind w:left="936" w:hanging="360"/>
      </w:pPr>
      <w:rPr>
        <w:rFonts w:hint="default"/>
      </w:rPr>
    </w:lvl>
    <w:lvl w:ilvl="1" w:tplc="04050019" w:tentative="1">
      <w:start w:val="1"/>
      <w:numFmt w:val="lowerLetter"/>
      <w:lvlText w:val="%2."/>
      <w:lvlJc w:val="left"/>
      <w:pPr>
        <w:ind w:left="1656" w:hanging="360"/>
      </w:pPr>
    </w:lvl>
    <w:lvl w:ilvl="2" w:tplc="0405001B" w:tentative="1">
      <w:start w:val="1"/>
      <w:numFmt w:val="lowerRoman"/>
      <w:lvlText w:val="%3."/>
      <w:lvlJc w:val="right"/>
      <w:pPr>
        <w:ind w:left="2376" w:hanging="180"/>
      </w:pPr>
    </w:lvl>
    <w:lvl w:ilvl="3" w:tplc="0405000F" w:tentative="1">
      <w:start w:val="1"/>
      <w:numFmt w:val="decimal"/>
      <w:lvlText w:val="%4."/>
      <w:lvlJc w:val="left"/>
      <w:pPr>
        <w:ind w:left="3096" w:hanging="360"/>
      </w:pPr>
    </w:lvl>
    <w:lvl w:ilvl="4" w:tplc="04050019" w:tentative="1">
      <w:start w:val="1"/>
      <w:numFmt w:val="lowerLetter"/>
      <w:lvlText w:val="%5."/>
      <w:lvlJc w:val="left"/>
      <w:pPr>
        <w:ind w:left="3816" w:hanging="360"/>
      </w:pPr>
    </w:lvl>
    <w:lvl w:ilvl="5" w:tplc="0405001B" w:tentative="1">
      <w:start w:val="1"/>
      <w:numFmt w:val="lowerRoman"/>
      <w:lvlText w:val="%6."/>
      <w:lvlJc w:val="right"/>
      <w:pPr>
        <w:ind w:left="4536" w:hanging="180"/>
      </w:pPr>
    </w:lvl>
    <w:lvl w:ilvl="6" w:tplc="0405000F" w:tentative="1">
      <w:start w:val="1"/>
      <w:numFmt w:val="decimal"/>
      <w:lvlText w:val="%7."/>
      <w:lvlJc w:val="left"/>
      <w:pPr>
        <w:ind w:left="5256" w:hanging="360"/>
      </w:pPr>
    </w:lvl>
    <w:lvl w:ilvl="7" w:tplc="04050019" w:tentative="1">
      <w:start w:val="1"/>
      <w:numFmt w:val="lowerLetter"/>
      <w:lvlText w:val="%8."/>
      <w:lvlJc w:val="left"/>
      <w:pPr>
        <w:ind w:left="5976" w:hanging="360"/>
      </w:pPr>
    </w:lvl>
    <w:lvl w:ilvl="8" w:tplc="0405001B" w:tentative="1">
      <w:start w:val="1"/>
      <w:numFmt w:val="lowerRoman"/>
      <w:lvlText w:val="%9."/>
      <w:lvlJc w:val="right"/>
      <w:pPr>
        <w:ind w:left="6696" w:hanging="180"/>
      </w:pPr>
    </w:lvl>
  </w:abstractNum>
  <w:abstractNum w:abstractNumId="30">
    <w:nsid w:val="5FA04695"/>
    <w:multiLevelType w:val="hybridMultilevel"/>
    <w:tmpl w:val="F88EE0D0"/>
    <w:lvl w:ilvl="0" w:tplc="C80041DC">
      <w:start w:val="1"/>
      <w:numFmt w:val="bullet"/>
      <w:lvlText w:val="-"/>
      <w:lvlJc w:val="left"/>
      <w:pPr>
        <w:ind w:left="927" w:hanging="360"/>
      </w:pPr>
      <w:rPr>
        <w:rFonts w:ascii="Times New Roman" w:eastAsia="Times New Roman" w:hAnsi="Times New Roman" w:cs="Times New Roman"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31">
    <w:nsid w:val="67933435"/>
    <w:multiLevelType w:val="hybridMultilevel"/>
    <w:tmpl w:val="95F66FA4"/>
    <w:lvl w:ilvl="0" w:tplc="4A7AA502">
      <w:start w:val="1"/>
      <w:numFmt w:val="lowerLetter"/>
      <w:lvlText w:val="%1)"/>
      <w:lvlJc w:val="left"/>
      <w:pPr>
        <w:ind w:left="936" w:hanging="360"/>
      </w:pPr>
      <w:rPr>
        <w:rFonts w:hint="default"/>
        <w:b w:val="0"/>
      </w:rPr>
    </w:lvl>
    <w:lvl w:ilvl="1" w:tplc="04050019" w:tentative="1">
      <w:start w:val="1"/>
      <w:numFmt w:val="lowerLetter"/>
      <w:lvlText w:val="%2."/>
      <w:lvlJc w:val="left"/>
      <w:pPr>
        <w:ind w:left="1656" w:hanging="360"/>
      </w:pPr>
    </w:lvl>
    <w:lvl w:ilvl="2" w:tplc="0405001B" w:tentative="1">
      <w:start w:val="1"/>
      <w:numFmt w:val="lowerRoman"/>
      <w:lvlText w:val="%3."/>
      <w:lvlJc w:val="right"/>
      <w:pPr>
        <w:ind w:left="2376" w:hanging="180"/>
      </w:pPr>
    </w:lvl>
    <w:lvl w:ilvl="3" w:tplc="0405000F" w:tentative="1">
      <w:start w:val="1"/>
      <w:numFmt w:val="decimal"/>
      <w:lvlText w:val="%4."/>
      <w:lvlJc w:val="left"/>
      <w:pPr>
        <w:ind w:left="3096" w:hanging="360"/>
      </w:pPr>
    </w:lvl>
    <w:lvl w:ilvl="4" w:tplc="04050019" w:tentative="1">
      <w:start w:val="1"/>
      <w:numFmt w:val="lowerLetter"/>
      <w:lvlText w:val="%5."/>
      <w:lvlJc w:val="left"/>
      <w:pPr>
        <w:ind w:left="3816" w:hanging="360"/>
      </w:pPr>
    </w:lvl>
    <w:lvl w:ilvl="5" w:tplc="0405001B" w:tentative="1">
      <w:start w:val="1"/>
      <w:numFmt w:val="lowerRoman"/>
      <w:lvlText w:val="%6."/>
      <w:lvlJc w:val="right"/>
      <w:pPr>
        <w:ind w:left="4536" w:hanging="180"/>
      </w:pPr>
    </w:lvl>
    <w:lvl w:ilvl="6" w:tplc="0405000F" w:tentative="1">
      <w:start w:val="1"/>
      <w:numFmt w:val="decimal"/>
      <w:lvlText w:val="%7."/>
      <w:lvlJc w:val="left"/>
      <w:pPr>
        <w:ind w:left="5256" w:hanging="360"/>
      </w:pPr>
    </w:lvl>
    <w:lvl w:ilvl="7" w:tplc="04050019" w:tentative="1">
      <w:start w:val="1"/>
      <w:numFmt w:val="lowerLetter"/>
      <w:lvlText w:val="%8."/>
      <w:lvlJc w:val="left"/>
      <w:pPr>
        <w:ind w:left="5976" w:hanging="360"/>
      </w:pPr>
    </w:lvl>
    <w:lvl w:ilvl="8" w:tplc="0405001B" w:tentative="1">
      <w:start w:val="1"/>
      <w:numFmt w:val="lowerRoman"/>
      <w:lvlText w:val="%9."/>
      <w:lvlJc w:val="right"/>
      <w:pPr>
        <w:ind w:left="6696" w:hanging="180"/>
      </w:pPr>
    </w:lvl>
  </w:abstractNum>
  <w:abstractNum w:abstractNumId="32">
    <w:nsid w:val="6D2A33C6"/>
    <w:multiLevelType w:val="hybridMultilevel"/>
    <w:tmpl w:val="B2BC77A4"/>
    <w:lvl w:ilvl="0" w:tplc="04050001">
      <w:start w:val="1"/>
      <w:numFmt w:val="bullet"/>
      <w:lvlText w:val=""/>
      <w:lvlJc w:val="left"/>
      <w:pPr>
        <w:ind w:left="2138" w:hanging="360"/>
      </w:pPr>
      <w:rPr>
        <w:rFonts w:ascii="Symbol" w:hAnsi="Symbol" w:hint="default"/>
      </w:rPr>
    </w:lvl>
    <w:lvl w:ilvl="1" w:tplc="04050003" w:tentative="1">
      <w:start w:val="1"/>
      <w:numFmt w:val="bullet"/>
      <w:lvlText w:val="o"/>
      <w:lvlJc w:val="left"/>
      <w:pPr>
        <w:ind w:left="2858" w:hanging="360"/>
      </w:pPr>
      <w:rPr>
        <w:rFonts w:ascii="Courier New" w:hAnsi="Courier New" w:cs="Courier New" w:hint="default"/>
      </w:rPr>
    </w:lvl>
    <w:lvl w:ilvl="2" w:tplc="04050005" w:tentative="1">
      <w:start w:val="1"/>
      <w:numFmt w:val="bullet"/>
      <w:lvlText w:val=""/>
      <w:lvlJc w:val="left"/>
      <w:pPr>
        <w:ind w:left="3578" w:hanging="360"/>
      </w:pPr>
      <w:rPr>
        <w:rFonts w:ascii="Wingdings" w:hAnsi="Wingdings" w:hint="default"/>
      </w:rPr>
    </w:lvl>
    <w:lvl w:ilvl="3" w:tplc="04050001" w:tentative="1">
      <w:start w:val="1"/>
      <w:numFmt w:val="bullet"/>
      <w:lvlText w:val=""/>
      <w:lvlJc w:val="left"/>
      <w:pPr>
        <w:ind w:left="4298" w:hanging="360"/>
      </w:pPr>
      <w:rPr>
        <w:rFonts w:ascii="Symbol" w:hAnsi="Symbol" w:hint="default"/>
      </w:rPr>
    </w:lvl>
    <w:lvl w:ilvl="4" w:tplc="04050003" w:tentative="1">
      <w:start w:val="1"/>
      <w:numFmt w:val="bullet"/>
      <w:lvlText w:val="o"/>
      <w:lvlJc w:val="left"/>
      <w:pPr>
        <w:ind w:left="5018" w:hanging="360"/>
      </w:pPr>
      <w:rPr>
        <w:rFonts w:ascii="Courier New" w:hAnsi="Courier New" w:cs="Courier New" w:hint="default"/>
      </w:rPr>
    </w:lvl>
    <w:lvl w:ilvl="5" w:tplc="04050005" w:tentative="1">
      <w:start w:val="1"/>
      <w:numFmt w:val="bullet"/>
      <w:lvlText w:val=""/>
      <w:lvlJc w:val="left"/>
      <w:pPr>
        <w:ind w:left="5738" w:hanging="360"/>
      </w:pPr>
      <w:rPr>
        <w:rFonts w:ascii="Wingdings" w:hAnsi="Wingdings" w:hint="default"/>
      </w:rPr>
    </w:lvl>
    <w:lvl w:ilvl="6" w:tplc="04050001" w:tentative="1">
      <w:start w:val="1"/>
      <w:numFmt w:val="bullet"/>
      <w:lvlText w:val=""/>
      <w:lvlJc w:val="left"/>
      <w:pPr>
        <w:ind w:left="6458" w:hanging="360"/>
      </w:pPr>
      <w:rPr>
        <w:rFonts w:ascii="Symbol" w:hAnsi="Symbol" w:hint="default"/>
      </w:rPr>
    </w:lvl>
    <w:lvl w:ilvl="7" w:tplc="04050003" w:tentative="1">
      <w:start w:val="1"/>
      <w:numFmt w:val="bullet"/>
      <w:lvlText w:val="o"/>
      <w:lvlJc w:val="left"/>
      <w:pPr>
        <w:ind w:left="7178" w:hanging="360"/>
      </w:pPr>
      <w:rPr>
        <w:rFonts w:ascii="Courier New" w:hAnsi="Courier New" w:cs="Courier New" w:hint="default"/>
      </w:rPr>
    </w:lvl>
    <w:lvl w:ilvl="8" w:tplc="04050005" w:tentative="1">
      <w:start w:val="1"/>
      <w:numFmt w:val="bullet"/>
      <w:lvlText w:val=""/>
      <w:lvlJc w:val="left"/>
      <w:pPr>
        <w:ind w:left="7898" w:hanging="360"/>
      </w:pPr>
      <w:rPr>
        <w:rFonts w:ascii="Wingdings" w:hAnsi="Wingdings" w:hint="default"/>
      </w:rPr>
    </w:lvl>
  </w:abstractNum>
  <w:abstractNum w:abstractNumId="33">
    <w:nsid w:val="6FFC63F8"/>
    <w:multiLevelType w:val="hybridMultilevel"/>
    <w:tmpl w:val="628043F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74DF61B9"/>
    <w:multiLevelType w:val="hybridMultilevel"/>
    <w:tmpl w:val="52ECA936"/>
    <w:lvl w:ilvl="0" w:tplc="AE44DBDE">
      <w:start w:val="1"/>
      <w:numFmt w:val="upperRoman"/>
      <w:lvlText w:val="%1."/>
      <w:lvlJc w:val="righ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nsid w:val="79103889"/>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36">
    <w:nsid w:val="7AA32034"/>
    <w:multiLevelType w:val="hybridMultilevel"/>
    <w:tmpl w:val="C284E53C"/>
    <w:lvl w:ilvl="0" w:tplc="CE9E128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37">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8">
    <w:nsid w:val="7CC602DF"/>
    <w:multiLevelType w:val="hybridMultilevel"/>
    <w:tmpl w:val="CE344774"/>
    <w:lvl w:ilvl="0" w:tplc="8D28A4AA">
      <w:start w:val="1"/>
      <w:numFmt w:val="decimal"/>
      <w:lvlText w:val="%1."/>
      <w:lvlJc w:val="left"/>
      <w:pPr>
        <w:ind w:left="1296" w:hanging="360"/>
      </w:pPr>
      <w:rPr>
        <w:b w:val="0"/>
      </w:rPr>
    </w:lvl>
    <w:lvl w:ilvl="1" w:tplc="04050019" w:tentative="1">
      <w:start w:val="1"/>
      <w:numFmt w:val="lowerLetter"/>
      <w:lvlText w:val="%2."/>
      <w:lvlJc w:val="left"/>
      <w:pPr>
        <w:ind w:left="2016" w:hanging="360"/>
      </w:pPr>
    </w:lvl>
    <w:lvl w:ilvl="2" w:tplc="0405001B" w:tentative="1">
      <w:start w:val="1"/>
      <w:numFmt w:val="lowerRoman"/>
      <w:lvlText w:val="%3."/>
      <w:lvlJc w:val="right"/>
      <w:pPr>
        <w:ind w:left="2736" w:hanging="180"/>
      </w:pPr>
    </w:lvl>
    <w:lvl w:ilvl="3" w:tplc="0405000F" w:tentative="1">
      <w:start w:val="1"/>
      <w:numFmt w:val="decimal"/>
      <w:lvlText w:val="%4."/>
      <w:lvlJc w:val="left"/>
      <w:pPr>
        <w:ind w:left="3456" w:hanging="360"/>
      </w:pPr>
    </w:lvl>
    <w:lvl w:ilvl="4" w:tplc="04050019" w:tentative="1">
      <w:start w:val="1"/>
      <w:numFmt w:val="lowerLetter"/>
      <w:lvlText w:val="%5."/>
      <w:lvlJc w:val="left"/>
      <w:pPr>
        <w:ind w:left="4176" w:hanging="360"/>
      </w:pPr>
    </w:lvl>
    <w:lvl w:ilvl="5" w:tplc="0405001B" w:tentative="1">
      <w:start w:val="1"/>
      <w:numFmt w:val="lowerRoman"/>
      <w:lvlText w:val="%6."/>
      <w:lvlJc w:val="right"/>
      <w:pPr>
        <w:ind w:left="4896" w:hanging="180"/>
      </w:pPr>
    </w:lvl>
    <w:lvl w:ilvl="6" w:tplc="0405000F" w:tentative="1">
      <w:start w:val="1"/>
      <w:numFmt w:val="decimal"/>
      <w:lvlText w:val="%7."/>
      <w:lvlJc w:val="left"/>
      <w:pPr>
        <w:ind w:left="5616" w:hanging="360"/>
      </w:pPr>
    </w:lvl>
    <w:lvl w:ilvl="7" w:tplc="04050019" w:tentative="1">
      <w:start w:val="1"/>
      <w:numFmt w:val="lowerLetter"/>
      <w:lvlText w:val="%8."/>
      <w:lvlJc w:val="left"/>
      <w:pPr>
        <w:ind w:left="6336" w:hanging="360"/>
      </w:pPr>
    </w:lvl>
    <w:lvl w:ilvl="8" w:tplc="0405001B" w:tentative="1">
      <w:start w:val="1"/>
      <w:numFmt w:val="lowerRoman"/>
      <w:lvlText w:val="%9."/>
      <w:lvlJc w:val="right"/>
      <w:pPr>
        <w:ind w:left="7056" w:hanging="180"/>
      </w:pPr>
    </w:lvl>
  </w:abstractNum>
  <w:abstractNum w:abstractNumId="39">
    <w:nsid w:val="7D417B37"/>
    <w:multiLevelType w:val="hybridMultilevel"/>
    <w:tmpl w:val="FA624A04"/>
    <w:lvl w:ilvl="0" w:tplc="2BA6D69E">
      <w:start w:val="1"/>
      <w:numFmt w:val="bullet"/>
      <w:lvlText w:val="-"/>
      <w:lvlJc w:val="left"/>
      <w:pPr>
        <w:ind w:left="927" w:hanging="360"/>
      </w:pPr>
      <w:rPr>
        <w:rFonts w:ascii="Times New Roman" w:eastAsia="Times New Roman" w:hAnsi="Times New Roman" w:cs="Times New Roman"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40">
    <w:nsid w:val="7E6C4049"/>
    <w:multiLevelType w:val="hybridMultilevel"/>
    <w:tmpl w:val="3A1A5714"/>
    <w:lvl w:ilvl="0" w:tplc="F37699D6">
      <w:start w:val="1"/>
      <w:numFmt w:val="lowerLetter"/>
      <w:lvlText w:val="%1)"/>
      <w:lvlJc w:val="left"/>
      <w:pPr>
        <w:ind w:left="1287" w:hanging="360"/>
      </w:pPr>
      <w:rPr>
        <w:b w:val="0"/>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1">
    <w:nsid w:val="7EE0209E"/>
    <w:multiLevelType w:val="hybridMultilevel"/>
    <w:tmpl w:val="F4A27846"/>
    <w:lvl w:ilvl="0" w:tplc="0CAA1ADC">
      <w:start w:val="1"/>
      <w:numFmt w:val="lowerLetter"/>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num w:numId="1">
    <w:abstractNumId w:val="37"/>
  </w:num>
  <w:num w:numId="2">
    <w:abstractNumId w:val="5"/>
  </w:num>
  <w:num w:numId="3">
    <w:abstractNumId w:val="34"/>
  </w:num>
  <w:num w:numId="4">
    <w:abstractNumId w:val="28"/>
  </w:num>
  <w:num w:numId="5">
    <w:abstractNumId w:val="23"/>
  </w:num>
  <w:num w:numId="6">
    <w:abstractNumId w:val="15"/>
  </w:num>
  <w:num w:numId="7">
    <w:abstractNumId w:val="33"/>
  </w:num>
  <w:num w:numId="8">
    <w:abstractNumId w:val="22"/>
  </w:num>
  <w:num w:numId="9">
    <w:abstractNumId w:val="24"/>
  </w:num>
  <w:num w:numId="10">
    <w:abstractNumId w:val="8"/>
  </w:num>
  <w:num w:numId="11">
    <w:abstractNumId w:val="0"/>
  </w:num>
  <w:num w:numId="12">
    <w:abstractNumId w:val="9"/>
  </w:num>
  <w:num w:numId="13">
    <w:abstractNumId w:val="16"/>
  </w:num>
  <w:num w:numId="14">
    <w:abstractNumId w:val="3"/>
  </w:num>
  <w:num w:numId="15">
    <w:abstractNumId w:val="7"/>
  </w:num>
  <w:num w:numId="16">
    <w:abstractNumId w:val="32"/>
  </w:num>
  <w:num w:numId="17">
    <w:abstractNumId w:val="38"/>
  </w:num>
  <w:num w:numId="18">
    <w:abstractNumId w:val="10"/>
  </w:num>
  <w:num w:numId="19">
    <w:abstractNumId w:val="36"/>
  </w:num>
  <w:num w:numId="20">
    <w:abstractNumId w:val="14"/>
  </w:num>
  <w:num w:numId="21">
    <w:abstractNumId w:val="39"/>
  </w:num>
  <w:num w:numId="22">
    <w:abstractNumId w:val="30"/>
  </w:num>
  <w:num w:numId="23">
    <w:abstractNumId w:val="35"/>
  </w:num>
  <w:num w:numId="24">
    <w:abstractNumId w:val="18"/>
  </w:num>
  <w:num w:numId="25">
    <w:abstractNumId w:val="40"/>
  </w:num>
  <w:num w:numId="26">
    <w:abstractNumId w:val="27"/>
  </w:num>
  <w:num w:numId="27">
    <w:abstractNumId w:val="2"/>
  </w:num>
  <w:num w:numId="28">
    <w:abstractNumId w:val="31"/>
  </w:num>
  <w:num w:numId="29">
    <w:abstractNumId w:val="20"/>
  </w:num>
  <w:num w:numId="30">
    <w:abstractNumId w:val="21"/>
  </w:num>
  <w:num w:numId="31">
    <w:abstractNumId w:val="12"/>
  </w:num>
  <w:num w:numId="32">
    <w:abstractNumId w:val="1"/>
  </w:num>
  <w:num w:numId="33">
    <w:abstractNumId w:val="25"/>
  </w:num>
  <w:num w:numId="34">
    <w:abstractNumId w:val="6"/>
  </w:num>
  <w:num w:numId="35">
    <w:abstractNumId w:val="29"/>
  </w:num>
  <w:num w:numId="36">
    <w:abstractNumId w:val="17"/>
  </w:num>
  <w:num w:numId="37">
    <w:abstractNumId w:val="19"/>
  </w:num>
  <w:num w:numId="38">
    <w:abstractNumId w:val="26"/>
  </w:num>
  <w:num w:numId="39">
    <w:abstractNumId w:val="4"/>
  </w:num>
  <w:num w:numId="40">
    <w:abstractNumId w:val="41"/>
  </w:num>
  <w:num w:numId="41">
    <w:abstractNumId w:val="11"/>
  </w:num>
  <w:num w:numId="42">
    <w:abstractNumId w:val="13"/>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37218">
      <o:colormenu v:ext="edit" fillcolor="none" strokecolor="red"/>
    </o:shapedefaults>
  </w:hdrShapeDefaults>
  <w:footnotePr>
    <w:footnote w:id="0"/>
    <w:footnote w:id="1"/>
  </w:footnotePr>
  <w:endnotePr>
    <w:endnote w:id="0"/>
    <w:endnote w:id="1"/>
  </w:endnotePr>
  <w:compat/>
  <w:rsids>
    <w:rsidRoot w:val="00C94493"/>
    <w:rsid w:val="00000135"/>
    <w:rsid w:val="000059CA"/>
    <w:rsid w:val="000104FC"/>
    <w:rsid w:val="000117D8"/>
    <w:rsid w:val="00014271"/>
    <w:rsid w:val="00015389"/>
    <w:rsid w:val="00016DEB"/>
    <w:rsid w:val="00021F84"/>
    <w:rsid w:val="0002336C"/>
    <w:rsid w:val="00024E21"/>
    <w:rsid w:val="000268BE"/>
    <w:rsid w:val="00027ACB"/>
    <w:rsid w:val="00030F31"/>
    <w:rsid w:val="000338D0"/>
    <w:rsid w:val="000338F4"/>
    <w:rsid w:val="0004494B"/>
    <w:rsid w:val="0004620C"/>
    <w:rsid w:val="00046835"/>
    <w:rsid w:val="00046849"/>
    <w:rsid w:val="00051A5B"/>
    <w:rsid w:val="0005324A"/>
    <w:rsid w:val="00060C70"/>
    <w:rsid w:val="00062559"/>
    <w:rsid w:val="00065545"/>
    <w:rsid w:val="00070EB6"/>
    <w:rsid w:val="00072C60"/>
    <w:rsid w:val="00073C13"/>
    <w:rsid w:val="000754A3"/>
    <w:rsid w:val="00075B40"/>
    <w:rsid w:val="00077399"/>
    <w:rsid w:val="00085108"/>
    <w:rsid w:val="0008621B"/>
    <w:rsid w:val="000869F5"/>
    <w:rsid w:val="00086F15"/>
    <w:rsid w:val="0009128D"/>
    <w:rsid w:val="000944E1"/>
    <w:rsid w:val="00094FB6"/>
    <w:rsid w:val="00095D93"/>
    <w:rsid w:val="00095E0B"/>
    <w:rsid w:val="000A1EB5"/>
    <w:rsid w:val="000B11FF"/>
    <w:rsid w:val="000B1254"/>
    <w:rsid w:val="000B1A32"/>
    <w:rsid w:val="000B1B62"/>
    <w:rsid w:val="000C0870"/>
    <w:rsid w:val="000C20AE"/>
    <w:rsid w:val="000C598B"/>
    <w:rsid w:val="000C7116"/>
    <w:rsid w:val="000C79AC"/>
    <w:rsid w:val="000D3A13"/>
    <w:rsid w:val="000D3E2D"/>
    <w:rsid w:val="000D6A18"/>
    <w:rsid w:val="000E07EA"/>
    <w:rsid w:val="000E1C92"/>
    <w:rsid w:val="000E2212"/>
    <w:rsid w:val="000E2F57"/>
    <w:rsid w:val="000E3E3A"/>
    <w:rsid w:val="000E5D80"/>
    <w:rsid w:val="000F1CC1"/>
    <w:rsid w:val="000F1F8C"/>
    <w:rsid w:val="000F3F7A"/>
    <w:rsid w:val="001004A5"/>
    <w:rsid w:val="00100826"/>
    <w:rsid w:val="00101F67"/>
    <w:rsid w:val="00103A28"/>
    <w:rsid w:val="001050AE"/>
    <w:rsid w:val="00106B17"/>
    <w:rsid w:val="00107BD9"/>
    <w:rsid w:val="00111024"/>
    <w:rsid w:val="0011290E"/>
    <w:rsid w:val="00113025"/>
    <w:rsid w:val="0011561D"/>
    <w:rsid w:val="00116D8D"/>
    <w:rsid w:val="00117BF4"/>
    <w:rsid w:val="00122D61"/>
    <w:rsid w:val="00122E3B"/>
    <w:rsid w:val="00123220"/>
    <w:rsid w:val="00124AB5"/>
    <w:rsid w:val="00125DEC"/>
    <w:rsid w:val="0013013E"/>
    <w:rsid w:val="00130F25"/>
    <w:rsid w:val="001400AE"/>
    <w:rsid w:val="001450C1"/>
    <w:rsid w:val="00147079"/>
    <w:rsid w:val="00147976"/>
    <w:rsid w:val="0015278E"/>
    <w:rsid w:val="00155CCD"/>
    <w:rsid w:val="00155FD0"/>
    <w:rsid w:val="0015669E"/>
    <w:rsid w:val="00160C94"/>
    <w:rsid w:val="00161F80"/>
    <w:rsid w:val="00177D2C"/>
    <w:rsid w:val="00180780"/>
    <w:rsid w:val="00180889"/>
    <w:rsid w:val="00184E3F"/>
    <w:rsid w:val="00187DFD"/>
    <w:rsid w:val="001920ED"/>
    <w:rsid w:val="001933B9"/>
    <w:rsid w:val="001945CC"/>
    <w:rsid w:val="0019798E"/>
    <w:rsid w:val="001B0941"/>
    <w:rsid w:val="001B2363"/>
    <w:rsid w:val="001B4EC8"/>
    <w:rsid w:val="001B5FAC"/>
    <w:rsid w:val="001B6B3D"/>
    <w:rsid w:val="001C0055"/>
    <w:rsid w:val="001C0DD4"/>
    <w:rsid w:val="001C17EB"/>
    <w:rsid w:val="001C2159"/>
    <w:rsid w:val="001C3C60"/>
    <w:rsid w:val="001C6767"/>
    <w:rsid w:val="001D455D"/>
    <w:rsid w:val="001E0D67"/>
    <w:rsid w:val="001E397A"/>
    <w:rsid w:val="001E42CA"/>
    <w:rsid w:val="001E7E27"/>
    <w:rsid w:val="001F2F61"/>
    <w:rsid w:val="001F3431"/>
    <w:rsid w:val="001F4C1C"/>
    <w:rsid w:val="002104E2"/>
    <w:rsid w:val="002109BA"/>
    <w:rsid w:val="002147FD"/>
    <w:rsid w:val="00215064"/>
    <w:rsid w:val="0021515B"/>
    <w:rsid w:val="002157A6"/>
    <w:rsid w:val="00215C11"/>
    <w:rsid w:val="002230F8"/>
    <w:rsid w:val="002245BA"/>
    <w:rsid w:val="002250AA"/>
    <w:rsid w:val="00225869"/>
    <w:rsid w:val="00227E7F"/>
    <w:rsid w:val="00236CED"/>
    <w:rsid w:val="002375A8"/>
    <w:rsid w:val="002402BA"/>
    <w:rsid w:val="00241C61"/>
    <w:rsid w:val="00242F08"/>
    <w:rsid w:val="00243ECC"/>
    <w:rsid w:val="0024569F"/>
    <w:rsid w:val="00251F9F"/>
    <w:rsid w:val="00257AA9"/>
    <w:rsid w:val="00260D7B"/>
    <w:rsid w:val="00260DAE"/>
    <w:rsid w:val="0026186B"/>
    <w:rsid w:val="0026372B"/>
    <w:rsid w:val="002640DD"/>
    <w:rsid w:val="00267AFA"/>
    <w:rsid w:val="00267C5D"/>
    <w:rsid w:val="002701F3"/>
    <w:rsid w:val="0027021B"/>
    <w:rsid w:val="00271075"/>
    <w:rsid w:val="002712C5"/>
    <w:rsid w:val="00271333"/>
    <w:rsid w:val="00271B30"/>
    <w:rsid w:val="0027366A"/>
    <w:rsid w:val="00275D43"/>
    <w:rsid w:val="002808CB"/>
    <w:rsid w:val="00281B04"/>
    <w:rsid w:val="00282618"/>
    <w:rsid w:val="00282831"/>
    <w:rsid w:val="002857FF"/>
    <w:rsid w:val="00285D6B"/>
    <w:rsid w:val="0028602F"/>
    <w:rsid w:val="002879CD"/>
    <w:rsid w:val="00287CFB"/>
    <w:rsid w:val="00293F24"/>
    <w:rsid w:val="00296475"/>
    <w:rsid w:val="002A153F"/>
    <w:rsid w:val="002A1CEB"/>
    <w:rsid w:val="002A4881"/>
    <w:rsid w:val="002A5373"/>
    <w:rsid w:val="002B2923"/>
    <w:rsid w:val="002B339C"/>
    <w:rsid w:val="002C1026"/>
    <w:rsid w:val="002C64A5"/>
    <w:rsid w:val="002D300C"/>
    <w:rsid w:val="002D3ADE"/>
    <w:rsid w:val="002D7E57"/>
    <w:rsid w:val="002E00F5"/>
    <w:rsid w:val="002E35EB"/>
    <w:rsid w:val="002E507A"/>
    <w:rsid w:val="002F4710"/>
    <w:rsid w:val="002F5F87"/>
    <w:rsid w:val="002F6E1C"/>
    <w:rsid w:val="002F745B"/>
    <w:rsid w:val="002F7C07"/>
    <w:rsid w:val="002F7EF3"/>
    <w:rsid w:val="00300BC0"/>
    <w:rsid w:val="00303B8F"/>
    <w:rsid w:val="0030423F"/>
    <w:rsid w:val="0030599C"/>
    <w:rsid w:val="00305ECC"/>
    <w:rsid w:val="003118A4"/>
    <w:rsid w:val="00315C1E"/>
    <w:rsid w:val="00315FB2"/>
    <w:rsid w:val="00316708"/>
    <w:rsid w:val="00320BEA"/>
    <w:rsid w:val="0032191D"/>
    <w:rsid w:val="00321E10"/>
    <w:rsid w:val="0032268E"/>
    <w:rsid w:val="003260DC"/>
    <w:rsid w:val="003277FE"/>
    <w:rsid w:val="003307DF"/>
    <w:rsid w:val="00330BD5"/>
    <w:rsid w:val="00332D0F"/>
    <w:rsid w:val="00336E09"/>
    <w:rsid w:val="00337D48"/>
    <w:rsid w:val="00341BEA"/>
    <w:rsid w:val="00346D6D"/>
    <w:rsid w:val="0034768C"/>
    <w:rsid w:val="00353AEB"/>
    <w:rsid w:val="00356436"/>
    <w:rsid w:val="0035733C"/>
    <w:rsid w:val="00360044"/>
    <w:rsid w:val="0036211D"/>
    <w:rsid w:val="0036282B"/>
    <w:rsid w:val="00363AC2"/>
    <w:rsid w:val="00364731"/>
    <w:rsid w:val="003654C3"/>
    <w:rsid w:val="00366ADF"/>
    <w:rsid w:val="0037140C"/>
    <w:rsid w:val="00371B2C"/>
    <w:rsid w:val="00372F05"/>
    <w:rsid w:val="003748AA"/>
    <w:rsid w:val="0037531E"/>
    <w:rsid w:val="003811B9"/>
    <w:rsid w:val="00381C0C"/>
    <w:rsid w:val="00382D3E"/>
    <w:rsid w:val="00383F73"/>
    <w:rsid w:val="00384A02"/>
    <w:rsid w:val="00384E09"/>
    <w:rsid w:val="00384F7B"/>
    <w:rsid w:val="003852E3"/>
    <w:rsid w:val="003905CE"/>
    <w:rsid w:val="00397A03"/>
    <w:rsid w:val="003A00FA"/>
    <w:rsid w:val="003A0E1C"/>
    <w:rsid w:val="003A12F5"/>
    <w:rsid w:val="003A63C5"/>
    <w:rsid w:val="003B251E"/>
    <w:rsid w:val="003B278D"/>
    <w:rsid w:val="003B41DD"/>
    <w:rsid w:val="003B4606"/>
    <w:rsid w:val="003B4964"/>
    <w:rsid w:val="003B5DC6"/>
    <w:rsid w:val="003C0181"/>
    <w:rsid w:val="003C2878"/>
    <w:rsid w:val="003C37AD"/>
    <w:rsid w:val="003D0EC7"/>
    <w:rsid w:val="003D44AF"/>
    <w:rsid w:val="003D5943"/>
    <w:rsid w:val="003D6012"/>
    <w:rsid w:val="003E5F68"/>
    <w:rsid w:val="003F026B"/>
    <w:rsid w:val="003F0EF2"/>
    <w:rsid w:val="003F162C"/>
    <w:rsid w:val="003F1B0C"/>
    <w:rsid w:val="003F5635"/>
    <w:rsid w:val="00400571"/>
    <w:rsid w:val="00407EEB"/>
    <w:rsid w:val="0041037B"/>
    <w:rsid w:val="004158E5"/>
    <w:rsid w:val="00420CC2"/>
    <w:rsid w:val="00425507"/>
    <w:rsid w:val="004266C9"/>
    <w:rsid w:val="00430B55"/>
    <w:rsid w:val="00430D18"/>
    <w:rsid w:val="00431945"/>
    <w:rsid w:val="00432FC0"/>
    <w:rsid w:val="00434421"/>
    <w:rsid w:val="00435464"/>
    <w:rsid w:val="00436AA0"/>
    <w:rsid w:val="00442C1F"/>
    <w:rsid w:val="004448CC"/>
    <w:rsid w:val="00445936"/>
    <w:rsid w:val="004474F0"/>
    <w:rsid w:val="0045079A"/>
    <w:rsid w:val="0046401A"/>
    <w:rsid w:val="00465F95"/>
    <w:rsid w:val="00466B20"/>
    <w:rsid w:val="00467894"/>
    <w:rsid w:val="00474ADC"/>
    <w:rsid w:val="00480418"/>
    <w:rsid w:val="00490D51"/>
    <w:rsid w:val="00494B30"/>
    <w:rsid w:val="004979B7"/>
    <w:rsid w:val="004A307F"/>
    <w:rsid w:val="004A565E"/>
    <w:rsid w:val="004A6A88"/>
    <w:rsid w:val="004B10FE"/>
    <w:rsid w:val="004B438A"/>
    <w:rsid w:val="004B4B3C"/>
    <w:rsid w:val="004C1CBA"/>
    <w:rsid w:val="004C2600"/>
    <w:rsid w:val="004C4952"/>
    <w:rsid w:val="004D1B9A"/>
    <w:rsid w:val="004D1CCA"/>
    <w:rsid w:val="004D2ECD"/>
    <w:rsid w:val="004D408F"/>
    <w:rsid w:val="004D59C6"/>
    <w:rsid w:val="004D710C"/>
    <w:rsid w:val="004D7E44"/>
    <w:rsid w:val="004E2E86"/>
    <w:rsid w:val="004E36FB"/>
    <w:rsid w:val="004E5489"/>
    <w:rsid w:val="004E65DB"/>
    <w:rsid w:val="004F1CC7"/>
    <w:rsid w:val="004F1D84"/>
    <w:rsid w:val="004F3203"/>
    <w:rsid w:val="004F38F1"/>
    <w:rsid w:val="004F3D3C"/>
    <w:rsid w:val="004F495F"/>
    <w:rsid w:val="004F5813"/>
    <w:rsid w:val="00501543"/>
    <w:rsid w:val="00502063"/>
    <w:rsid w:val="00510378"/>
    <w:rsid w:val="00510BE7"/>
    <w:rsid w:val="005114AC"/>
    <w:rsid w:val="00511AC6"/>
    <w:rsid w:val="00512540"/>
    <w:rsid w:val="00517379"/>
    <w:rsid w:val="00517E07"/>
    <w:rsid w:val="00522760"/>
    <w:rsid w:val="00523A66"/>
    <w:rsid w:val="00526180"/>
    <w:rsid w:val="00527147"/>
    <w:rsid w:val="005278D6"/>
    <w:rsid w:val="00527F99"/>
    <w:rsid w:val="0053245A"/>
    <w:rsid w:val="005333AC"/>
    <w:rsid w:val="00534A4A"/>
    <w:rsid w:val="00534C3E"/>
    <w:rsid w:val="00534EAB"/>
    <w:rsid w:val="00535DE7"/>
    <w:rsid w:val="00555D6F"/>
    <w:rsid w:val="0055622B"/>
    <w:rsid w:val="00556B4C"/>
    <w:rsid w:val="005642F3"/>
    <w:rsid w:val="0056787B"/>
    <w:rsid w:val="00575D70"/>
    <w:rsid w:val="005763F9"/>
    <w:rsid w:val="005834B1"/>
    <w:rsid w:val="005849E5"/>
    <w:rsid w:val="0058641C"/>
    <w:rsid w:val="005868D9"/>
    <w:rsid w:val="00593069"/>
    <w:rsid w:val="00594759"/>
    <w:rsid w:val="00594AF1"/>
    <w:rsid w:val="005976B7"/>
    <w:rsid w:val="00597E43"/>
    <w:rsid w:val="005A0FC0"/>
    <w:rsid w:val="005A1F90"/>
    <w:rsid w:val="005A2896"/>
    <w:rsid w:val="005A2EEC"/>
    <w:rsid w:val="005A4593"/>
    <w:rsid w:val="005A4A72"/>
    <w:rsid w:val="005A67F8"/>
    <w:rsid w:val="005B1B2D"/>
    <w:rsid w:val="005B1C42"/>
    <w:rsid w:val="005B522E"/>
    <w:rsid w:val="005C0305"/>
    <w:rsid w:val="005C2148"/>
    <w:rsid w:val="005C238E"/>
    <w:rsid w:val="005C26E1"/>
    <w:rsid w:val="005C57DB"/>
    <w:rsid w:val="005C6592"/>
    <w:rsid w:val="005D1A42"/>
    <w:rsid w:val="005D3B54"/>
    <w:rsid w:val="005D7A72"/>
    <w:rsid w:val="005D7E8C"/>
    <w:rsid w:val="005E40D1"/>
    <w:rsid w:val="005E7FDB"/>
    <w:rsid w:val="005F0F11"/>
    <w:rsid w:val="005F0F4E"/>
    <w:rsid w:val="005F1855"/>
    <w:rsid w:val="005F1E8B"/>
    <w:rsid w:val="005F398C"/>
    <w:rsid w:val="006054BE"/>
    <w:rsid w:val="00606D8E"/>
    <w:rsid w:val="006071C2"/>
    <w:rsid w:val="00612108"/>
    <w:rsid w:val="00613334"/>
    <w:rsid w:val="006137A7"/>
    <w:rsid w:val="0061423E"/>
    <w:rsid w:val="00614B8F"/>
    <w:rsid w:val="00615854"/>
    <w:rsid w:val="006205BC"/>
    <w:rsid w:val="006213A7"/>
    <w:rsid w:val="00621BA8"/>
    <w:rsid w:val="006223CB"/>
    <w:rsid w:val="00626AF5"/>
    <w:rsid w:val="00627427"/>
    <w:rsid w:val="00630C1D"/>
    <w:rsid w:val="006351A8"/>
    <w:rsid w:val="00635868"/>
    <w:rsid w:val="0064364B"/>
    <w:rsid w:val="00644C2A"/>
    <w:rsid w:val="00644C3C"/>
    <w:rsid w:val="00645A59"/>
    <w:rsid w:val="006505B0"/>
    <w:rsid w:val="0065254D"/>
    <w:rsid w:val="00652A8A"/>
    <w:rsid w:val="00655E6D"/>
    <w:rsid w:val="006608C7"/>
    <w:rsid w:val="00661252"/>
    <w:rsid w:val="00662759"/>
    <w:rsid w:val="00663866"/>
    <w:rsid w:val="00663A87"/>
    <w:rsid w:val="006663B4"/>
    <w:rsid w:val="00670D9F"/>
    <w:rsid w:val="006729D2"/>
    <w:rsid w:val="00673B2F"/>
    <w:rsid w:val="006748AC"/>
    <w:rsid w:val="0067550E"/>
    <w:rsid w:val="00681143"/>
    <w:rsid w:val="00681BD6"/>
    <w:rsid w:val="00685860"/>
    <w:rsid w:val="00686DE4"/>
    <w:rsid w:val="00687314"/>
    <w:rsid w:val="0068764A"/>
    <w:rsid w:val="00691DD5"/>
    <w:rsid w:val="00691F35"/>
    <w:rsid w:val="00694E5B"/>
    <w:rsid w:val="00694EF5"/>
    <w:rsid w:val="0069669C"/>
    <w:rsid w:val="006A01D7"/>
    <w:rsid w:val="006A3451"/>
    <w:rsid w:val="006A37CF"/>
    <w:rsid w:val="006A3905"/>
    <w:rsid w:val="006A3D45"/>
    <w:rsid w:val="006A6E94"/>
    <w:rsid w:val="006B2D6A"/>
    <w:rsid w:val="006B518B"/>
    <w:rsid w:val="006B6D53"/>
    <w:rsid w:val="006B709C"/>
    <w:rsid w:val="006B7342"/>
    <w:rsid w:val="006B7909"/>
    <w:rsid w:val="006C0E28"/>
    <w:rsid w:val="006C3156"/>
    <w:rsid w:val="006C4995"/>
    <w:rsid w:val="006C5705"/>
    <w:rsid w:val="006C5F83"/>
    <w:rsid w:val="006C7255"/>
    <w:rsid w:val="006D058D"/>
    <w:rsid w:val="006D2018"/>
    <w:rsid w:val="006D6589"/>
    <w:rsid w:val="006D73C9"/>
    <w:rsid w:val="006E22F1"/>
    <w:rsid w:val="006E23EA"/>
    <w:rsid w:val="006F0819"/>
    <w:rsid w:val="006F188C"/>
    <w:rsid w:val="006F361B"/>
    <w:rsid w:val="006F3AF5"/>
    <w:rsid w:val="006F3D35"/>
    <w:rsid w:val="006F7C8C"/>
    <w:rsid w:val="0070318C"/>
    <w:rsid w:val="00704E4D"/>
    <w:rsid w:val="00705241"/>
    <w:rsid w:val="00705312"/>
    <w:rsid w:val="00705A6A"/>
    <w:rsid w:val="00711F53"/>
    <w:rsid w:val="00721258"/>
    <w:rsid w:val="00721CDD"/>
    <w:rsid w:val="007222B2"/>
    <w:rsid w:val="00725BB5"/>
    <w:rsid w:val="00731CA0"/>
    <w:rsid w:val="00731F56"/>
    <w:rsid w:val="007443FA"/>
    <w:rsid w:val="0074652B"/>
    <w:rsid w:val="00750005"/>
    <w:rsid w:val="00750097"/>
    <w:rsid w:val="00751434"/>
    <w:rsid w:val="00753128"/>
    <w:rsid w:val="00754EFD"/>
    <w:rsid w:val="00755CC8"/>
    <w:rsid w:val="00756C1D"/>
    <w:rsid w:val="0076035E"/>
    <w:rsid w:val="007633F9"/>
    <w:rsid w:val="00772118"/>
    <w:rsid w:val="00773AAE"/>
    <w:rsid w:val="00775131"/>
    <w:rsid w:val="0078023C"/>
    <w:rsid w:val="00780AE5"/>
    <w:rsid w:val="007827C6"/>
    <w:rsid w:val="007832C1"/>
    <w:rsid w:val="00787970"/>
    <w:rsid w:val="00790ADE"/>
    <w:rsid w:val="00792EC1"/>
    <w:rsid w:val="00793A36"/>
    <w:rsid w:val="00795721"/>
    <w:rsid w:val="00797044"/>
    <w:rsid w:val="007A2837"/>
    <w:rsid w:val="007A2DE3"/>
    <w:rsid w:val="007A3697"/>
    <w:rsid w:val="007A4058"/>
    <w:rsid w:val="007A508A"/>
    <w:rsid w:val="007A5D41"/>
    <w:rsid w:val="007A5DCB"/>
    <w:rsid w:val="007A7A64"/>
    <w:rsid w:val="007B13E7"/>
    <w:rsid w:val="007C0548"/>
    <w:rsid w:val="007C0E4C"/>
    <w:rsid w:val="007C2437"/>
    <w:rsid w:val="007C4436"/>
    <w:rsid w:val="007C7C94"/>
    <w:rsid w:val="007D14CF"/>
    <w:rsid w:val="007D40AC"/>
    <w:rsid w:val="007D702D"/>
    <w:rsid w:val="007D7F8B"/>
    <w:rsid w:val="007E07B6"/>
    <w:rsid w:val="007E3ED3"/>
    <w:rsid w:val="007E4896"/>
    <w:rsid w:val="007F034E"/>
    <w:rsid w:val="007F31BA"/>
    <w:rsid w:val="007F3E78"/>
    <w:rsid w:val="008071DB"/>
    <w:rsid w:val="0081033D"/>
    <w:rsid w:val="008103E4"/>
    <w:rsid w:val="00810650"/>
    <w:rsid w:val="008172F8"/>
    <w:rsid w:val="0081744D"/>
    <w:rsid w:val="008202C7"/>
    <w:rsid w:val="008205F5"/>
    <w:rsid w:val="008241DA"/>
    <w:rsid w:val="00825159"/>
    <w:rsid w:val="008265D2"/>
    <w:rsid w:val="0082767B"/>
    <w:rsid w:val="00830768"/>
    <w:rsid w:val="00830AD8"/>
    <w:rsid w:val="00831365"/>
    <w:rsid w:val="008325F3"/>
    <w:rsid w:val="0083368C"/>
    <w:rsid w:val="00835844"/>
    <w:rsid w:val="008359A1"/>
    <w:rsid w:val="00836F65"/>
    <w:rsid w:val="0084048C"/>
    <w:rsid w:val="00840E52"/>
    <w:rsid w:val="00841887"/>
    <w:rsid w:val="008435E6"/>
    <w:rsid w:val="00845BE2"/>
    <w:rsid w:val="0084795B"/>
    <w:rsid w:val="0085233F"/>
    <w:rsid w:val="0085472F"/>
    <w:rsid w:val="00854B39"/>
    <w:rsid w:val="008568E5"/>
    <w:rsid w:val="0086123D"/>
    <w:rsid w:val="0086147E"/>
    <w:rsid w:val="00861899"/>
    <w:rsid w:val="00867480"/>
    <w:rsid w:val="00870321"/>
    <w:rsid w:val="00872442"/>
    <w:rsid w:val="008736EA"/>
    <w:rsid w:val="00873F53"/>
    <w:rsid w:val="008757CD"/>
    <w:rsid w:val="00876250"/>
    <w:rsid w:val="008774CB"/>
    <w:rsid w:val="00883AFC"/>
    <w:rsid w:val="00884811"/>
    <w:rsid w:val="008848C2"/>
    <w:rsid w:val="008851CD"/>
    <w:rsid w:val="00887B9B"/>
    <w:rsid w:val="00887C11"/>
    <w:rsid w:val="00891271"/>
    <w:rsid w:val="00892812"/>
    <w:rsid w:val="00894DAE"/>
    <w:rsid w:val="00895415"/>
    <w:rsid w:val="008A009F"/>
    <w:rsid w:val="008A2D95"/>
    <w:rsid w:val="008A5B0D"/>
    <w:rsid w:val="008A5DFA"/>
    <w:rsid w:val="008B1495"/>
    <w:rsid w:val="008B19CD"/>
    <w:rsid w:val="008B3DD1"/>
    <w:rsid w:val="008B3E60"/>
    <w:rsid w:val="008B554A"/>
    <w:rsid w:val="008B5E00"/>
    <w:rsid w:val="008B5ED0"/>
    <w:rsid w:val="008B69AD"/>
    <w:rsid w:val="008C215A"/>
    <w:rsid w:val="008C7A43"/>
    <w:rsid w:val="008D224C"/>
    <w:rsid w:val="008D2C8E"/>
    <w:rsid w:val="008D310B"/>
    <w:rsid w:val="008D35CE"/>
    <w:rsid w:val="008D37A5"/>
    <w:rsid w:val="008D40DF"/>
    <w:rsid w:val="008D6A18"/>
    <w:rsid w:val="008D7E41"/>
    <w:rsid w:val="008E106E"/>
    <w:rsid w:val="008E5D22"/>
    <w:rsid w:val="008F3F62"/>
    <w:rsid w:val="008F74B4"/>
    <w:rsid w:val="00900589"/>
    <w:rsid w:val="00900FE3"/>
    <w:rsid w:val="00902884"/>
    <w:rsid w:val="009033EC"/>
    <w:rsid w:val="009040E5"/>
    <w:rsid w:val="009070C4"/>
    <w:rsid w:val="009073DE"/>
    <w:rsid w:val="00912A46"/>
    <w:rsid w:val="00914631"/>
    <w:rsid w:val="0091734C"/>
    <w:rsid w:val="00917961"/>
    <w:rsid w:val="00917B12"/>
    <w:rsid w:val="009209D6"/>
    <w:rsid w:val="00922D04"/>
    <w:rsid w:val="00923C73"/>
    <w:rsid w:val="00926BBC"/>
    <w:rsid w:val="00927731"/>
    <w:rsid w:val="00930BC5"/>
    <w:rsid w:val="00931BD4"/>
    <w:rsid w:val="00933F72"/>
    <w:rsid w:val="00933FAA"/>
    <w:rsid w:val="00935D10"/>
    <w:rsid w:val="00935D85"/>
    <w:rsid w:val="0093680D"/>
    <w:rsid w:val="009416F4"/>
    <w:rsid w:val="00944FF9"/>
    <w:rsid w:val="00945024"/>
    <w:rsid w:val="00947E36"/>
    <w:rsid w:val="00953132"/>
    <w:rsid w:val="00955A99"/>
    <w:rsid w:val="00957FFA"/>
    <w:rsid w:val="009614EF"/>
    <w:rsid w:val="009626F5"/>
    <w:rsid w:val="00963E0D"/>
    <w:rsid w:val="00965EE9"/>
    <w:rsid w:val="00966AEF"/>
    <w:rsid w:val="00966C2B"/>
    <w:rsid w:val="00971395"/>
    <w:rsid w:val="00973F2E"/>
    <w:rsid w:val="00977580"/>
    <w:rsid w:val="00977948"/>
    <w:rsid w:val="0098017B"/>
    <w:rsid w:val="00991957"/>
    <w:rsid w:val="009935D6"/>
    <w:rsid w:val="009956E2"/>
    <w:rsid w:val="00995C92"/>
    <w:rsid w:val="00997565"/>
    <w:rsid w:val="009A1011"/>
    <w:rsid w:val="009A6ECC"/>
    <w:rsid w:val="009A7B83"/>
    <w:rsid w:val="009B22F5"/>
    <w:rsid w:val="009B25D0"/>
    <w:rsid w:val="009B2740"/>
    <w:rsid w:val="009B416F"/>
    <w:rsid w:val="009B6F31"/>
    <w:rsid w:val="009B721B"/>
    <w:rsid w:val="009B752B"/>
    <w:rsid w:val="009B7573"/>
    <w:rsid w:val="009B7CB1"/>
    <w:rsid w:val="009C1318"/>
    <w:rsid w:val="009C47D6"/>
    <w:rsid w:val="009C7DAE"/>
    <w:rsid w:val="009D0CDC"/>
    <w:rsid w:val="009D2493"/>
    <w:rsid w:val="009D4055"/>
    <w:rsid w:val="009D46AA"/>
    <w:rsid w:val="009D4748"/>
    <w:rsid w:val="009D4D9F"/>
    <w:rsid w:val="009D7522"/>
    <w:rsid w:val="009E18E8"/>
    <w:rsid w:val="009E65AB"/>
    <w:rsid w:val="009F1BB4"/>
    <w:rsid w:val="009F2604"/>
    <w:rsid w:val="009F5DF7"/>
    <w:rsid w:val="009F651E"/>
    <w:rsid w:val="00A0604D"/>
    <w:rsid w:val="00A063A9"/>
    <w:rsid w:val="00A06E7D"/>
    <w:rsid w:val="00A079B0"/>
    <w:rsid w:val="00A1023F"/>
    <w:rsid w:val="00A12E5F"/>
    <w:rsid w:val="00A13379"/>
    <w:rsid w:val="00A1599A"/>
    <w:rsid w:val="00A16BC1"/>
    <w:rsid w:val="00A2063F"/>
    <w:rsid w:val="00A23101"/>
    <w:rsid w:val="00A24B1B"/>
    <w:rsid w:val="00A26672"/>
    <w:rsid w:val="00A274DE"/>
    <w:rsid w:val="00A31B93"/>
    <w:rsid w:val="00A32521"/>
    <w:rsid w:val="00A33153"/>
    <w:rsid w:val="00A34BFA"/>
    <w:rsid w:val="00A35252"/>
    <w:rsid w:val="00A361B5"/>
    <w:rsid w:val="00A444E7"/>
    <w:rsid w:val="00A50910"/>
    <w:rsid w:val="00A511C6"/>
    <w:rsid w:val="00A518DF"/>
    <w:rsid w:val="00A5379C"/>
    <w:rsid w:val="00A5387B"/>
    <w:rsid w:val="00A570BE"/>
    <w:rsid w:val="00A60ED0"/>
    <w:rsid w:val="00A66AAD"/>
    <w:rsid w:val="00A66F6A"/>
    <w:rsid w:val="00A712A1"/>
    <w:rsid w:val="00A7351F"/>
    <w:rsid w:val="00A736BD"/>
    <w:rsid w:val="00A763F8"/>
    <w:rsid w:val="00A76A48"/>
    <w:rsid w:val="00A803BE"/>
    <w:rsid w:val="00A80CE5"/>
    <w:rsid w:val="00A80F16"/>
    <w:rsid w:val="00A82303"/>
    <w:rsid w:val="00A8331F"/>
    <w:rsid w:val="00A842F8"/>
    <w:rsid w:val="00A8608D"/>
    <w:rsid w:val="00A86425"/>
    <w:rsid w:val="00A87C11"/>
    <w:rsid w:val="00A91095"/>
    <w:rsid w:val="00A91872"/>
    <w:rsid w:val="00A96BC9"/>
    <w:rsid w:val="00AA0605"/>
    <w:rsid w:val="00AA40F4"/>
    <w:rsid w:val="00AA420A"/>
    <w:rsid w:val="00AA72A9"/>
    <w:rsid w:val="00AB0083"/>
    <w:rsid w:val="00AB244E"/>
    <w:rsid w:val="00AB4D67"/>
    <w:rsid w:val="00AB65F2"/>
    <w:rsid w:val="00AB788F"/>
    <w:rsid w:val="00AC0519"/>
    <w:rsid w:val="00AC0728"/>
    <w:rsid w:val="00AC2E24"/>
    <w:rsid w:val="00AC2E99"/>
    <w:rsid w:val="00AC4B1C"/>
    <w:rsid w:val="00AC50CB"/>
    <w:rsid w:val="00AC7521"/>
    <w:rsid w:val="00AC7B0B"/>
    <w:rsid w:val="00AD0E96"/>
    <w:rsid w:val="00AD3114"/>
    <w:rsid w:val="00AE033F"/>
    <w:rsid w:val="00AE061C"/>
    <w:rsid w:val="00AE0B9D"/>
    <w:rsid w:val="00AE10FF"/>
    <w:rsid w:val="00AE2467"/>
    <w:rsid w:val="00AE34D1"/>
    <w:rsid w:val="00AE4AB9"/>
    <w:rsid w:val="00AF14BE"/>
    <w:rsid w:val="00AF263B"/>
    <w:rsid w:val="00AF3FB6"/>
    <w:rsid w:val="00AF494B"/>
    <w:rsid w:val="00AF7096"/>
    <w:rsid w:val="00B01EF8"/>
    <w:rsid w:val="00B05D98"/>
    <w:rsid w:val="00B15960"/>
    <w:rsid w:val="00B26F60"/>
    <w:rsid w:val="00B270E3"/>
    <w:rsid w:val="00B3010C"/>
    <w:rsid w:val="00B30BC1"/>
    <w:rsid w:val="00B31086"/>
    <w:rsid w:val="00B31728"/>
    <w:rsid w:val="00B34593"/>
    <w:rsid w:val="00B35D69"/>
    <w:rsid w:val="00B3706E"/>
    <w:rsid w:val="00B410A1"/>
    <w:rsid w:val="00B418AC"/>
    <w:rsid w:val="00B41A83"/>
    <w:rsid w:val="00B51CC4"/>
    <w:rsid w:val="00B526EE"/>
    <w:rsid w:val="00B544BA"/>
    <w:rsid w:val="00B55D4B"/>
    <w:rsid w:val="00B577D3"/>
    <w:rsid w:val="00B6050C"/>
    <w:rsid w:val="00B6126A"/>
    <w:rsid w:val="00B63A92"/>
    <w:rsid w:val="00B6487F"/>
    <w:rsid w:val="00B648B1"/>
    <w:rsid w:val="00B65FC1"/>
    <w:rsid w:val="00B70216"/>
    <w:rsid w:val="00B70473"/>
    <w:rsid w:val="00B72075"/>
    <w:rsid w:val="00B72147"/>
    <w:rsid w:val="00B74F5B"/>
    <w:rsid w:val="00B76268"/>
    <w:rsid w:val="00B800CC"/>
    <w:rsid w:val="00B81E7D"/>
    <w:rsid w:val="00B83A59"/>
    <w:rsid w:val="00B84A3D"/>
    <w:rsid w:val="00B86A22"/>
    <w:rsid w:val="00B90D82"/>
    <w:rsid w:val="00B917DC"/>
    <w:rsid w:val="00B93280"/>
    <w:rsid w:val="00BA43F9"/>
    <w:rsid w:val="00BA4F3C"/>
    <w:rsid w:val="00BA65FC"/>
    <w:rsid w:val="00BB17D5"/>
    <w:rsid w:val="00BB351B"/>
    <w:rsid w:val="00BB3E42"/>
    <w:rsid w:val="00BC1B85"/>
    <w:rsid w:val="00BC441D"/>
    <w:rsid w:val="00BC5A89"/>
    <w:rsid w:val="00BC6D15"/>
    <w:rsid w:val="00BC6E46"/>
    <w:rsid w:val="00BC7DCC"/>
    <w:rsid w:val="00BD0F06"/>
    <w:rsid w:val="00BD25F1"/>
    <w:rsid w:val="00BD4A4B"/>
    <w:rsid w:val="00BF0D95"/>
    <w:rsid w:val="00BF5039"/>
    <w:rsid w:val="00BF53FF"/>
    <w:rsid w:val="00BF7175"/>
    <w:rsid w:val="00C07683"/>
    <w:rsid w:val="00C07829"/>
    <w:rsid w:val="00C078D1"/>
    <w:rsid w:val="00C07FBC"/>
    <w:rsid w:val="00C10C23"/>
    <w:rsid w:val="00C110AF"/>
    <w:rsid w:val="00C116B9"/>
    <w:rsid w:val="00C12101"/>
    <w:rsid w:val="00C12A7B"/>
    <w:rsid w:val="00C12D22"/>
    <w:rsid w:val="00C12D9D"/>
    <w:rsid w:val="00C1537C"/>
    <w:rsid w:val="00C17F97"/>
    <w:rsid w:val="00C23D9C"/>
    <w:rsid w:val="00C3073F"/>
    <w:rsid w:val="00C34F75"/>
    <w:rsid w:val="00C37FBE"/>
    <w:rsid w:val="00C404E5"/>
    <w:rsid w:val="00C42554"/>
    <w:rsid w:val="00C45112"/>
    <w:rsid w:val="00C4586B"/>
    <w:rsid w:val="00C4769B"/>
    <w:rsid w:val="00C56B23"/>
    <w:rsid w:val="00C5705D"/>
    <w:rsid w:val="00C60636"/>
    <w:rsid w:val="00C63B69"/>
    <w:rsid w:val="00C63D0B"/>
    <w:rsid w:val="00C65B02"/>
    <w:rsid w:val="00C65E8F"/>
    <w:rsid w:val="00C719AE"/>
    <w:rsid w:val="00C71C73"/>
    <w:rsid w:val="00C72C3A"/>
    <w:rsid w:val="00C736F4"/>
    <w:rsid w:val="00C76F63"/>
    <w:rsid w:val="00C771B3"/>
    <w:rsid w:val="00C81304"/>
    <w:rsid w:val="00C86702"/>
    <w:rsid w:val="00C91615"/>
    <w:rsid w:val="00C938F9"/>
    <w:rsid w:val="00C9414E"/>
    <w:rsid w:val="00C94493"/>
    <w:rsid w:val="00C95128"/>
    <w:rsid w:val="00C96897"/>
    <w:rsid w:val="00CA0BA6"/>
    <w:rsid w:val="00CA10D9"/>
    <w:rsid w:val="00CA6342"/>
    <w:rsid w:val="00CA734B"/>
    <w:rsid w:val="00CA7892"/>
    <w:rsid w:val="00CB15AA"/>
    <w:rsid w:val="00CB4393"/>
    <w:rsid w:val="00CB5225"/>
    <w:rsid w:val="00CC047F"/>
    <w:rsid w:val="00CC07F5"/>
    <w:rsid w:val="00CC4475"/>
    <w:rsid w:val="00CC4A6D"/>
    <w:rsid w:val="00CC704D"/>
    <w:rsid w:val="00CD2E06"/>
    <w:rsid w:val="00CD4AFF"/>
    <w:rsid w:val="00CE053B"/>
    <w:rsid w:val="00CE090B"/>
    <w:rsid w:val="00CE1842"/>
    <w:rsid w:val="00CE29D7"/>
    <w:rsid w:val="00CE4E11"/>
    <w:rsid w:val="00CE6AE6"/>
    <w:rsid w:val="00CE6B77"/>
    <w:rsid w:val="00CF2627"/>
    <w:rsid w:val="00CF3315"/>
    <w:rsid w:val="00CF6B2E"/>
    <w:rsid w:val="00D0504E"/>
    <w:rsid w:val="00D06551"/>
    <w:rsid w:val="00D07DAD"/>
    <w:rsid w:val="00D11187"/>
    <w:rsid w:val="00D161CA"/>
    <w:rsid w:val="00D16B34"/>
    <w:rsid w:val="00D2009E"/>
    <w:rsid w:val="00D216AD"/>
    <w:rsid w:val="00D22943"/>
    <w:rsid w:val="00D31CFD"/>
    <w:rsid w:val="00D323BD"/>
    <w:rsid w:val="00D32E34"/>
    <w:rsid w:val="00D36DE2"/>
    <w:rsid w:val="00D40086"/>
    <w:rsid w:val="00D404E2"/>
    <w:rsid w:val="00D41952"/>
    <w:rsid w:val="00D41BA9"/>
    <w:rsid w:val="00D41D23"/>
    <w:rsid w:val="00D434CD"/>
    <w:rsid w:val="00D446BC"/>
    <w:rsid w:val="00D44FAC"/>
    <w:rsid w:val="00D46586"/>
    <w:rsid w:val="00D4702F"/>
    <w:rsid w:val="00D475B8"/>
    <w:rsid w:val="00D50D5E"/>
    <w:rsid w:val="00D51ED5"/>
    <w:rsid w:val="00D53107"/>
    <w:rsid w:val="00D55F00"/>
    <w:rsid w:val="00D60228"/>
    <w:rsid w:val="00D62C98"/>
    <w:rsid w:val="00D6303D"/>
    <w:rsid w:val="00D637CE"/>
    <w:rsid w:val="00D67987"/>
    <w:rsid w:val="00D70013"/>
    <w:rsid w:val="00D71C4C"/>
    <w:rsid w:val="00D74544"/>
    <w:rsid w:val="00D74A7F"/>
    <w:rsid w:val="00D76951"/>
    <w:rsid w:val="00D81D78"/>
    <w:rsid w:val="00D83D45"/>
    <w:rsid w:val="00D854DD"/>
    <w:rsid w:val="00D87AE1"/>
    <w:rsid w:val="00D90814"/>
    <w:rsid w:val="00D930ED"/>
    <w:rsid w:val="00D95F2D"/>
    <w:rsid w:val="00D96A62"/>
    <w:rsid w:val="00DA0047"/>
    <w:rsid w:val="00DA17F6"/>
    <w:rsid w:val="00DA39F4"/>
    <w:rsid w:val="00DB0010"/>
    <w:rsid w:val="00DB00A7"/>
    <w:rsid w:val="00DB07E7"/>
    <w:rsid w:val="00DB1206"/>
    <w:rsid w:val="00DB1944"/>
    <w:rsid w:val="00DB1D30"/>
    <w:rsid w:val="00DB41DA"/>
    <w:rsid w:val="00DB5C3E"/>
    <w:rsid w:val="00DC28B8"/>
    <w:rsid w:val="00DC3AB7"/>
    <w:rsid w:val="00DC46A8"/>
    <w:rsid w:val="00DC474A"/>
    <w:rsid w:val="00DC7236"/>
    <w:rsid w:val="00DD0E4C"/>
    <w:rsid w:val="00DD5961"/>
    <w:rsid w:val="00DD5B84"/>
    <w:rsid w:val="00DD5C63"/>
    <w:rsid w:val="00DD629D"/>
    <w:rsid w:val="00DD68F5"/>
    <w:rsid w:val="00DE00D9"/>
    <w:rsid w:val="00DE2759"/>
    <w:rsid w:val="00DE3886"/>
    <w:rsid w:val="00DE7EB3"/>
    <w:rsid w:val="00DF16D0"/>
    <w:rsid w:val="00DF1F67"/>
    <w:rsid w:val="00DF50C8"/>
    <w:rsid w:val="00DF762F"/>
    <w:rsid w:val="00E00B76"/>
    <w:rsid w:val="00E00D36"/>
    <w:rsid w:val="00E0156F"/>
    <w:rsid w:val="00E02625"/>
    <w:rsid w:val="00E049E3"/>
    <w:rsid w:val="00E04BDB"/>
    <w:rsid w:val="00E14F05"/>
    <w:rsid w:val="00E15041"/>
    <w:rsid w:val="00E16AF7"/>
    <w:rsid w:val="00E20601"/>
    <w:rsid w:val="00E215FB"/>
    <w:rsid w:val="00E22B85"/>
    <w:rsid w:val="00E233BE"/>
    <w:rsid w:val="00E24C50"/>
    <w:rsid w:val="00E25777"/>
    <w:rsid w:val="00E30312"/>
    <w:rsid w:val="00E32785"/>
    <w:rsid w:val="00E3636B"/>
    <w:rsid w:val="00E40078"/>
    <w:rsid w:val="00E406A4"/>
    <w:rsid w:val="00E444B8"/>
    <w:rsid w:val="00E46B5C"/>
    <w:rsid w:val="00E55742"/>
    <w:rsid w:val="00E602A6"/>
    <w:rsid w:val="00E63A61"/>
    <w:rsid w:val="00E64CC9"/>
    <w:rsid w:val="00E67CCC"/>
    <w:rsid w:val="00E7611F"/>
    <w:rsid w:val="00E76E9B"/>
    <w:rsid w:val="00E82A33"/>
    <w:rsid w:val="00E83594"/>
    <w:rsid w:val="00E83DE0"/>
    <w:rsid w:val="00E84CFA"/>
    <w:rsid w:val="00E85B95"/>
    <w:rsid w:val="00E86FFC"/>
    <w:rsid w:val="00E9296B"/>
    <w:rsid w:val="00E933A5"/>
    <w:rsid w:val="00E9379B"/>
    <w:rsid w:val="00E953F0"/>
    <w:rsid w:val="00E96184"/>
    <w:rsid w:val="00E977A5"/>
    <w:rsid w:val="00EA098A"/>
    <w:rsid w:val="00EA1425"/>
    <w:rsid w:val="00EA1916"/>
    <w:rsid w:val="00EA520B"/>
    <w:rsid w:val="00EB70A5"/>
    <w:rsid w:val="00EC5350"/>
    <w:rsid w:val="00EC6186"/>
    <w:rsid w:val="00ED0C06"/>
    <w:rsid w:val="00EE0B0F"/>
    <w:rsid w:val="00EE14E7"/>
    <w:rsid w:val="00EE6FFC"/>
    <w:rsid w:val="00EF245A"/>
    <w:rsid w:val="00EF2ED7"/>
    <w:rsid w:val="00EF56B7"/>
    <w:rsid w:val="00EF64DF"/>
    <w:rsid w:val="00EF6713"/>
    <w:rsid w:val="00EF7567"/>
    <w:rsid w:val="00F01BE8"/>
    <w:rsid w:val="00F02569"/>
    <w:rsid w:val="00F02C00"/>
    <w:rsid w:val="00F125FD"/>
    <w:rsid w:val="00F145EB"/>
    <w:rsid w:val="00F151E5"/>
    <w:rsid w:val="00F206FB"/>
    <w:rsid w:val="00F20E60"/>
    <w:rsid w:val="00F21ACF"/>
    <w:rsid w:val="00F244EC"/>
    <w:rsid w:val="00F26823"/>
    <w:rsid w:val="00F273ED"/>
    <w:rsid w:val="00F328BC"/>
    <w:rsid w:val="00F33937"/>
    <w:rsid w:val="00F34F80"/>
    <w:rsid w:val="00F3535E"/>
    <w:rsid w:val="00F44169"/>
    <w:rsid w:val="00F443A6"/>
    <w:rsid w:val="00F455E7"/>
    <w:rsid w:val="00F46AA8"/>
    <w:rsid w:val="00F5138D"/>
    <w:rsid w:val="00F5210E"/>
    <w:rsid w:val="00F521DF"/>
    <w:rsid w:val="00F54B31"/>
    <w:rsid w:val="00F601DC"/>
    <w:rsid w:val="00F60435"/>
    <w:rsid w:val="00F612A5"/>
    <w:rsid w:val="00F624DF"/>
    <w:rsid w:val="00F6271C"/>
    <w:rsid w:val="00F701D6"/>
    <w:rsid w:val="00F725EB"/>
    <w:rsid w:val="00F72728"/>
    <w:rsid w:val="00F76B82"/>
    <w:rsid w:val="00F8077E"/>
    <w:rsid w:val="00F80CAE"/>
    <w:rsid w:val="00F838F0"/>
    <w:rsid w:val="00F84062"/>
    <w:rsid w:val="00F92332"/>
    <w:rsid w:val="00F9367F"/>
    <w:rsid w:val="00FA0982"/>
    <w:rsid w:val="00FA3F2E"/>
    <w:rsid w:val="00FA4E8A"/>
    <w:rsid w:val="00FA67C1"/>
    <w:rsid w:val="00FB136F"/>
    <w:rsid w:val="00FB1ACC"/>
    <w:rsid w:val="00FB5E13"/>
    <w:rsid w:val="00FB746A"/>
    <w:rsid w:val="00FB7988"/>
    <w:rsid w:val="00FC0439"/>
    <w:rsid w:val="00FC330D"/>
    <w:rsid w:val="00FC4866"/>
    <w:rsid w:val="00FC77B9"/>
    <w:rsid w:val="00FC7ABD"/>
    <w:rsid w:val="00FD1794"/>
    <w:rsid w:val="00FD23FB"/>
    <w:rsid w:val="00FE1FE7"/>
    <w:rsid w:val="00FE665E"/>
    <w:rsid w:val="00FF428F"/>
    <w:rsid w:val="00FF4B37"/>
    <w:rsid w:val="00FF59B0"/>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37218">
      <o:colormenu v:ext="edit" fillcolor="none" strokecolor="red"/>
    </o:shapedefaults>
    <o:shapelayout v:ext="edit">
      <o:idmap v:ext="edit" data="1"/>
      <o:rules v:ext="edit">
        <o:r id="V:Rule56" type="connector" idref="#_x0000_s1081"/>
        <o:r id="V:Rule57" type="connector" idref="#_x0000_s1863"/>
        <o:r id="V:Rule58" type="connector" idref="#_x0000_s1038"/>
        <o:r id="V:Rule59" type="connector" idref="#_x0000_s1982"/>
        <o:r id="V:Rule60" type="connector" idref="#_x0000_s1936"/>
        <o:r id="V:Rule61" type="connector" idref="#_x0000_s1811"/>
        <o:r id="V:Rule62" type="connector" idref="#_x0000_s1862"/>
        <o:r id="V:Rule63" type="connector" idref="#_x0000_s1070"/>
        <o:r id="V:Rule64" type="connector" idref="#_x0000_s1894"/>
        <o:r id="V:Rule65" type="connector" idref="#_x0000_s1073"/>
        <o:r id="V:Rule66" type="connector" idref="#_x0000_s1988"/>
        <o:r id="V:Rule67" type="connector" idref="#_x0000_s1159"/>
        <o:r id="V:Rule68" type="connector" idref="#_x0000_s1075"/>
        <o:r id="V:Rule69" type="connector" idref="#_x0000_s1858"/>
        <o:r id="V:Rule70" type="connector" idref="#_x0000_s1050"/>
        <o:r id="V:Rule71" type="connector" idref="#_x0000_s1939"/>
        <o:r id="V:Rule72" type="connector" idref="#_x0000_s1043"/>
        <o:r id="V:Rule73" type="connector" idref="#_x0000_s1077"/>
        <o:r id="V:Rule74" type="connector" idref="#_x0000_s1989"/>
        <o:r id="V:Rule75" type="connector" idref="#_x0000_s1489"/>
        <o:r id="V:Rule76" type="connector" idref="#_x0000_s1202"/>
        <o:r id="V:Rule77" type="connector" idref="#_x0000_s1938"/>
        <o:r id="V:Rule78" type="connector" idref="#_x0000_s1045"/>
        <o:r id="V:Rule79" type="connector" idref="#_x0000_s1074"/>
        <o:r id="V:Rule80" type="connector" idref="#_x0000_s1930"/>
        <o:r id="V:Rule81" type="connector" idref="#_x0000_s1039"/>
        <o:r id="V:Rule82" type="connector" idref="#_x0000_s1991"/>
        <o:r id="V:Rule83" type="connector" idref="#_x0000_s1932"/>
        <o:r id="V:Rule84" type="connector" idref="#_x0000_s1892"/>
        <o:r id="V:Rule85" type="connector" idref="#_x0000_s1985"/>
        <o:r id="V:Rule86" type="connector" idref="#_x0000_s1990"/>
        <o:r id="V:Rule87" type="connector" idref="#_x0000_s1934"/>
        <o:r id="V:Rule88" type="connector" idref="#_x0000_s1078"/>
        <o:r id="V:Rule89" type="connector" idref="#_x0000_s1927"/>
        <o:r id="V:Rule90" type="connector" idref="#_x0000_s1037"/>
        <o:r id="V:Rule91" type="connector" idref="#_x0000_s1978"/>
        <o:r id="V:Rule92" type="connector" idref="#_x0000_s1986"/>
        <o:r id="V:Rule93" type="connector" idref="#_x0000_s1810"/>
        <o:r id="V:Rule94" type="connector" idref="#_x0000_s1893"/>
        <o:r id="V:Rule95" type="connector" idref="#_x0000_s1044"/>
        <o:r id="V:Rule96" type="connector" idref="#_x0000_s1485"/>
        <o:r id="V:Rule97" type="connector" idref="#_x0000_s1064"/>
        <o:r id="V:Rule98" type="connector" idref="#_x0000_s1072"/>
        <o:r id="V:Rule99" type="connector" idref="#_x0000_s1859"/>
        <o:r id="V:Rule100" type="connector" idref="#_x0000_s1968"/>
        <o:r id="V:Rule101" type="connector" idref="#_x0000_s1084"/>
        <o:r id="V:Rule102" type="connector" idref="#_x0000_s1967"/>
        <o:r id="V:Rule103" type="connector" idref="#_x0000_s1158"/>
        <o:r id="V:Rule104" type="connector" idref="#_x0000_s1071"/>
        <o:r id="V:Rule105" type="connector" idref="#_x0000_s1069"/>
        <o:r id="V:Rule106" type="connector" idref="#_x0000_s1076"/>
        <o:r id="V:Rule107" type="connector" idref="#_x0000_s1977"/>
        <o:r id="V:Rule108" type="connector" idref="#_x0000_s1082"/>
        <o:r id="V:Rule109" type="connector" idref="#_x0000_s1987"/>
        <o:r id="V:Rule110" type="connector" idref="#_x0000_s1462"/>
      </o:rules>
      <o:regrouptable v:ext="edit">
        <o:entry new="1" old="0"/>
        <o:entry new="2" old="0"/>
        <o:entry new="3" old="0"/>
        <o:entry new="4" old="0"/>
        <o:entry new="5" old="0"/>
        <o:entry new="6" old="5"/>
        <o:entry new="7" old="0"/>
        <o:entry new="8" old="7"/>
        <o:entry new="9" old="0"/>
        <o:entry new="10" old="9"/>
        <o:entry new="11" old="9"/>
        <o:entry new="12" old="0"/>
        <o:entry new="13" old="12"/>
        <o:entry new="14" old="12"/>
        <o:entry new="15" old="0"/>
        <o:entry new="16" old="0"/>
        <o:entry new="17" old="0"/>
        <o:entry new="18" old="17"/>
        <o:entry new="19" old="17"/>
        <o:entry new="20" old="0"/>
        <o:entry new="21" old="20"/>
        <o:entry new="22" old="20"/>
        <o:entry new="23" old="0"/>
        <o:entry new="24" old="23"/>
        <o:entry new="26" old="23"/>
        <o:entry new="27" old="23"/>
        <o:entry new="28" old="0"/>
        <o:entry new="29" old="0"/>
        <o:entry new="30" old="0"/>
        <o:entry new="31" old="0"/>
        <o:entry new="32" old="0"/>
        <o:entry new="33" old="0"/>
        <o:entry new="34" old="23"/>
        <o:entry new="35" old="0"/>
        <o:entry new="3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5254D"/>
    <w:pPr>
      <w:spacing w:after="120" w:line="360" w:lineRule="auto"/>
      <w:jc w:val="both"/>
    </w:pPr>
    <w:rPr>
      <w:sz w:val="24"/>
      <w:szCs w:val="24"/>
    </w:rPr>
  </w:style>
  <w:style w:type="paragraph" w:styleId="Nadpis1">
    <w:name w:val="heading 1"/>
    <w:basedOn w:val="Normln"/>
    <w:next w:val="Normln"/>
    <w:qFormat/>
    <w:rsid w:val="0065254D"/>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65254D"/>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65254D"/>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65254D"/>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65254D"/>
    <w:pPr>
      <w:numPr>
        <w:ilvl w:val="4"/>
        <w:numId w:val="2"/>
      </w:numPr>
      <w:spacing w:before="240"/>
      <w:outlineLvl w:val="4"/>
    </w:pPr>
  </w:style>
  <w:style w:type="paragraph" w:styleId="Nadpis6">
    <w:name w:val="heading 6"/>
    <w:aliases w:val="Nepoužívaný 6"/>
    <w:basedOn w:val="Normln"/>
    <w:next w:val="Normln"/>
    <w:qFormat/>
    <w:rsid w:val="0065254D"/>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65254D"/>
    <w:pPr>
      <w:numPr>
        <w:ilvl w:val="6"/>
        <w:numId w:val="2"/>
      </w:numPr>
      <w:spacing w:before="240" w:after="60"/>
      <w:outlineLvl w:val="6"/>
    </w:pPr>
  </w:style>
  <w:style w:type="paragraph" w:styleId="Nadpis8">
    <w:name w:val="heading 8"/>
    <w:aliases w:val="Nepoužívaný 8"/>
    <w:basedOn w:val="Normln"/>
    <w:next w:val="Normln"/>
    <w:qFormat/>
    <w:rsid w:val="0065254D"/>
    <w:pPr>
      <w:numPr>
        <w:ilvl w:val="7"/>
        <w:numId w:val="2"/>
      </w:numPr>
      <w:spacing w:before="240" w:after="60"/>
      <w:outlineLvl w:val="7"/>
    </w:pPr>
    <w:rPr>
      <w:i/>
      <w:iCs/>
    </w:rPr>
  </w:style>
  <w:style w:type="paragraph" w:styleId="Nadpis9">
    <w:name w:val="heading 9"/>
    <w:aliases w:val="Nepoužívaný 9"/>
    <w:basedOn w:val="Normln"/>
    <w:next w:val="Normln"/>
    <w:qFormat/>
    <w:rsid w:val="0065254D"/>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11290E"/>
    <w:pPr>
      <w:widowControl w:val="0"/>
      <w:tabs>
        <w:tab w:val="left" w:pos="993"/>
        <w:tab w:val="right" w:leader="dot" w:pos="8778"/>
      </w:tabs>
      <w:spacing w:before="60" w:after="60" w:line="240" w:lineRule="auto"/>
      <w:ind w:left="993" w:right="567" w:hanging="709"/>
      <w:jc w:val="left"/>
      <w:outlineLvl w:val="0"/>
    </w:pPr>
    <w:rPr>
      <w:smallCaps/>
      <w:noProof/>
    </w:rPr>
  </w:style>
  <w:style w:type="paragraph" w:styleId="Obsah1">
    <w:name w:val="toc 1"/>
    <w:basedOn w:val="Normln"/>
    <w:next w:val="Normln"/>
    <w:autoRedefine/>
    <w:uiPriority w:val="39"/>
    <w:rsid w:val="00B410A1"/>
    <w:pPr>
      <w:widowControl w:val="0"/>
      <w:tabs>
        <w:tab w:val="left" w:pos="567"/>
        <w:tab w:val="right" w:leader="dot" w:pos="8777"/>
      </w:tabs>
      <w:spacing w:before="60" w:after="60" w:line="240" w:lineRule="auto"/>
      <w:ind w:right="567"/>
      <w:jc w:val="left"/>
      <w:outlineLvl w:val="0"/>
    </w:pPr>
    <w:rPr>
      <w:b/>
      <w:bCs/>
      <w:caps/>
      <w:noProof/>
      <w:sz w:val="28"/>
      <w:szCs w:val="36"/>
    </w:rPr>
  </w:style>
  <w:style w:type="paragraph" w:styleId="Obsah3">
    <w:name w:val="toc 3"/>
    <w:basedOn w:val="Normln"/>
    <w:next w:val="Normln"/>
    <w:autoRedefine/>
    <w:uiPriority w:val="39"/>
    <w:rsid w:val="0011290E"/>
    <w:pPr>
      <w:keepNext/>
      <w:tabs>
        <w:tab w:val="left" w:pos="1418"/>
        <w:tab w:val="right" w:leader="dot" w:pos="8777"/>
      </w:tabs>
      <w:spacing w:before="60" w:after="60" w:line="240" w:lineRule="auto"/>
      <w:ind w:left="1418" w:right="567" w:hanging="851"/>
      <w:jc w:val="left"/>
      <w:outlineLvl w:val="2"/>
    </w:pPr>
    <w:rPr>
      <w:noProof/>
    </w:rPr>
  </w:style>
  <w:style w:type="paragraph" w:styleId="Titulek">
    <w:name w:val="caption"/>
    <w:aliases w:val="Obrázek"/>
    <w:basedOn w:val="Literatura"/>
    <w:next w:val="Normln"/>
    <w:qFormat/>
    <w:rsid w:val="00705312"/>
    <w:pPr>
      <w:tabs>
        <w:tab w:val="clear" w:pos="709"/>
        <w:tab w:val="clear" w:pos="851"/>
        <w:tab w:val="center" w:pos="4395"/>
      </w:tabs>
      <w:ind w:left="0" w:firstLine="0"/>
      <w:jc w:val="center"/>
    </w:pPr>
    <w:rPr>
      <w:i/>
    </w:rPr>
  </w:style>
  <w:style w:type="paragraph" w:customStyle="1" w:styleId="Literatura">
    <w:name w:val="Literatura"/>
    <w:basedOn w:val="Normln"/>
    <w:rsid w:val="0065254D"/>
    <w:pPr>
      <w:tabs>
        <w:tab w:val="right" w:pos="709"/>
        <w:tab w:val="left" w:pos="851"/>
      </w:tabs>
      <w:spacing w:before="60" w:after="60"/>
      <w:ind w:left="851" w:hanging="851"/>
    </w:pPr>
  </w:style>
  <w:style w:type="paragraph" w:customStyle="1" w:styleId="Rovnice">
    <w:name w:val="Rovnice"/>
    <w:basedOn w:val="Normln"/>
    <w:rsid w:val="0065254D"/>
    <w:pPr>
      <w:tabs>
        <w:tab w:val="center" w:pos="4253"/>
        <w:tab w:val="right" w:pos="8505"/>
      </w:tabs>
    </w:pPr>
    <w:rPr>
      <w:bCs/>
      <w:iCs/>
    </w:rPr>
  </w:style>
  <w:style w:type="paragraph" w:styleId="Seznamobrzk">
    <w:name w:val="table of figures"/>
    <w:basedOn w:val="Normln"/>
    <w:next w:val="Normln"/>
    <w:uiPriority w:val="99"/>
    <w:rsid w:val="00FE1FE7"/>
    <w:pPr>
      <w:tabs>
        <w:tab w:val="right" w:leader="dot" w:pos="8789"/>
      </w:tabs>
      <w:spacing w:after="0"/>
      <w:ind w:left="567" w:right="567" w:hanging="567"/>
    </w:pPr>
    <w:rPr>
      <w:noProof/>
    </w:rPr>
  </w:style>
  <w:style w:type="paragraph" w:customStyle="1" w:styleId="Nadpis">
    <w:name w:val="Nadpis"/>
    <w:basedOn w:val="Normln"/>
    <w:next w:val="Normln"/>
    <w:rsid w:val="0065254D"/>
    <w:pPr>
      <w:pageBreakBefore/>
      <w:jc w:val="left"/>
      <w:outlineLvl w:val="0"/>
    </w:pPr>
    <w:rPr>
      <w:b/>
      <w:bCs/>
      <w:caps/>
      <w:sz w:val="28"/>
      <w:szCs w:val="28"/>
    </w:rPr>
  </w:style>
  <w:style w:type="paragraph" w:customStyle="1" w:styleId="Ploha">
    <w:name w:val="Příloha"/>
    <w:basedOn w:val="Normln"/>
    <w:rsid w:val="0065254D"/>
    <w:pPr>
      <w:spacing w:before="60"/>
      <w:ind w:left="851" w:hanging="851"/>
    </w:pPr>
  </w:style>
  <w:style w:type="paragraph" w:customStyle="1" w:styleId="Popisky">
    <w:name w:val="Popisky"/>
    <w:basedOn w:val="Titulek"/>
    <w:next w:val="Normln"/>
    <w:rsid w:val="0065254D"/>
    <w:pPr>
      <w:spacing w:before="120" w:after="120"/>
      <w:ind w:hanging="851"/>
    </w:pPr>
  </w:style>
  <w:style w:type="paragraph" w:styleId="Zkladntext">
    <w:name w:val="Body Text"/>
    <w:basedOn w:val="Normln"/>
    <w:rsid w:val="0065254D"/>
    <w:pPr>
      <w:spacing w:before="60" w:after="60" w:line="240" w:lineRule="auto"/>
      <w:jc w:val="center"/>
    </w:pPr>
    <w:rPr>
      <w:b/>
      <w:bCs/>
    </w:rPr>
  </w:style>
  <w:style w:type="paragraph" w:styleId="Nzev">
    <w:name w:val="Title"/>
    <w:basedOn w:val="Normln"/>
    <w:next w:val="Normln"/>
    <w:qFormat/>
    <w:rsid w:val="0065254D"/>
    <w:pPr>
      <w:pageBreakBefore/>
      <w:jc w:val="left"/>
    </w:pPr>
    <w:rPr>
      <w:b/>
      <w:bCs/>
      <w:caps/>
      <w:kern w:val="28"/>
      <w:sz w:val="28"/>
      <w:szCs w:val="28"/>
    </w:rPr>
  </w:style>
  <w:style w:type="paragraph" w:customStyle="1" w:styleId="Tabulka">
    <w:name w:val="Tabulka"/>
    <w:basedOn w:val="Titulek"/>
    <w:next w:val="Normln"/>
    <w:rsid w:val="0065254D"/>
    <w:pPr>
      <w:ind w:left="567" w:hanging="567"/>
      <w:jc w:val="left"/>
    </w:pPr>
  </w:style>
  <w:style w:type="character" w:styleId="Hypertextovodkaz">
    <w:name w:val="Hyperlink"/>
    <w:basedOn w:val="Standardnpsmoodstavce"/>
    <w:uiPriority w:val="99"/>
    <w:rsid w:val="0065254D"/>
    <w:rPr>
      <w:color w:val="auto"/>
      <w:u w:val="none"/>
    </w:rPr>
  </w:style>
  <w:style w:type="paragraph" w:customStyle="1" w:styleId="Bezodstavce">
    <w:name w:val="Bez odstavce"/>
    <w:basedOn w:val="Normln"/>
    <w:rsid w:val="0065254D"/>
  </w:style>
  <w:style w:type="paragraph" w:styleId="Zhlav">
    <w:name w:val="header"/>
    <w:basedOn w:val="Normln"/>
    <w:rsid w:val="0065254D"/>
    <w:pPr>
      <w:tabs>
        <w:tab w:val="center" w:pos="4536"/>
        <w:tab w:val="right" w:pos="9072"/>
      </w:tabs>
    </w:pPr>
  </w:style>
  <w:style w:type="paragraph" w:styleId="Zpat">
    <w:name w:val="footer"/>
    <w:basedOn w:val="Normln"/>
    <w:rsid w:val="0065254D"/>
    <w:pPr>
      <w:tabs>
        <w:tab w:val="center" w:pos="4536"/>
        <w:tab w:val="right" w:pos="9072"/>
      </w:tabs>
    </w:pPr>
  </w:style>
  <w:style w:type="paragraph" w:customStyle="1" w:styleId="Program">
    <w:name w:val="Program"/>
    <w:basedOn w:val="Normln"/>
    <w:next w:val="Normln"/>
    <w:rsid w:val="0065254D"/>
    <w:pPr>
      <w:numPr>
        <w:numId w:val="1"/>
      </w:numPr>
      <w:spacing w:line="240" w:lineRule="auto"/>
      <w:jc w:val="left"/>
    </w:pPr>
    <w:rPr>
      <w:rFonts w:ascii="Courier New" w:hAnsi="Courier New"/>
      <w:sz w:val="20"/>
    </w:rPr>
  </w:style>
  <w:style w:type="paragraph" w:customStyle="1" w:styleId="st">
    <w:name w:val="Část"/>
    <w:basedOn w:val="Nadpis"/>
    <w:next w:val="Normln"/>
    <w:rsid w:val="0065254D"/>
    <w:pPr>
      <w:spacing w:before="6000" w:after="0"/>
      <w:jc w:val="center"/>
    </w:pPr>
    <w:rPr>
      <w:sz w:val="36"/>
    </w:rPr>
  </w:style>
  <w:style w:type="character" w:styleId="Siln">
    <w:name w:val="Strong"/>
    <w:basedOn w:val="Standardnpsmoodstavce"/>
    <w:qFormat/>
    <w:rsid w:val="0065254D"/>
    <w:rPr>
      <w:b/>
      <w:bCs/>
    </w:rPr>
  </w:style>
  <w:style w:type="character" w:styleId="Zvraznn">
    <w:name w:val="Emphasis"/>
    <w:basedOn w:val="Standardnpsmoodstavce"/>
    <w:uiPriority w:val="20"/>
    <w:qFormat/>
    <w:rsid w:val="0065254D"/>
    <w:rPr>
      <w:i/>
      <w:iCs/>
    </w:rPr>
  </w:style>
  <w:style w:type="paragraph" w:styleId="Zkladntextodsazen">
    <w:name w:val="Body Text Indent"/>
    <w:basedOn w:val="Normln"/>
    <w:rsid w:val="0065254D"/>
  </w:style>
  <w:style w:type="paragraph" w:styleId="Obsah4">
    <w:name w:val="toc 4"/>
    <w:basedOn w:val="Normln"/>
    <w:next w:val="Normln"/>
    <w:autoRedefine/>
    <w:semiHidden/>
    <w:rsid w:val="0065254D"/>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65254D"/>
    <w:pPr>
      <w:spacing w:after="0" w:line="240" w:lineRule="auto"/>
      <w:ind w:left="960"/>
      <w:jc w:val="left"/>
    </w:pPr>
  </w:style>
  <w:style w:type="paragraph" w:styleId="Obsah6">
    <w:name w:val="toc 6"/>
    <w:basedOn w:val="Normln"/>
    <w:next w:val="Normln"/>
    <w:autoRedefine/>
    <w:semiHidden/>
    <w:rsid w:val="0065254D"/>
    <w:pPr>
      <w:spacing w:after="0" w:line="240" w:lineRule="auto"/>
      <w:ind w:left="1200"/>
      <w:jc w:val="left"/>
    </w:pPr>
  </w:style>
  <w:style w:type="paragraph" w:styleId="Obsah7">
    <w:name w:val="toc 7"/>
    <w:basedOn w:val="Normln"/>
    <w:next w:val="Normln"/>
    <w:autoRedefine/>
    <w:semiHidden/>
    <w:rsid w:val="0065254D"/>
    <w:pPr>
      <w:spacing w:after="0" w:line="240" w:lineRule="auto"/>
      <w:ind w:left="1440"/>
      <w:jc w:val="left"/>
    </w:pPr>
  </w:style>
  <w:style w:type="paragraph" w:styleId="Obsah8">
    <w:name w:val="toc 8"/>
    <w:basedOn w:val="Normln"/>
    <w:next w:val="Normln"/>
    <w:autoRedefine/>
    <w:semiHidden/>
    <w:rsid w:val="0065254D"/>
    <w:pPr>
      <w:spacing w:after="0" w:line="240" w:lineRule="auto"/>
      <w:ind w:left="1680"/>
      <w:jc w:val="left"/>
    </w:pPr>
  </w:style>
  <w:style w:type="paragraph" w:styleId="Obsah9">
    <w:name w:val="toc 9"/>
    <w:basedOn w:val="Normln"/>
    <w:next w:val="Normln"/>
    <w:autoRedefine/>
    <w:semiHidden/>
    <w:rsid w:val="0065254D"/>
    <w:pPr>
      <w:spacing w:after="0" w:line="240" w:lineRule="auto"/>
      <w:ind w:left="1920"/>
      <w:jc w:val="left"/>
    </w:pPr>
  </w:style>
  <w:style w:type="character" w:styleId="Odkaznakoment">
    <w:name w:val="annotation reference"/>
    <w:basedOn w:val="Standardnpsmoodstavce"/>
    <w:semiHidden/>
    <w:rsid w:val="0065254D"/>
    <w:rPr>
      <w:sz w:val="16"/>
      <w:szCs w:val="16"/>
    </w:rPr>
  </w:style>
  <w:style w:type="paragraph" w:customStyle="1" w:styleId="Nadpis-Obsah">
    <w:name w:val="Nadpis-Obsah"/>
    <w:basedOn w:val="Nadpis"/>
    <w:next w:val="Normln"/>
    <w:rsid w:val="0065254D"/>
    <w:pPr>
      <w:pageBreakBefore w:val="0"/>
    </w:pPr>
  </w:style>
  <w:style w:type="paragraph" w:styleId="Textkomente">
    <w:name w:val="annotation text"/>
    <w:basedOn w:val="Normln"/>
    <w:semiHidden/>
    <w:rsid w:val="0065254D"/>
    <w:rPr>
      <w:sz w:val="20"/>
      <w:szCs w:val="20"/>
    </w:rPr>
  </w:style>
  <w:style w:type="paragraph" w:customStyle="1" w:styleId="st-slice">
    <w:name w:val="Část-číslice"/>
    <w:basedOn w:val="st"/>
    <w:rsid w:val="0065254D"/>
  </w:style>
  <w:style w:type="paragraph" w:styleId="Rozvrendokumentu">
    <w:name w:val="Document Map"/>
    <w:basedOn w:val="Normln"/>
    <w:semiHidden/>
    <w:rsid w:val="0065254D"/>
    <w:pPr>
      <w:shd w:val="clear" w:color="auto" w:fill="000080"/>
    </w:pPr>
    <w:rPr>
      <w:rFonts w:ascii="Tahoma" w:hAnsi="Tahoma" w:cs="Tahoma"/>
    </w:rPr>
  </w:style>
  <w:style w:type="character" w:styleId="Sledovanodkaz">
    <w:name w:val="FollowedHyperlink"/>
    <w:basedOn w:val="Standardnpsmoodstavce"/>
    <w:rsid w:val="0065254D"/>
    <w:rPr>
      <w:color w:val="800080"/>
      <w:u w:val="single"/>
    </w:rPr>
  </w:style>
  <w:style w:type="paragraph" w:styleId="Pokraovnseznamu">
    <w:name w:val="List Continue"/>
    <w:basedOn w:val="Normln"/>
    <w:rsid w:val="0065254D"/>
    <w:pPr>
      <w:ind w:left="283"/>
    </w:pPr>
  </w:style>
  <w:style w:type="paragraph" w:styleId="Zkladntext2">
    <w:name w:val="Body Text 2"/>
    <w:basedOn w:val="Normln"/>
    <w:rsid w:val="0065254D"/>
  </w:style>
  <w:style w:type="character" w:customStyle="1" w:styleId="Pokec">
    <w:name w:val="Pokec"/>
    <w:basedOn w:val="Standardnpsmoodstavce"/>
    <w:rsid w:val="0065254D"/>
    <w:rPr>
      <w:emboss/>
      <w:color w:val="FF0000"/>
      <w:sz w:val="24"/>
    </w:rPr>
  </w:style>
  <w:style w:type="paragraph" w:styleId="Zkladntext3">
    <w:name w:val="Body Text 3"/>
    <w:basedOn w:val="Normln"/>
    <w:rsid w:val="0065254D"/>
    <w:pPr>
      <w:jc w:val="left"/>
    </w:pPr>
    <w:rPr>
      <w:sz w:val="20"/>
    </w:rPr>
  </w:style>
  <w:style w:type="character" w:styleId="slostrnky">
    <w:name w:val="page number"/>
    <w:basedOn w:val="Standardnpsmoodstavce"/>
    <w:rsid w:val="004F3D3C"/>
  </w:style>
  <w:style w:type="paragraph" w:styleId="Nadpisobsahu">
    <w:name w:val="TOC Heading"/>
    <w:basedOn w:val="Nadpis1"/>
    <w:next w:val="Normln"/>
    <w:uiPriority w:val="39"/>
    <w:semiHidden/>
    <w:unhideWhenUsed/>
    <w:qFormat/>
    <w:rsid w:val="008B1495"/>
    <w:pPr>
      <w:keepLines/>
      <w:pageBreakBefore w:val="0"/>
      <w:numPr>
        <w:numId w:val="0"/>
      </w:numPr>
      <w:tabs>
        <w:tab w:val="clear" w:pos="567"/>
      </w:tabs>
      <w:spacing w:before="480" w:after="0" w:line="276" w:lineRule="auto"/>
      <w:outlineLvl w:val="9"/>
    </w:pPr>
    <w:rPr>
      <w:rFonts w:ascii="Cambria" w:hAnsi="Cambria"/>
      <w:caps w:val="0"/>
      <w:color w:val="365F91"/>
      <w:kern w:val="0"/>
      <w:lang w:eastAsia="en-US"/>
    </w:rPr>
  </w:style>
  <w:style w:type="paragraph" w:customStyle="1" w:styleId="Nadpismsk">
    <w:name w:val="Nadpis římský"/>
    <w:basedOn w:val="Normln"/>
    <w:link w:val="NadpismskChar"/>
    <w:qFormat/>
    <w:rsid w:val="00E67CCC"/>
    <w:pPr>
      <w:numPr>
        <w:numId w:val="5"/>
      </w:numPr>
      <w:jc w:val="center"/>
    </w:pPr>
    <w:rPr>
      <w:b/>
      <w:sz w:val="36"/>
    </w:rPr>
  </w:style>
  <w:style w:type="character" w:styleId="Zstupntext">
    <w:name w:val="Placeholder Text"/>
    <w:basedOn w:val="Standardnpsmoodstavce"/>
    <w:uiPriority w:val="99"/>
    <w:semiHidden/>
    <w:rsid w:val="00681BD6"/>
    <w:rPr>
      <w:color w:val="808080"/>
    </w:rPr>
  </w:style>
  <w:style w:type="character" w:customStyle="1" w:styleId="NadpismskChar">
    <w:name w:val="Nadpis římský Char"/>
    <w:basedOn w:val="Standardnpsmoodstavce"/>
    <w:link w:val="Nadpismsk"/>
    <w:rsid w:val="00E67CCC"/>
    <w:rPr>
      <w:b/>
      <w:sz w:val="36"/>
      <w:szCs w:val="24"/>
    </w:rPr>
  </w:style>
  <w:style w:type="paragraph" w:styleId="Textbubliny">
    <w:name w:val="Balloon Text"/>
    <w:basedOn w:val="Normln"/>
    <w:link w:val="TextbublinyChar"/>
    <w:uiPriority w:val="99"/>
    <w:semiHidden/>
    <w:unhideWhenUsed/>
    <w:rsid w:val="00681BD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81BD6"/>
    <w:rPr>
      <w:rFonts w:ascii="Tahoma" w:hAnsi="Tahoma" w:cs="Tahoma"/>
      <w:sz w:val="16"/>
      <w:szCs w:val="16"/>
    </w:rPr>
  </w:style>
  <w:style w:type="paragraph" w:styleId="Odstavecseseznamem">
    <w:name w:val="List Paragraph"/>
    <w:basedOn w:val="Normln"/>
    <w:uiPriority w:val="34"/>
    <w:qFormat/>
    <w:rsid w:val="006E22F1"/>
    <w:pPr>
      <w:ind w:left="720"/>
      <w:contextualSpacing/>
    </w:pPr>
  </w:style>
  <w:style w:type="table" w:styleId="Mkatabulky">
    <w:name w:val="Table Grid"/>
    <w:basedOn w:val="Normlntabulka"/>
    <w:uiPriority w:val="59"/>
    <w:rsid w:val="009C47D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lnweb">
    <w:name w:val="Normal (Web)"/>
    <w:basedOn w:val="Normln"/>
    <w:uiPriority w:val="99"/>
    <w:semiHidden/>
    <w:unhideWhenUsed/>
    <w:rsid w:val="00825159"/>
    <w:pPr>
      <w:spacing w:before="100" w:beforeAutospacing="1" w:after="100" w:afterAutospacing="1" w:line="240" w:lineRule="auto"/>
      <w:jc w:val="left"/>
    </w:pPr>
  </w:style>
  <w:style w:type="character" w:styleId="KdHTML">
    <w:name w:val="HTML Code"/>
    <w:basedOn w:val="Standardnpsmoodstavce"/>
    <w:uiPriority w:val="99"/>
    <w:semiHidden/>
    <w:unhideWhenUsed/>
    <w:rsid w:val="00825159"/>
    <w:rPr>
      <w:rFonts w:ascii="Courier New" w:eastAsia="Times New Roman" w:hAnsi="Courier New" w:cs="Courier New"/>
      <w:sz w:val="20"/>
      <w:szCs w:val="20"/>
    </w:rPr>
  </w:style>
  <w:style w:type="character" w:customStyle="1" w:styleId="longtext">
    <w:name w:val="long_text"/>
    <w:basedOn w:val="Standardnpsmoodstavce"/>
    <w:rsid w:val="00381C0C"/>
  </w:style>
  <w:style w:type="character" w:customStyle="1" w:styleId="hps">
    <w:name w:val="hps"/>
    <w:basedOn w:val="Standardnpsmoodstavce"/>
    <w:rsid w:val="00535DE7"/>
  </w:style>
  <w:style w:type="paragraph" w:customStyle="1" w:styleId="MathematicaCellInput">
    <w:name w:val="MathematicaCellInput"/>
    <w:rsid w:val="00086F15"/>
    <w:pPr>
      <w:autoSpaceDE w:val="0"/>
      <w:autoSpaceDN w:val="0"/>
      <w:adjustRightInd w:val="0"/>
    </w:pPr>
    <w:rPr>
      <w:rFonts w:ascii="Times" w:hAnsi="Times" w:cs="Times"/>
      <w:b/>
      <w:bCs/>
      <w:sz w:val="24"/>
      <w:szCs w:val="24"/>
    </w:rPr>
  </w:style>
  <w:style w:type="character" w:customStyle="1" w:styleId="MathematicaFormatStandardForm">
    <w:name w:val="MathematicaFormatStandardForm"/>
    <w:uiPriority w:val="99"/>
    <w:rsid w:val="00086F15"/>
    <w:rPr>
      <w:rFonts w:ascii="Courier" w:hAnsi="Courier" w:cs="Courier"/>
    </w:rPr>
  </w:style>
  <w:style w:type="character" w:customStyle="1" w:styleId="MathematicaFormatTextForm">
    <w:name w:val="MathematicaFormatTextForm"/>
    <w:uiPriority w:val="99"/>
    <w:rsid w:val="0053245A"/>
  </w:style>
  <w:style w:type="character" w:customStyle="1" w:styleId="cizojazycne">
    <w:name w:val="cizojazycne"/>
    <w:basedOn w:val="Standardnpsmoodstavce"/>
    <w:rsid w:val="00DF50C8"/>
  </w:style>
  <w:style w:type="character" w:customStyle="1" w:styleId="st0">
    <w:name w:val="st"/>
    <w:basedOn w:val="Standardnpsmoodstavce"/>
    <w:rsid w:val="000B11FF"/>
  </w:style>
</w:styles>
</file>

<file path=word/webSettings.xml><?xml version="1.0" encoding="utf-8"?>
<w:webSettings xmlns:r="http://schemas.openxmlformats.org/officeDocument/2006/relationships" xmlns:w="http://schemas.openxmlformats.org/wordprocessingml/2006/main">
  <w:divs>
    <w:div w:id="215892105">
      <w:bodyDiv w:val="1"/>
      <w:marLeft w:val="0"/>
      <w:marRight w:val="0"/>
      <w:marTop w:val="0"/>
      <w:marBottom w:val="0"/>
      <w:divBdr>
        <w:top w:val="none" w:sz="0" w:space="0" w:color="auto"/>
        <w:left w:val="none" w:sz="0" w:space="0" w:color="auto"/>
        <w:bottom w:val="none" w:sz="0" w:space="0" w:color="auto"/>
        <w:right w:val="none" w:sz="0" w:space="0" w:color="auto"/>
      </w:divBdr>
    </w:div>
    <w:div w:id="267664544">
      <w:bodyDiv w:val="1"/>
      <w:marLeft w:val="0"/>
      <w:marRight w:val="0"/>
      <w:marTop w:val="0"/>
      <w:marBottom w:val="0"/>
      <w:divBdr>
        <w:top w:val="none" w:sz="0" w:space="0" w:color="auto"/>
        <w:left w:val="none" w:sz="0" w:space="0" w:color="auto"/>
        <w:bottom w:val="none" w:sz="0" w:space="0" w:color="auto"/>
        <w:right w:val="none" w:sz="0" w:space="0" w:color="auto"/>
      </w:divBdr>
    </w:div>
    <w:div w:id="314336555">
      <w:bodyDiv w:val="1"/>
      <w:marLeft w:val="0"/>
      <w:marRight w:val="0"/>
      <w:marTop w:val="0"/>
      <w:marBottom w:val="0"/>
      <w:divBdr>
        <w:top w:val="none" w:sz="0" w:space="0" w:color="auto"/>
        <w:left w:val="none" w:sz="0" w:space="0" w:color="auto"/>
        <w:bottom w:val="none" w:sz="0" w:space="0" w:color="auto"/>
        <w:right w:val="none" w:sz="0" w:space="0" w:color="auto"/>
      </w:divBdr>
    </w:div>
    <w:div w:id="345637489">
      <w:bodyDiv w:val="1"/>
      <w:marLeft w:val="0"/>
      <w:marRight w:val="0"/>
      <w:marTop w:val="0"/>
      <w:marBottom w:val="0"/>
      <w:divBdr>
        <w:top w:val="none" w:sz="0" w:space="0" w:color="auto"/>
        <w:left w:val="none" w:sz="0" w:space="0" w:color="auto"/>
        <w:bottom w:val="none" w:sz="0" w:space="0" w:color="auto"/>
        <w:right w:val="none" w:sz="0" w:space="0" w:color="auto"/>
      </w:divBdr>
    </w:div>
    <w:div w:id="644357929">
      <w:bodyDiv w:val="1"/>
      <w:marLeft w:val="0"/>
      <w:marRight w:val="0"/>
      <w:marTop w:val="0"/>
      <w:marBottom w:val="0"/>
      <w:divBdr>
        <w:top w:val="none" w:sz="0" w:space="0" w:color="auto"/>
        <w:left w:val="none" w:sz="0" w:space="0" w:color="auto"/>
        <w:bottom w:val="none" w:sz="0" w:space="0" w:color="auto"/>
        <w:right w:val="none" w:sz="0" w:space="0" w:color="auto"/>
      </w:divBdr>
    </w:div>
    <w:div w:id="652947396">
      <w:bodyDiv w:val="1"/>
      <w:marLeft w:val="0"/>
      <w:marRight w:val="0"/>
      <w:marTop w:val="0"/>
      <w:marBottom w:val="0"/>
      <w:divBdr>
        <w:top w:val="none" w:sz="0" w:space="0" w:color="auto"/>
        <w:left w:val="none" w:sz="0" w:space="0" w:color="auto"/>
        <w:bottom w:val="none" w:sz="0" w:space="0" w:color="auto"/>
        <w:right w:val="none" w:sz="0" w:space="0" w:color="auto"/>
      </w:divBdr>
      <w:divsChild>
        <w:div w:id="797797434">
          <w:marLeft w:val="0"/>
          <w:marRight w:val="0"/>
          <w:marTop w:val="0"/>
          <w:marBottom w:val="0"/>
          <w:divBdr>
            <w:top w:val="none" w:sz="0" w:space="0" w:color="auto"/>
            <w:left w:val="none" w:sz="0" w:space="0" w:color="auto"/>
            <w:bottom w:val="none" w:sz="0" w:space="0" w:color="auto"/>
            <w:right w:val="none" w:sz="0" w:space="0" w:color="auto"/>
          </w:divBdr>
        </w:div>
      </w:divsChild>
    </w:div>
    <w:div w:id="691029654">
      <w:bodyDiv w:val="1"/>
      <w:marLeft w:val="0"/>
      <w:marRight w:val="0"/>
      <w:marTop w:val="0"/>
      <w:marBottom w:val="0"/>
      <w:divBdr>
        <w:top w:val="none" w:sz="0" w:space="0" w:color="auto"/>
        <w:left w:val="none" w:sz="0" w:space="0" w:color="auto"/>
        <w:bottom w:val="none" w:sz="0" w:space="0" w:color="auto"/>
        <w:right w:val="none" w:sz="0" w:space="0" w:color="auto"/>
      </w:divBdr>
    </w:div>
    <w:div w:id="726688774">
      <w:bodyDiv w:val="1"/>
      <w:marLeft w:val="0"/>
      <w:marRight w:val="0"/>
      <w:marTop w:val="0"/>
      <w:marBottom w:val="0"/>
      <w:divBdr>
        <w:top w:val="none" w:sz="0" w:space="0" w:color="auto"/>
        <w:left w:val="none" w:sz="0" w:space="0" w:color="auto"/>
        <w:bottom w:val="none" w:sz="0" w:space="0" w:color="auto"/>
        <w:right w:val="none" w:sz="0" w:space="0" w:color="auto"/>
      </w:divBdr>
    </w:div>
    <w:div w:id="885530701">
      <w:bodyDiv w:val="1"/>
      <w:marLeft w:val="0"/>
      <w:marRight w:val="0"/>
      <w:marTop w:val="0"/>
      <w:marBottom w:val="0"/>
      <w:divBdr>
        <w:top w:val="none" w:sz="0" w:space="0" w:color="auto"/>
        <w:left w:val="none" w:sz="0" w:space="0" w:color="auto"/>
        <w:bottom w:val="none" w:sz="0" w:space="0" w:color="auto"/>
        <w:right w:val="none" w:sz="0" w:space="0" w:color="auto"/>
      </w:divBdr>
    </w:div>
    <w:div w:id="965045786">
      <w:bodyDiv w:val="1"/>
      <w:marLeft w:val="0"/>
      <w:marRight w:val="0"/>
      <w:marTop w:val="0"/>
      <w:marBottom w:val="0"/>
      <w:divBdr>
        <w:top w:val="none" w:sz="0" w:space="0" w:color="auto"/>
        <w:left w:val="none" w:sz="0" w:space="0" w:color="auto"/>
        <w:bottom w:val="none" w:sz="0" w:space="0" w:color="auto"/>
        <w:right w:val="none" w:sz="0" w:space="0" w:color="auto"/>
      </w:divBdr>
    </w:div>
    <w:div w:id="1030910514">
      <w:bodyDiv w:val="1"/>
      <w:marLeft w:val="0"/>
      <w:marRight w:val="0"/>
      <w:marTop w:val="0"/>
      <w:marBottom w:val="0"/>
      <w:divBdr>
        <w:top w:val="none" w:sz="0" w:space="0" w:color="auto"/>
        <w:left w:val="none" w:sz="0" w:space="0" w:color="auto"/>
        <w:bottom w:val="none" w:sz="0" w:space="0" w:color="auto"/>
        <w:right w:val="none" w:sz="0" w:space="0" w:color="auto"/>
      </w:divBdr>
    </w:div>
    <w:div w:id="1044527100">
      <w:bodyDiv w:val="1"/>
      <w:marLeft w:val="0"/>
      <w:marRight w:val="0"/>
      <w:marTop w:val="0"/>
      <w:marBottom w:val="0"/>
      <w:divBdr>
        <w:top w:val="none" w:sz="0" w:space="0" w:color="auto"/>
        <w:left w:val="none" w:sz="0" w:space="0" w:color="auto"/>
        <w:bottom w:val="none" w:sz="0" w:space="0" w:color="auto"/>
        <w:right w:val="none" w:sz="0" w:space="0" w:color="auto"/>
      </w:divBdr>
    </w:div>
    <w:div w:id="1094672226">
      <w:bodyDiv w:val="1"/>
      <w:marLeft w:val="0"/>
      <w:marRight w:val="0"/>
      <w:marTop w:val="0"/>
      <w:marBottom w:val="0"/>
      <w:divBdr>
        <w:top w:val="none" w:sz="0" w:space="0" w:color="auto"/>
        <w:left w:val="none" w:sz="0" w:space="0" w:color="auto"/>
        <w:bottom w:val="none" w:sz="0" w:space="0" w:color="auto"/>
        <w:right w:val="none" w:sz="0" w:space="0" w:color="auto"/>
      </w:divBdr>
    </w:div>
    <w:div w:id="1171457044">
      <w:bodyDiv w:val="1"/>
      <w:marLeft w:val="0"/>
      <w:marRight w:val="0"/>
      <w:marTop w:val="0"/>
      <w:marBottom w:val="0"/>
      <w:divBdr>
        <w:top w:val="none" w:sz="0" w:space="0" w:color="auto"/>
        <w:left w:val="none" w:sz="0" w:space="0" w:color="auto"/>
        <w:bottom w:val="none" w:sz="0" w:space="0" w:color="auto"/>
        <w:right w:val="none" w:sz="0" w:space="0" w:color="auto"/>
      </w:divBdr>
    </w:div>
    <w:div w:id="1526793123">
      <w:bodyDiv w:val="1"/>
      <w:marLeft w:val="0"/>
      <w:marRight w:val="0"/>
      <w:marTop w:val="0"/>
      <w:marBottom w:val="0"/>
      <w:divBdr>
        <w:top w:val="none" w:sz="0" w:space="0" w:color="auto"/>
        <w:left w:val="none" w:sz="0" w:space="0" w:color="auto"/>
        <w:bottom w:val="none" w:sz="0" w:space="0" w:color="auto"/>
        <w:right w:val="none" w:sz="0" w:space="0" w:color="auto"/>
      </w:divBdr>
    </w:div>
    <w:div w:id="1683435762">
      <w:bodyDiv w:val="1"/>
      <w:marLeft w:val="0"/>
      <w:marRight w:val="0"/>
      <w:marTop w:val="0"/>
      <w:marBottom w:val="0"/>
      <w:divBdr>
        <w:top w:val="none" w:sz="0" w:space="0" w:color="auto"/>
        <w:left w:val="none" w:sz="0" w:space="0" w:color="auto"/>
        <w:bottom w:val="none" w:sz="0" w:space="0" w:color="auto"/>
        <w:right w:val="none" w:sz="0" w:space="0" w:color="auto"/>
      </w:divBdr>
    </w:div>
    <w:div w:id="1763649240">
      <w:bodyDiv w:val="1"/>
      <w:marLeft w:val="0"/>
      <w:marRight w:val="0"/>
      <w:marTop w:val="0"/>
      <w:marBottom w:val="0"/>
      <w:divBdr>
        <w:top w:val="none" w:sz="0" w:space="0" w:color="auto"/>
        <w:left w:val="none" w:sz="0" w:space="0" w:color="auto"/>
        <w:bottom w:val="none" w:sz="0" w:space="0" w:color="auto"/>
        <w:right w:val="none" w:sz="0" w:space="0" w:color="auto"/>
      </w:divBdr>
    </w:div>
    <w:div w:id="1768647809">
      <w:bodyDiv w:val="1"/>
      <w:marLeft w:val="0"/>
      <w:marRight w:val="0"/>
      <w:marTop w:val="0"/>
      <w:marBottom w:val="0"/>
      <w:divBdr>
        <w:top w:val="none" w:sz="0" w:space="0" w:color="auto"/>
        <w:left w:val="none" w:sz="0" w:space="0" w:color="auto"/>
        <w:bottom w:val="none" w:sz="0" w:space="0" w:color="auto"/>
        <w:right w:val="none" w:sz="0" w:space="0" w:color="auto"/>
      </w:divBdr>
    </w:div>
    <w:div w:id="1821922067">
      <w:bodyDiv w:val="1"/>
      <w:marLeft w:val="0"/>
      <w:marRight w:val="0"/>
      <w:marTop w:val="0"/>
      <w:marBottom w:val="0"/>
      <w:divBdr>
        <w:top w:val="none" w:sz="0" w:space="0" w:color="auto"/>
        <w:left w:val="none" w:sz="0" w:space="0" w:color="auto"/>
        <w:bottom w:val="none" w:sz="0" w:space="0" w:color="auto"/>
        <w:right w:val="none" w:sz="0" w:space="0" w:color="auto"/>
      </w:divBdr>
    </w:div>
    <w:div w:id="1948780094">
      <w:bodyDiv w:val="1"/>
      <w:marLeft w:val="0"/>
      <w:marRight w:val="0"/>
      <w:marTop w:val="0"/>
      <w:marBottom w:val="0"/>
      <w:divBdr>
        <w:top w:val="none" w:sz="0" w:space="0" w:color="auto"/>
        <w:left w:val="none" w:sz="0" w:space="0" w:color="auto"/>
        <w:bottom w:val="none" w:sz="0" w:space="0" w:color="auto"/>
        <w:right w:val="none" w:sz="0" w:space="0" w:color="auto"/>
      </w:divBdr>
    </w:div>
    <w:div w:id="2006860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hyperlink" Target="http://c-munipack.sourceforge.net/" TargetMode="External"/><Relationship Id="rId39"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yperlink" Target="http://www.mpa-garching.mpg.de/mpa/institute/news_archives/news1005_janka/news1005_janka-de.html" TargetMode="External"/><Relationship Id="rId34" Type="http://schemas.openxmlformats.org/officeDocument/2006/relationships/image" Target="media/image20.png"/><Relationship Id="rId42" Type="http://schemas.openxmlformats.org/officeDocument/2006/relationships/chart" Target="charts/chart4.xml"/><Relationship Id="rId47" Type="http://schemas.openxmlformats.org/officeDocument/2006/relationships/hyperlink" Target="file:///D:\&#352;kola\Ing\DP\komplet\Diplomov&#225;%20pr&#225;ce\fulltext.docx"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hyperlink" Target="http://c-munipack.sourceforge.net/" TargetMode="External"/><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hyperlink" Target="file:///D:\&#352;kola\Ing\DP\komplet\Diplomov&#225;%20pr&#225;ce\fulltext.docx"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15.jpeg"/><Relationship Id="rId41"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cs.wikipedia.org/wiki/1969" TargetMode="External"/><Relationship Id="rId32" Type="http://schemas.openxmlformats.org/officeDocument/2006/relationships/image" Target="media/image18.png"/><Relationship Id="rId37" Type="http://schemas.openxmlformats.org/officeDocument/2006/relationships/hyperlink" Target="http://www.fai.utb.cz/people/zelinka/soma/" TargetMode="External"/><Relationship Id="rId40" Type="http://schemas.openxmlformats.org/officeDocument/2006/relationships/chart" Target="charts/chart2.xml"/><Relationship Id="rId45" Type="http://schemas.openxmlformats.org/officeDocument/2006/relationships/hyperlink" Target="file:///D:\&#352;kola\Ing\DP\komplet\Diplomov&#225;%20pr&#225;ce\fulltext.docx" TargetMode="External"/><Relationship Id="rId5" Type="http://schemas.openxmlformats.org/officeDocument/2006/relationships/webSettings" Target="webSettings.xml"/><Relationship Id="rId15" Type="http://schemas.openxmlformats.org/officeDocument/2006/relationships/hyperlink" Target="http://www.hvezdnouoblohou.wz.cz/velryba.php" TargetMode="External"/><Relationship Id="rId23" Type="http://schemas.openxmlformats.org/officeDocument/2006/relationships/hyperlink" Target="http://21stoleti.cz/blog/2006/07/22/poprve-ampquotv-primem-prenosuampquot-v-blizke-galaxii-explodovala-supernova/" TargetMode="External"/><Relationship Id="rId28" Type="http://schemas.openxmlformats.org/officeDocument/2006/relationships/image" Target="media/image14.jpeg"/><Relationship Id="rId36" Type="http://schemas.openxmlformats.org/officeDocument/2006/relationships/image" Target="media/image21.emf"/><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vtm.zive.cz/aktuality/loupezivy-bily-trpaslik-explodoval" TargetMode="External"/><Relationship Id="rId31" Type="http://schemas.openxmlformats.org/officeDocument/2006/relationships/image" Target="media/image17.png"/><Relationship Id="rId44" Type="http://schemas.openxmlformats.org/officeDocument/2006/relationships/hyperlink" Target="file:///D:\&#352;kola\Ing\DP\komplet\Diplomov&#225;%20pr&#225;ce\fulltext.docx"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www.fai.utb.cz/people/zelinka/soma/" TargetMode="External"/><Relationship Id="rId43" Type="http://schemas.openxmlformats.org/officeDocument/2006/relationships/hyperlink" Target="file:///D:\&#352;kola\Ing\DP\komplet\Diplomov&#225;%20pr&#225;ce\fulltext.docx" TargetMode="External"/><Relationship Id="rId48" Type="http://schemas.openxmlformats.org/officeDocument/2006/relationships/hyperlink" Target="file:///D:\&#352;kola\Ing\DP\komplet\Diplomov&#225;%20pr&#225;ce\fulltext.docx" TargetMode="External"/><Relationship Id="rId8" Type="http://schemas.openxmlformats.org/officeDocument/2006/relationships/image" Target="media/image1.pn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od&#283;kan\&#352;ablona07BP.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List_aplikace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List_aplikace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List_aplikace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List_aplikace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chart>
    <c:plotArea>
      <c:layout/>
      <c:lineChart>
        <c:grouping val="standard"/>
        <c:ser>
          <c:idx val="0"/>
          <c:order val="0"/>
          <c:tx>
            <c:strRef>
              <c:f>List1!$B$1</c:f>
              <c:strCache>
                <c:ptCount val="1"/>
                <c:pt idx="0">
                  <c:v>Manuální výběr</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List1!$B$2:$B$11</c:f>
              <c:numCache>
                <c:formatCode>General</c:formatCode>
                <c:ptCount val="10"/>
                <c:pt idx="0">
                  <c:v>2.5360199999999979</c:v>
                </c:pt>
                <c:pt idx="1">
                  <c:v>2.0452399999999997</c:v>
                </c:pt>
                <c:pt idx="2">
                  <c:v>4.1989799999999953</c:v>
                </c:pt>
                <c:pt idx="3">
                  <c:v>2.38035</c:v>
                </c:pt>
                <c:pt idx="4">
                  <c:v>2.9503200000000001</c:v>
                </c:pt>
                <c:pt idx="5">
                  <c:v>2.1987000000000001</c:v>
                </c:pt>
                <c:pt idx="6">
                  <c:v>2.9728499999999962</c:v>
                </c:pt>
                <c:pt idx="7">
                  <c:v>2.4412699999999976</c:v>
                </c:pt>
                <c:pt idx="8">
                  <c:v>3.17842</c:v>
                </c:pt>
                <c:pt idx="9">
                  <c:v>2.2027000000000001</c:v>
                </c:pt>
              </c:numCache>
            </c:numRef>
          </c:val>
        </c:ser>
        <c:ser>
          <c:idx val="1"/>
          <c:order val="1"/>
          <c:tx>
            <c:strRef>
              <c:f>List1!$C$1</c:f>
              <c:strCache>
                <c:ptCount val="1"/>
                <c:pt idx="0">
                  <c:v>SOMA</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List1!$C$2:$C$11</c:f>
              <c:numCache>
                <c:formatCode>General</c:formatCode>
                <c:ptCount val="10"/>
                <c:pt idx="0">
                  <c:v>2.0452399999999997</c:v>
                </c:pt>
                <c:pt idx="1">
                  <c:v>2.0452399999999997</c:v>
                </c:pt>
                <c:pt idx="2">
                  <c:v>2.0452399999999997</c:v>
                </c:pt>
                <c:pt idx="3">
                  <c:v>2.0452399999999997</c:v>
                </c:pt>
                <c:pt idx="4">
                  <c:v>2.0452399999999997</c:v>
                </c:pt>
                <c:pt idx="5">
                  <c:v>2.0452399999999997</c:v>
                </c:pt>
                <c:pt idx="6">
                  <c:v>2.0452399999999997</c:v>
                </c:pt>
                <c:pt idx="7">
                  <c:v>2.0452399999999997</c:v>
                </c:pt>
                <c:pt idx="8">
                  <c:v>2.0452399999999997</c:v>
                </c:pt>
                <c:pt idx="9">
                  <c:v>2.0452399999999997</c:v>
                </c:pt>
              </c:numCache>
            </c:numRef>
          </c:val>
        </c:ser>
        <c:ser>
          <c:idx val="2"/>
          <c:order val="2"/>
          <c:tx>
            <c:strRef>
              <c:f>List1!$D$1</c:f>
              <c:strCache>
                <c:ptCount val="1"/>
                <c:pt idx="0">
                  <c:v>DE</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List1!$D$2:$D$11</c:f>
              <c:numCache>
                <c:formatCode>General</c:formatCode>
                <c:ptCount val="10"/>
                <c:pt idx="0">
                  <c:v>2.04887</c:v>
                </c:pt>
                <c:pt idx="1">
                  <c:v>2.0472299999999999</c:v>
                </c:pt>
                <c:pt idx="2">
                  <c:v>2.05132</c:v>
                </c:pt>
                <c:pt idx="3">
                  <c:v>2.0493399999999999</c:v>
                </c:pt>
                <c:pt idx="4">
                  <c:v>2.0480700000000001</c:v>
                </c:pt>
                <c:pt idx="5">
                  <c:v>2.0503399999999998</c:v>
                </c:pt>
                <c:pt idx="6">
                  <c:v>2.0479099999999999</c:v>
                </c:pt>
                <c:pt idx="7">
                  <c:v>2.05009</c:v>
                </c:pt>
                <c:pt idx="8">
                  <c:v>2.0492499999999976</c:v>
                </c:pt>
                <c:pt idx="9">
                  <c:v>2.0530300000000001</c:v>
                </c:pt>
              </c:numCache>
            </c:numRef>
          </c:val>
        </c:ser>
        <c:marker val="1"/>
        <c:axId val="86861312"/>
        <c:axId val="86863232"/>
      </c:lineChart>
      <c:catAx>
        <c:axId val="86861312"/>
        <c:scaling>
          <c:orientation val="minMax"/>
        </c:scaling>
        <c:axPos val="b"/>
        <c:title>
          <c:tx>
            <c:rich>
              <a:bodyPr/>
              <a:lstStyle/>
              <a:p>
                <a:pPr>
                  <a:defRPr/>
                </a:pPr>
                <a:r>
                  <a:rPr lang="cs-CZ"/>
                  <a:t>Evoluční</a:t>
                </a:r>
                <a:r>
                  <a:rPr lang="cs-CZ" baseline="0"/>
                  <a:t> běhy</a:t>
                </a:r>
              </a:p>
            </c:rich>
          </c:tx>
        </c:title>
        <c:numFmt formatCode="General" sourceLinked="1"/>
        <c:tickLblPos val="nextTo"/>
        <c:crossAx val="86863232"/>
        <c:crosses val="autoZero"/>
        <c:auto val="1"/>
        <c:lblAlgn val="ctr"/>
        <c:lblOffset val="100"/>
      </c:catAx>
      <c:valAx>
        <c:axId val="86863232"/>
        <c:scaling>
          <c:orientation val="minMax"/>
          <c:min val="2"/>
        </c:scaling>
        <c:axPos val="l"/>
        <c:title>
          <c:tx>
            <c:rich>
              <a:bodyPr rot="0" vert="horz"/>
              <a:lstStyle/>
              <a:p>
                <a:pPr>
                  <a:defRPr/>
                </a:pPr>
                <a:r>
                  <a:rPr lang="el-GR"/>
                  <a:t>Δ</a:t>
                </a:r>
                <a:r>
                  <a:rPr lang="cs-CZ"/>
                  <a:t> jas</a:t>
                </a:r>
              </a:p>
            </c:rich>
          </c:tx>
        </c:title>
        <c:numFmt formatCode="General" sourceLinked="1"/>
        <c:tickLblPos val="nextTo"/>
        <c:crossAx val="86861312"/>
        <c:crosses val="autoZero"/>
        <c:crossBetween val="between"/>
      </c:valAx>
    </c:plotArea>
    <c:legend>
      <c:legendPos val="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cs-CZ"/>
  <c:chart>
    <c:plotArea>
      <c:layout/>
      <c:lineChart>
        <c:grouping val="standard"/>
        <c:ser>
          <c:idx val="0"/>
          <c:order val="0"/>
          <c:tx>
            <c:strRef>
              <c:f>List1!$B$1</c:f>
              <c:strCache>
                <c:ptCount val="1"/>
                <c:pt idx="0">
                  <c:v>SOMA</c:v>
                </c:pt>
              </c:strCache>
            </c:strRef>
          </c:tx>
          <c:spPr>
            <a:ln>
              <a:solidFill>
                <a:srgbClr val="C00000"/>
              </a:solidFill>
            </a:ln>
          </c:spPr>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List1!$B$2:$B$11</c:f>
              <c:numCache>
                <c:formatCode>General</c:formatCode>
                <c:ptCount val="10"/>
                <c:pt idx="0">
                  <c:v>2.0452399999999997</c:v>
                </c:pt>
                <c:pt idx="1">
                  <c:v>2.0452399999999997</c:v>
                </c:pt>
                <c:pt idx="2">
                  <c:v>2.0452399999999997</c:v>
                </c:pt>
                <c:pt idx="3">
                  <c:v>2.0452399999999997</c:v>
                </c:pt>
                <c:pt idx="4">
                  <c:v>2.0452399999999997</c:v>
                </c:pt>
                <c:pt idx="5">
                  <c:v>2.0452399999999997</c:v>
                </c:pt>
                <c:pt idx="6">
                  <c:v>2.0452399999999997</c:v>
                </c:pt>
                <c:pt idx="7">
                  <c:v>2.0452399999999997</c:v>
                </c:pt>
                <c:pt idx="8">
                  <c:v>2.0452399999999997</c:v>
                </c:pt>
                <c:pt idx="9">
                  <c:v>2.0452399999999997</c:v>
                </c:pt>
              </c:numCache>
            </c:numRef>
          </c:val>
        </c:ser>
        <c:ser>
          <c:idx val="1"/>
          <c:order val="1"/>
          <c:tx>
            <c:strRef>
              <c:f>List1!$C$1</c:f>
              <c:strCache>
                <c:ptCount val="1"/>
                <c:pt idx="0">
                  <c:v>DE</c:v>
                </c:pt>
              </c:strCache>
            </c:strRef>
          </c:tx>
          <c:spPr>
            <a:ln>
              <a:solidFill>
                <a:srgbClr val="98B954"/>
              </a:solidFill>
            </a:ln>
          </c:spPr>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List1!$C$2:$C$11</c:f>
              <c:numCache>
                <c:formatCode>General</c:formatCode>
                <c:ptCount val="10"/>
                <c:pt idx="0">
                  <c:v>2.04887</c:v>
                </c:pt>
                <c:pt idx="1">
                  <c:v>2.0472299999999999</c:v>
                </c:pt>
                <c:pt idx="2">
                  <c:v>2.05132</c:v>
                </c:pt>
                <c:pt idx="3">
                  <c:v>2.0493399999999999</c:v>
                </c:pt>
                <c:pt idx="4">
                  <c:v>2.0480700000000001</c:v>
                </c:pt>
                <c:pt idx="5">
                  <c:v>2.0503399999999998</c:v>
                </c:pt>
                <c:pt idx="6">
                  <c:v>2.0479099999999999</c:v>
                </c:pt>
                <c:pt idx="7">
                  <c:v>2.05009</c:v>
                </c:pt>
                <c:pt idx="8">
                  <c:v>2.0492499999999976</c:v>
                </c:pt>
                <c:pt idx="9">
                  <c:v>2.0530300000000001</c:v>
                </c:pt>
              </c:numCache>
            </c:numRef>
          </c:val>
        </c:ser>
        <c:marker val="1"/>
        <c:axId val="90762624"/>
        <c:axId val="132450560"/>
      </c:lineChart>
      <c:catAx>
        <c:axId val="90762624"/>
        <c:scaling>
          <c:orientation val="minMax"/>
        </c:scaling>
        <c:axPos val="b"/>
        <c:title>
          <c:tx>
            <c:rich>
              <a:bodyPr/>
              <a:lstStyle/>
              <a:p>
                <a:pPr>
                  <a:defRPr/>
                </a:pPr>
                <a:r>
                  <a:rPr lang="cs-CZ"/>
                  <a:t>Evoluční</a:t>
                </a:r>
                <a:r>
                  <a:rPr lang="cs-CZ" baseline="0"/>
                  <a:t> běhy</a:t>
                </a:r>
                <a:endParaRPr lang="cs-CZ"/>
              </a:p>
            </c:rich>
          </c:tx>
        </c:title>
        <c:numFmt formatCode="General" sourceLinked="1"/>
        <c:tickLblPos val="nextTo"/>
        <c:crossAx val="132450560"/>
        <c:crosses val="autoZero"/>
        <c:auto val="1"/>
        <c:lblAlgn val="ctr"/>
        <c:lblOffset val="100"/>
      </c:catAx>
      <c:valAx>
        <c:axId val="132450560"/>
        <c:scaling>
          <c:orientation val="minMax"/>
        </c:scaling>
        <c:axPos val="l"/>
        <c:title>
          <c:tx>
            <c:rich>
              <a:bodyPr rot="0" vert="horz"/>
              <a:lstStyle/>
              <a:p>
                <a:pPr>
                  <a:defRPr/>
                </a:pPr>
                <a:r>
                  <a:rPr lang="el-GR"/>
                  <a:t>Δ</a:t>
                </a:r>
                <a:r>
                  <a:rPr lang="cs-CZ"/>
                  <a:t> jas</a:t>
                </a:r>
              </a:p>
            </c:rich>
          </c:tx>
        </c:title>
        <c:numFmt formatCode="General" sourceLinked="1"/>
        <c:tickLblPos val="nextTo"/>
        <c:crossAx val="90762624"/>
        <c:crosses val="autoZero"/>
        <c:crossBetween val="between"/>
      </c:valAx>
    </c:plotArea>
    <c:legend>
      <c:legendPos val="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cs-CZ"/>
  <c:chart>
    <c:plotArea>
      <c:layout/>
      <c:lineChart>
        <c:grouping val="standard"/>
        <c:ser>
          <c:idx val="0"/>
          <c:order val="0"/>
          <c:tx>
            <c:strRef>
              <c:f>List1!$B$1</c:f>
              <c:strCache>
                <c:ptCount val="1"/>
                <c:pt idx="0">
                  <c:v>Manuální výběr</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List1!$B$2:$B$11</c:f>
              <c:numCache>
                <c:formatCode>General</c:formatCode>
                <c:ptCount val="10"/>
                <c:pt idx="0">
                  <c:v>3.4465300000000001</c:v>
                </c:pt>
                <c:pt idx="1">
                  <c:v>2.8044499999999974</c:v>
                </c:pt>
                <c:pt idx="2">
                  <c:v>2.12243</c:v>
                </c:pt>
                <c:pt idx="3">
                  <c:v>3.0878000000000001</c:v>
                </c:pt>
                <c:pt idx="4">
                  <c:v>2.676549999999998</c:v>
                </c:pt>
                <c:pt idx="5">
                  <c:v>2.5035699999999999</c:v>
                </c:pt>
                <c:pt idx="6">
                  <c:v>2.4012699999999976</c:v>
                </c:pt>
                <c:pt idx="7">
                  <c:v>2.8308499999999959</c:v>
                </c:pt>
                <c:pt idx="8">
                  <c:v>2.8180499999999964</c:v>
                </c:pt>
                <c:pt idx="9">
                  <c:v>2.5796199999999976</c:v>
                </c:pt>
              </c:numCache>
            </c:numRef>
          </c:val>
        </c:ser>
        <c:ser>
          <c:idx val="1"/>
          <c:order val="1"/>
          <c:tx>
            <c:strRef>
              <c:f>List1!$C$1</c:f>
              <c:strCache>
                <c:ptCount val="1"/>
                <c:pt idx="0">
                  <c:v>SOMA</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List1!$C$2:$C$11</c:f>
              <c:numCache>
                <c:formatCode>General</c:formatCode>
                <c:ptCount val="10"/>
                <c:pt idx="0">
                  <c:v>2.0452399999999997</c:v>
                </c:pt>
                <c:pt idx="1">
                  <c:v>2.0452399999999997</c:v>
                </c:pt>
                <c:pt idx="2">
                  <c:v>2.0452399999999997</c:v>
                </c:pt>
                <c:pt idx="3">
                  <c:v>2.0452399999999997</c:v>
                </c:pt>
                <c:pt idx="4">
                  <c:v>2.0452399999999997</c:v>
                </c:pt>
                <c:pt idx="5">
                  <c:v>2.0452399999999997</c:v>
                </c:pt>
                <c:pt idx="6">
                  <c:v>2.0452399999999997</c:v>
                </c:pt>
                <c:pt idx="7">
                  <c:v>2.0452399999999997</c:v>
                </c:pt>
                <c:pt idx="8">
                  <c:v>2.0452399999999997</c:v>
                </c:pt>
                <c:pt idx="9">
                  <c:v>2.0452399999999997</c:v>
                </c:pt>
              </c:numCache>
            </c:numRef>
          </c:val>
        </c:ser>
        <c:ser>
          <c:idx val="2"/>
          <c:order val="2"/>
          <c:tx>
            <c:strRef>
              <c:f>List1!$D$1</c:f>
              <c:strCache>
                <c:ptCount val="1"/>
                <c:pt idx="0">
                  <c:v>DE</c:v>
                </c:pt>
              </c:strCache>
            </c:strRef>
          </c:tx>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List1!$D$2:$D$11</c:f>
              <c:numCache>
                <c:formatCode>General</c:formatCode>
                <c:ptCount val="10"/>
                <c:pt idx="0">
                  <c:v>2.0472299999999999</c:v>
                </c:pt>
                <c:pt idx="1">
                  <c:v>2.0485300000000022</c:v>
                </c:pt>
                <c:pt idx="2">
                  <c:v>2.0479099999999999</c:v>
                </c:pt>
                <c:pt idx="3">
                  <c:v>2.0516899999999976</c:v>
                </c:pt>
                <c:pt idx="4">
                  <c:v>2.0506099999999976</c:v>
                </c:pt>
                <c:pt idx="5">
                  <c:v>2.0525499999999974</c:v>
                </c:pt>
                <c:pt idx="6">
                  <c:v>2.0523999999999987</c:v>
                </c:pt>
                <c:pt idx="7">
                  <c:v>2.0499299999999998</c:v>
                </c:pt>
                <c:pt idx="8">
                  <c:v>2.0535700000000001</c:v>
                </c:pt>
                <c:pt idx="9">
                  <c:v>2.0513599999999976</c:v>
                </c:pt>
              </c:numCache>
            </c:numRef>
          </c:val>
        </c:ser>
        <c:marker val="1"/>
        <c:axId val="134207744"/>
        <c:axId val="134341376"/>
      </c:lineChart>
      <c:catAx>
        <c:axId val="134207744"/>
        <c:scaling>
          <c:orientation val="minMax"/>
        </c:scaling>
        <c:axPos val="b"/>
        <c:title>
          <c:tx>
            <c:rich>
              <a:bodyPr/>
              <a:lstStyle/>
              <a:p>
                <a:pPr>
                  <a:defRPr/>
                </a:pPr>
                <a:r>
                  <a:rPr lang="cs-CZ"/>
                  <a:t>Evoluční běhy</a:t>
                </a:r>
              </a:p>
            </c:rich>
          </c:tx>
        </c:title>
        <c:numFmt formatCode="General" sourceLinked="1"/>
        <c:tickLblPos val="nextTo"/>
        <c:crossAx val="134341376"/>
        <c:crosses val="autoZero"/>
        <c:auto val="1"/>
        <c:lblAlgn val="ctr"/>
        <c:lblOffset val="100"/>
      </c:catAx>
      <c:valAx>
        <c:axId val="134341376"/>
        <c:scaling>
          <c:orientation val="minMax"/>
          <c:min val="2"/>
        </c:scaling>
        <c:axPos val="l"/>
        <c:title>
          <c:tx>
            <c:rich>
              <a:bodyPr rot="0" vert="horz"/>
              <a:lstStyle/>
              <a:p>
                <a:pPr>
                  <a:defRPr/>
                </a:pPr>
                <a:r>
                  <a:rPr lang="cs-CZ">
                    <a:latin typeface="Calibri"/>
                    <a:cs typeface="Calibri"/>
                  </a:rPr>
                  <a:t>∆ jas</a:t>
                </a:r>
                <a:endParaRPr lang="cs-CZ"/>
              </a:p>
            </c:rich>
          </c:tx>
        </c:title>
        <c:numFmt formatCode="General" sourceLinked="1"/>
        <c:tickLblPos val="nextTo"/>
        <c:crossAx val="134207744"/>
        <c:crosses val="autoZero"/>
        <c:crossBetween val="between"/>
      </c:valAx>
    </c:plotArea>
    <c:legend>
      <c:legendPos val="r"/>
    </c:legend>
    <c:plotVisOnly val="1"/>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cs-CZ"/>
  <c:chart>
    <c:plotArea>
      <c:layout/>
      <c:lineChart>
        <c:grouping val="standard"/>
        <c:ser>
          <c:idx val="0"/>
          <c:order val="0"/>
          <c:tx>
            <c:strRef>
              <c:f>List1!$B$1</c:f>
              <c:strCache>
                <c:ptCount val="1"/>
                <c:pt idx="0">
                  <c:v>SOMA</c:v>
                </c:pt>
              </c:strCache>
            </c:strRef>
          </c:tx>
          <c:spPr>
            <a:ln>
              <a:solidFill>
                <a:srgbClr val="C00000"/>
              </a:solidFill>
            </a:ln>
          </c:spPr>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List1!$B$2:$B$11</c:f>
              <c:numCache>
                <c:formatCode>General</c:formatCode>
                <c:ptCount val="10"/>
                <c:pt idx="0">
                  <c:v>2.0452399999999997</c:v>
                </c:pt>
                <c:pt idx="1">
                  <c:v>2.0452399999999997</c:v>
                </c:pt>
                <c:pt idx="2">
                  <c:v>2.0452399999999997</c:v>
                </c:pt>
                <c:pt idx="3">
                  <c:v>2.0452399999999997</c:v>
                </c:pt>
                <c:pt idx="4">
                  <c:v>2.0452399999999997</c:v>
                </c:pt>
                <c:pt idx="5">
                  <c:v>2.0452399999999997</c:v>
                </c:pt>
                <c:pt idx="6">
                  <c:v>2.0452399999999997</c:v>
                </c:pt>
                <c:pt idx="7">
                  <c:v>2.0452399999999997</c:v>
                </c:pt>
                <c:pt idx="8">
                  <c:v>2.0452399999999997</c:v>
                </c:pt>
                <c:pt idx="9">
                  <c:v>2.0452399999999997</c:v>
                </c:pt>
              </c:numCache>
            </c:numRef>
          </c:val>
        </c:ser>
        <c:ser>
          <c:idx val="1"/>
          <c:order val="1"/>
          <c:tx>
            <c:strRef>
              <c:f>List1!$C$1</c:f>
              <c:strCache>
                <c:ptCount val="1"/>
                <c:pt idx="0">
                  <c:v>DE</c:v>
                </c:pt>
              </c:strCache>
            </c:strRef>
          </c:tx>
          <c:spPr>
            <a:ln>
              <a:solidFill>
                <a:srgbClr val="98B954"/>
              </a:solidFill>
            </a:ln>
          </c:spPr>
          <c:marker>
            <c:symbol val="none"/>
          </c:marker>
          <c:cat>
            <c:numRef>
              <c:f>List1!$A$2:$A$11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List1!$C$2:$C$11</c:f>
              <c:numCache>
                <c:formatCode>General</c:formatCode>
                <c:ptCount val="10"/>
                <c:pt idx="0">
                  <c:v>2.0472299999999999</c:v>
                </c:pt>
                <c:pt idx="1">
                  <c:v>2.0485300000000022</c:v>
                </c:pt>
                <c:pt idx="2">
                  <c:v>2.0479099999999999</c:v>
                </c:pt>
                <c:pt idx="3">
                  <c:v>2.0516899999999976</c:v>
                </c:pt>
                <c:pt idx="4">
                  <c:v>2.0506099999999976</c:v>
                </c:pt>
                <c:pt idx="5">
                  <c:v>2.0525499999999974</c:v>
                </c:pt>
                <c:pt idx="6">
                  <c:v>2.0523999999999987</c:v>
                </c:pt>
                <c:pt idx="7">
                  <c:v>2.0499299999999998</c:v>
                </c:pt>
                <c:pt idx="8">
                  <c:v>2.0535700000000001</c:v>
                </c:pt>
                <c:pt idx="9">
                  <c:v>2.0513599999999976</c:v>
                </c:pt>
              </c:numCache>
            </c:numRef>
          </c:val>
        </c:ser>
        <c:marker val="1"/>
        <c:axId val="145704832"/>
        <c:axId val="145740160"/>
      </c:lineChart>
      <c:catAx>
        <c:axId val="145704832"/>
        <c:scaling>
          <c:orientation val="minMax"/>
        </c:scaling>
        <c:axPos val="b"/>
        <c:title>
          <c:tx>
            <c:rich>
              <a:bodyPr/>
              <a:lstStyle/>
              <a:p>
                <a:pPr>
                  <a:defRPr/>
                </a:pPr>
                <a:r>
                  <a:rPr lang="cs-CZ"/>
                  <a:t>Evoluční běhy</a:t>
                </a:r>
              </a:p>
            </c:rich>
          </c:tx>
        </c:title>
        <c:numFmt formatCode="General" sourceLinked="1"/>
        <c:tickLblPos val="nextTo"/>
        <c:crossAx val="145740160"/>
        <c:crosses val="autoZero"/>
        <c:auto val="1"/>
        <c:lblAlgn val="ctr"/>
        <c:lblOffset val="100"/>
      </c:catAx>
      <c:valAx>
        <c:axId val="145740160"/>
        <c:scaling>
          <c:orientation val="minMax"/>
        </c:scaling>
        <c:axPos val="l"/>
        <c:title>
          <c:tx>
            <c:rich>
              <a:bodyPr rot="0" vert="horz"/>
              <a:lstStyle/>
              <a:p>
                <a:pPr>
                  <a:defRPr/>
                </a:pPr>
                <a:r>
                  <a:rPr lang="cs-CZ">
                    <a:latin typeface="Calibri"/>
                    <a:cs typeface="Calibri"/>
                  </a:rPr>
                  <a:t>∆ jas</a:t>
                </a:r>
                <a:endParaRPr lang="cs-CZ"/>
              </a:p>
            </c:rich>
          </c:tx>
        </c:title>
        <c:numFmt formatCode="General" sourceLinked="1"/>
        <c:tickLblPos val="nextTo"/>
        <c:crossAx val="145704832"/>
        <c:crosses val="autoZero"/>
        <c:crossBetween val="between"/>
      </c:valAx>
    </c:plotArea>
    <c:legend>
      <c:legendPos val="r"/>
    </c:legend>
    <c:plotVisOnly val="1"/>
  </c:chart>
  <c:spPr>
    <a:ln>
      <a:noFill/>
    </a:ln>
  </c:spPr>
  <c:externalData r:id="rId1"/>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2F43B-856D-4B00-AD33-F2D910617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Šablona07BP.dot</Template>
  <TotalTime>2264</TotalTime>
  <Pages>76</Pages>
  <Words>14238</Words>
  <Characters>84010</Characters>
  <Application>Microsoft Office Word</Application>
  <DocSecurity>0</DocSecurity>
  <Lines>700</Lines>
  <Paragraphs>196</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98052</CharactersWithSpaces>
  <SharedDoc>false</SharedDoc>
  <HLinks>
    <vt:vector size="18" baseType="variant">
      <vt:variant>
        <vt:i4>1376317</vt:i4>
      </vt:variant>
      <vt:variant>
        <vt:i4>14</vt:i4>
      </vt:variant>
      <vt:variant>
        <vt:i4>0</vt:i4>
      </vt:variant>
      <vt:variant>
        <vt:i4>5</vt:i4>
      </vt:variant>
      <vt:variant>
        <vt:lpwstr/>
      </vt:variant>
      <vt:variant>
        <vt:lpwstr>_Toc256597053</vt:lpwstr>
      </vt:variant>
      <vt:variant>
        <vt:i4>1376317</vt:i4>
      </vt:variant>
      <vt:variant>
        <vt:i4>8</vt:i4>
      </vt:variant>
      <vt:variant>
        <vt:i4>0</vt:i4>
      </vt:variant>
      <vt:variant>
        <vt:i4>5</vt:i4>
      </vt:variant>
      <vt:variant>
        <vt:lpwstr/>
      </vt:variant>
      <vt:variant>
        <vt:lpwstr>_Toc256597051</vt:lpwstr>
      </vt:variant>
      <vt:variant>
        <vt:i4>1310781</vt:i4>
      </vt:variant>
      <vt:variant>
        <vt:i4>2</vt:i4>
      </vt:variant>
      <vt:variant>
        <vt:i4>0</vt:i4>
      </vt:variant>
      <vt:variant>
        <vt:i4>5</vt:i4>
      </vt:variant>
      <vt:variant>
        <vt:lpwstr/>
      </vt:variant>
      <vt:variant>
        <vt:lpwstr>_Toc256597049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Tomáš</dc:creator>
  <cp:lastModifiedBy>Viktor</cp:lastModifiedBy>
  <cp:revision>76</cp:revision>
  <cp:lastPrinted>2012-09-03T08:16:00Z</cp:lastPrinted>
  <dcterms:created xsi:type="dcterms:W3CDTF">2012-05-21T16:45:00Z</dcterms:created>
  <dcterms:modified xsi:type="dcterms:W3CDTF">2012-09-03T08:20:00Z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